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6C62A3" w:rsidRDefault="0008180F" w:rsidP="007F778B">
      <w:pPr>
        <w:spacing w:line="584" w:lineRule="exact"/>
        <w:jc w:val="center"/>
        <w:rPr>
          <w:rFonts w:ascii="方正小标宋简体" w:eastAsia="方正小标宋简体" w:hAnsi="Times New Roman" w:cs="Times New Roman"/>
          <w:sz w:val="44"/>
          <w:szCs w:val="44"/>
        </w:rPr>
      </w:pPr>
      <w:r w:rsidRPr="006C62A3">
        <w:rPr>
          <w:rFonts w:ascii="方正小标宋简体" w:eastAsia="方正小标宋简体" w:hAnsi="Times New Roman" w:cs="Times New Roman" w:hint="eastAsia"/>
          <w:sz w:val="44"/>
          <w:szCs w:val="44"/>
        </w:rPr>
        <w:t>廊坊市</w:t>
      </w:r>
      <w:r w:rsidR="00265F39" w:rsidRPr="006C62A3">
        <w:rPr>
          <w:rFonts w:ascii="方正小标宋简体" w:eastAsia="方正小标宋简体" w:hAnsi="Times New Roman" w:cs="Times New Roman" w:hint="eastAsia"/>
          <w:sz w:val="44"/>
          <w:szCs w:val="44"/>
        </w:rPr>
        <w:t>广阳区</w:t>
      </w:r>
      <w:r w:rsidR="002F7911" w:rsidRPr="006C62A3">
        <w:rPr>
          <w:rFonts w:ascii="方正小标宋简体" w:eastAsia="方正小标宋简体" w:hAnsi="Times New Roman" w:cs="Times New Roman" w:hint="eastAsia"/>
          <w:sz w:val="44"/>
          <w:szCs w:val="44"/>
        </w:rPr>
        <w:t>统计局</w:t>
      </w:r>
      <w:r w:rsidR="00995BF0" w:rsidRPr="006C62A3">
        <w:rPr>
          <w:rFonts w:ascii="方正小标宋简体" w:eastAsia="方正小标宋简体" w:hAnsi="Times New Roman" w:cs="Times New Roman" w:hint="eastAsia"/>
          <w:sz w:val="44"/>
          <w:szCs w:val="44"/>
        </w:rPr>
        <w:t>201</w:t>
      </w:r>
      <w:r w:rsidR="00335660" w:rsidRPr="006C62A3">
        <w:rPr>
          <w:rFonts w:ascii="方正小标宋简体" w:eastAsia="方正小标宋简体" w:hAnsi="Times New Roman" w:cs="Times New Roman" w:hint="eastAsia"/>
          <w:sz w:val="44"/>
          <w:szCs w:val="44"/>
        </w:rPr>
        <w:t>9</w:t>
      </w:r>
      <w:r w:rsidR="00F66032" w:rsidRPr="006C62A3">
        <w:rPr>
          <w:rFonts w:ascii="方正小标宋简体" w:eastAsia="方正小标宋简体" w:hAnsi="Times New Roman" w:cs="Times New Roman" w:hint="eastAsia"/>
          <w:sz w:val="44"/>
          <w:szCs w:val="44"/>
        </w:rPr>
        <w:t>年部门预算信息公开</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6C62A3" w:rsidRDefault="00F66032" w:rsidP="0090563F">
      <w:pPr>
        <w:spacing w:line="584" w:lineRule="exact"/>
        <w:ind w:firstLineChars="200" w:firstLine="640"/>
        <w:rPr>
          <w:rFonts w:ascii="仿宋_GB2312" w:eastAsia="仿宋_GB2312" w:hAnsi="Times New Roman" w:cs="Times New Roman"/>
          <w:sz w:val="32"/>
          <w:szCs w:val="32"/>
        </w:rPr>
      </w:pPr>
      <w:r w:rsidRPr="006C62A3">
        <w:rPr>
          <w:rFonts w:ascii="仿宋_GB2312" w:eastAsia="仿宋_GB2312" w:hAnsi="Times New Roman" w:cs="Times New Roman" w:hint="eastAsia"/>
          <w:sz w:val="32"/>
          <w:szCs w:val="32"/>
        </w:rPr>
        <w:t>按照</w:t>
      </w:r>
      <w:r w:rsidR="00614A29" w:rsidRPr="006C62A3">
        <w:rPr>
          <w:rFonts w:ascii="仿宋_GB2312" w:eastAsia="仿宋_GB2312" w:hAnsi="Times New Roman" w:cs="Times New Roman" w:hint="eastAsia"/>
          <w:sz w:val="32"/>
          <w:szCs w:val="32"/>
        </w:rPr>
        <w:t>《预算法》、</w:t>
      </w:r>
      <w:r w:rsidRPr="006C62A3">
        <w:rPr>
          <w:rFonts w:ascii="仿宋_GB2312" w:eastAsia="仿宋_GB2312" w:hAnsi="Times New Roman" w:cs="Times New Roman" w:hint="eastAsia"/>
          <w:sz w:val="32"/>
          <w:szCs w:val="32"/>
        </w:rPr>
        <w:t>《地方预决算公开操作规程》和《河北省省级预算公开办法》</w:t>
      </w:r>
      <w:r w:rsidR="00614A29" w:rsidRPr="006C62A3">
        <w:rPr>
          <w:rFonts w:ascii="仿宋_GB2312" w:eastAsia="仿宋_GB2312" w:hAnsi="Times New Roman" w:cs="Times New Roman" w:hint="eastAsia"/>
          <w:sz w:val="32"/>
          <w:szCs w:val="32"/>
        </w:rPr>
        <w:t>规定</w:t>
      </w:r>
      <w:r w:rsidRPr="006C62A3">
        <w:rPr>
          <w:rFonts w:ascii="仿宋_GB2312" w:eastAsia="仿宋_GB2312" w:hAnsi="Times New Roman" w:cs="Times New Roman" w:hint="eastAsia"/>
          <w:sz w:val="32"/>
          <w:szCs w:val="32"/>
        </w:rPr>
        <w:t>，现将</w:t>
      </w:r>
      <w:r w:rsidR="0008180F" w:rsidRPr="006C62A3">
        <w:rPr>
          <w:rFonts w:ascii="仿宋_GB2312" w:eastAsia="仿宋_GB2312" w:hAnsi="Times New Roman" w:cs="Times New Roman" w:hint="eastAsia"/>
          <w:sz w:val="32"/>
          <w:szCs w:val="32"/>
        </w:rPr>
        <w:t>廊坊市</w:t>
      </w:r>
      <w:r w:rsidR="00265F39" w:rsidRPr="006C62A3">
        <w:rPr>
          <w:rFonts w:ascii="仿宋_GB2312" w:eastAsia="仿宋_GB2312" w:hAnsi="Times New Roman" w:cs="Times New Roman" w:hint="eastAsia"/>
          <w:sz w:val="32"/>
          <w:szCs w:val="32"/>
        </w:rPr>
        <w:t>广阳区</w:t>
      </w:r>
      <w:r w:rsidR="002F7911" w:rsidRPr="006C62A3">
        <w:rPr>
          <w:rFonts w:ascii="仿宋_GB2312" w:eastAsia="仿宋_GB2312" w:hAnsi="Times New Roman" w:cs="Times New Roman" w:hint="eastAsia"/>
          <w:sz w:val="32"/>
          <w:szCs w:val="32"/>
        </w:rPr>
        <w:t>统计局</w:t>
      </w:r>
      <w:r w:rsidR="00995BF0" w:rsidRPr="006C62A3">
        <w:rPr>
          <w:rFonts w:ascii="仿宋_GB2312" w:eastAsia="仿宋_GB2312" w:hAnsi="Times New Roman" w:cs="Times New Roman" w:hint="eastAsia"/>
          <w:sz w:val="32"/>
          <w:szCs w:val="32"/>
        </w:rPr>
        <w:t>201</w:t>
      </w:r>
      <w:r w:rsidR="0090563F" w:rsidRPr="006C62A3">
        <w:rPr>
          <w:rFonts w:ascii="仿宋_GB2312" w:eastAsia="仿宋_GB2312" w:hAnsi="Times New Roman" w:cs="Times New Roman" w:hint="eastAsia"/>
          <w:sz w:val="32"/>
          <w:szCs w:val="32"/>
        </w:rPr>
        <w:t>9</w:t>
      </w:r>
      <w:r w:rsidRPr="006C62A3">
        <w:rPr>
          <w:rFonts w:ascii="仿宋_GB2312" w:eastAsia="仿宋_GB2312" w:hAnsi="Times New Roman" w:cs="Times New Roman" w:hint="eastAsia"/>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90563F">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bookmarkStart w:id="0" w:name="_GoBack"/>
      <w:bookmarkEnd w:id="0"/>
    </w:p>
    <w:p w:rsidR="005D37CA" w:rsidRPr="0090563F" w:rsidRDefault="002F7911" w:rsidP="0090563F">
      <w:pPr>
        <w:spacing w:line="584" w:lineRule="exact"/>
        <w:ind w:firstLine="660"/>
        <w:rPr>
          <w:rFonts w:ascii="Times New Roman" w:eastAsia="仿宋_GB2312" w:hAnsi="Times New Roman" w:cs="Times New Roman"/>
          <w:sz w:val="32"/>
          <w:szCs w:val="32"/>
        </w:rPr>
      </w:pPr>
      <w:r w:rsidRPr="0085744F">
        <w:rPr>
          <w:rFonts w:ascii="仿宋_GB2312" w:eastAsia="仿宋_GB2312" w:cs="宋体" w:hint="eastAsia"/>
          <w:color w:val="000000"/>
          <w:kern w:val="0"/>
          <w:sz w:val="32"/>
          <w:szCs w:val="32"/>
        </w:rPr>
        <w:t>（一）贯彻执行国家、省建立的国民经济核算体系，统计指标体系和全国统一的基本统计报表制度；完善和统一管理全区各项核算制度；组织、管理、协调各乡（镇、办事处）、各部门统计工作和国民经济核算工作；统一组织、管理全区的统计报表工作。</w:t>
      </w:r>
      <w:r w:rsidRPr="0085744F">
        <w:rPr>
          <w:rFonts w:ascii="仿宋_GB2312" w:eastAsia="仿宋_GB2312" w:cs="宋体" w:hint="eastAsia"/>
          <w:color w:val="000000"/>
          <w:kern w:val="0"/>
          <w:sz w:val="32"/>
          <w:szCs w:val="32"/>
        </w:rPr>
        <w:br/>
        <w:t xml:space="preserve">    （二）在区政府统一领导下，会同有关部门统一组织领导完成国家、省和市的重大国情国力、省情省力、市情市力、区情区力普查和抽样调查；统一组织协调管理各乡（镇、办事处）、各部门的社会经济调查；审查各乡（镇、办事处）和区政府各部门的统计调查计划、调查方案；组织完成国家、省、市布置的各项调查任务，搜集、整理、提供全区的基本统计资料；对国民经济、科技进步和社会发展等情况进行统计分析、统计预测和统计监督，向区委、区政府及有关部门提供统计信息和咨询建</w:t>
      </w:r>
      <w:r w:rsidRPr="0085744F">
        <w:rPr>
          <w:rFonts w:ascii="仿宋_GB2312" w:eastAsia="仿宋_GB2312" w:cs="宋体" w:hint="eastAsia"/>
          <w:color w:val="000000"/>
          <w:kern w:val="0"/>
          <w:sz w:val="32"/>
          <w:szCs w:val="32"/>
        </w:rPr>
        <w:lastRenderedPageBreak/>
        <w:t>议。</w:t>
      </w:r>
      <w:r w:rsidRPr="0085744F">
        <w:rPr>
          <w:rFonts w:ascii="仿宋_GB2312" w:eastAsia="仿宋_GB2312" w:cs="宋体" w:hint="eastAsia"/>
          <w:color w:val="000000"/>
          <w:kern w:val="0"/>
          <w:sz w:val="32"/>
          <w:szCs w:val="32"/>
        </w:rPr>
        <w:br/>
        <w:t xml:space="preserve">    （三）建立健全和管理乡以上国家信息自动化和统计数据库体系；组织协调和统一管理全区数据库网络。</w:t>
      </w:r>
    </w:p>
    <w:p w:rsidR="00F66032" w:rsidRPr="0090563F"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2F7911" w:rsidRPr="0090563F" w:rsidTr="002F7911">
        <w:trPr>
          <w:trHeight w:val="526"/>
          <w:jc w:val="center"/>
        </w:trPr>
        <w:tc>
          <w:tcPr>
            <w:tcW w:w="4443" w:type="dxa"/>
            <w:shd w:val="clear" w:color="auto" w:fill="auto"/>
            <w:vAlign w:val="center"/>
          </w:tcPr>
          <w:p w:rsidR="002F7911" w:rsidRPr="002F7911" w:rsidRDefault="002F7911" w:rsidP="00021551">
            <w:pPr>
              <w:widowControl/>
              <w:spacing w:line="225" w:lineRule="atLeast"/>
              <w:jc w:val="center"/>
              <w:rPr>
                <w:rFonts w:ascii="仿宋_GB2312" w:eastAsia="仿宋_GB2312" w:cs="宋体"/>
                <w:b/>
                <w:kern w:val="0"/>
                <w:szCs w:val="21"/>
              </w:rPr>
            </w:pPr>
            <w:r w:rsidRPr="002F7911">
              <w:rPr>
                <w:rFonts w:ascii="仿宋_GB2312" w:eastAsia="仿宋_GB2312" w:cs="宋体" w:hint="eastAsia"/>
                <w:b/>
                <w:kern w:val="0"/>
                <w:szCs w:val="21"/>
              </w:rPr>
              <w:t>廊坊市广阳区统计局</w:t>
            </w:r>
          </w:p>
        </w:tc>
        <w:tc>
          <w:tcPr>
            <w:tcW w:w="1134" w:type="dxa"/>
            <w:shd w:val="clear" w:color="auto" w:fill="auto"/>
            <w:vAlign w:val="center"/>
          </w:tcPr>
          <w:p w:rsidR="002F7911" w:rsidRPr="002F7911" w:rsidRDefault="002F7911" w:rsidP="00021551">
            <w:pPr>
              <w:widowControl/>
              <w:spacing w:line="225" w:lineRule="atLeast"/>
              <w:jc w:val="center"/>
              <w:rPr>
                <w:rFonts w:ascii="仿宋_GB2312" w:eastAsia="仿宋_GB2312" w:cs="宋体"/>
                <w:b/>
                <w:kern w:val="0"/>
                <w:szCs w:val="21"/>
              </w:rPr>
            </w:pPr>
            <w:r w:rsidRPr="002F7911">
              <w:rPr>
                <w:rFonts w:ascii="仿宋_GB2312" w:eastAsia="仿宋_GB2312" w:cs="宋体" w:hint="eastAsia"/>
                <w:b/>
                <w:kern w:val="0"/>
                <w:szCs w:val="21"/>
              </w:rPr>
              <w:t>行政单位</w:t>
            </w:r>
          </w:p>
        </w:tc>
        <w:tc>
          <w:tcPr>
            <w:tcW w:w="1276" w:type="dxa"/>
            <w:shd w:val="clear" w:color="auto" w:fill="auto"/>
            <w:vAlign w:val="center"/>
          </w:tcPr>
          <w:p w:rsidR="002F7911" w:rsidRPr="002F7911" w:rsidRDefault="002F7911" w:rsidP="00021551">
            <w:pPr>
              <w:widowControl/>
              <w:spacing w:line="225" w:lineRule="atLeast"/>
              <w:jc w:val="center"/>
              <w:rPr>
                <w:rFonts w:ascii="仿宋_GB2312" w:eastAsia="仿宋_GB2312" w:cs="宋体"/>
                <w:b/>
                <w:kern w:val="0"/>
                <w:szCs w:val="21"/>
              </w:rPr>
            </w:pPr>
            <w:r w:rsidRPr="002F7911">
              <w:rPr>
                <w:rFonts w:ascii="仿宋_GB2312" w:eastAsia="仿宋_GB2312" w:cs="宋体" w:hint="eastAsia"/>
                <w:b/>
                <w:kern w:val="0"/>
                <w:szCs w:val="21"/>
              </w:rPr>
              <w:t>正科级</w:t>
            </w:r>
          </w:p>
        </w:tc>
        <w:tc>
          <w:tcPr>
            <w:tcW w:w="2902" w:type="dxa"/>
            <w:shd w:val="clear" w:color="auto" w:fill="auto"/>
            <w:vAlign w:val="center"/>
          </w:tcPr>
          <w:p w:rsidR="002F7911" w:rsidRPr="002F7911" w:rsidRDefault="002F7911" w:rsidP="00021551">
            <w:pPr>
              <w:widowControl/>
              <w:spacing w:line="225" w:lineRule="atLeast"/>
              <w:jc w:val="center"/>
              <w:rPr>
                <w:rFonts w:ascii="仿宋_GB2312" w:eastAsia="仿宋_GB2312" w:cs="宋体"/>
                <w:b/>
                <w:kern w:val="0"/>
                <w:szCs w:val="21"/>
              </w:rPr>
            </w:pPr>
            <w:r w:rsidRPr="002F7911">
              <w:rPr>
                <w:rFonts w:ascii="仿宋_GB2312" w:eastAsia="仿宋_GB2312" w:cs="宋体" w:hint="eastAsia"/>
                <w:b/>
                <w:kern w:val="0"/>
                <w:szCs w:val="21"/>
              </w:rPr>
              <w:t>财政拨款</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4C58D3">
        <w:rPr>
          <w:rFonts w:ascii="Times New Roman" w:eastAsia="仿宋_GB2312" w:hAnsi="Times New Roman" w:cs="Times New Roman" w:hint="eastAsia"/>
          <w:sz w:val="32"/>
          <w:szCs w:val="32"/>
        </w:rPr>
        <w:t>区</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C21E0F"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2F7911">
        <w:rPr>
          <w:rFonts w:ascii="Times New Roman" w:eastAsia="仿宋_GB2312" w:hAnsi="Times New Roman" w:cs="Times New Roman" w:hint="eastAsia"/>
          <w:sz w:val="32"/>
          <w:szCs w:val="32"/>
        </w:rPr>
        <w:t>统计局</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6C62A3" w:rsidRDefault="00776C08" w:rsidP="0090563F">
      <w:pPr>
        <w:spacing w:line="584" w:lineRule="exact"/>
        <w:ind w:firstLine="640"/>
        <w:rPr>
          <w:rFonts w:ascii="仿宋_GB2312" w:eastAsia="仿宋_GB2312" w:hAnsi="Times New Roman" w:cs="Times New Roman"/>
          <w:sz w:val="32"/>
          <w:szCs w:val="32"/>
        </w:rPr>
      </w:pPr>
      <w:r w:rsidRPr="006C62A3">
        <w:rPr>
          <w:rFonts w:ascii="仿宋_GB2312" w:eastAsia="仿宋_GB2312" w:hAnsi="Times New Roman" w:cs="Times New Roman" w:hint="eastAsia"/>
          <w:sz w:val="32"/>
          <w:szCs w:val="32"/>
        </w:rPr>
        <w:t>反映本部门当年全部收入。201</w:t>
      </w:r>
      <w:r w:rsidR="0090563F" w:rsidRPr="006C62A3">
        <w:rPr>
          <w:rFonts w:ascii="仿宋_GB2312" w:eastAsia="仿宋_GB2312" w:hAnsi="Times New Roman" w:cs="Times New Roman" w:hint="eastAsia"/>
          <w:sz w:val="32"/>
          <w:szCs w:val="32"/>
        </w:rPr>
        <w:t>9</w:t>
      </w:r>
      <w:r w:rsidRPr="006C62A3">
        <w:rPr>
          <w:rFonts w:ascii="仿宋_GB2312" w:eastAsia="仿宋_GB2312" w:hAnsi="Times New Roman" w:cs="Times New Roman" w:hint="eastAsia"/>
          <w:sz w:val="32"/>
          <w:szCs w:val="32"/>
        </w:rPr>
        <w:t>年预算收入</w:t>
      </w:r>
      <w:r w:rsidR="002F7911" w:rsidRPr="006C62A3">
        <w:rPr>
          <w:rFonts w:ascii="仿宋_GB2312" w:eastAsia="仿宋_GB2312" w:hAnsi="Times New Roman" w:cs="Times New Roman" w:hint="eastAsia"/>
          <w:sz w:val="32"/>
          <w:szCs w:val="32"/>
        </w:rPr>
        <w:t>607.61</w:t>
      </w:r>
      <w:r w:rsidRPr="006C62A3">
        <w:rPr>
          <w:rFonts w:ascii="仿宋_GB2312" w:eastAsia="仿宋_GB2312" w:hAnsi="Times New Roman" w:cs="Times New Roman" w:hint="eastAsia"/>
          <w:sz w:val="32"/>
          <w:szCs w:val="32"/>
        </w:rPr>
        <w:t>万元，其中：一般公共预算收入</w:t>
      </w:r>
      <w:r w:rsidR="002F7911" w:rsidRPr="006C62A3">
        <w:rPr>
          <w:rFonts w:ascii="仿宋_GB2312" w:eastAsia="仿宋_GB2312" w:hAnsi="Times New Roman" w:cs="Times New Roman" w:hint="eastAsia"/>
          <w:sz w:val="32"/>
          <w:szCs w:val="32"/>
        </w:rPr>
        <w:t>607.61</w:t>
      </w:r>
      <w:r w:rsidRPr="006C62A3">
        <w:rPr>
          <w:rFonts w:ascii="仿宋_GB2312" w:eastAsia="仿宋_GB2312" w:hAnsi="Times New Roman" w:cs="Times New Roman" w:hint="eastAsia"/>
          <w:sz w:val="32"/>
          <w:szCs w:val="32"/>
        </w:rPr>
        <w:t>万元，</w:t>
      </w:r>
      <w:r w:rsidR="00995BF0" w:rsidRPr="006C62A3">
        <w:rPr>
          <w:rFonts w:ascii="仿宋_GB2312" w:eastAsia="仿宋_GB2312" w:hAnsi="Times New Roman" w:cs="Times New Roman" w:hint="eastAsia"/>
          <w:sz w:val="32"/>
          <w:szCs w:val="32"/>
        </w:rPr>
        <w:t>基金预算</w:t>
      </w:r>
      <w:r w:rsidRPr="006C62A3">
        <w:rPr>
          <w:rFonts w:ascii="仿宋_GB2312" w:eastAsia="仿宋_GB2312" w:hAnsi="Times New Roman" w:cs="Times New Roman" w:hint="eastAsia"/>
          <w:sz w:val="32"/>
          <w:szCs w:val="32"/>
        </w:rPr>
        <w:t>收入</w:t>
      </w:r>
      <w:r w:rsidR="002F7911" w:rsidRPr="006C62A3">
        <w:rPr>
          <w:rFonts w:ascii="仿宋_GB2312" w:eastAsia="仿宋_GB2312" w:hAnsi="Times New Roman" w:cs="Times New Roman" w:hint="eastAsia"/>
          <w:sz w:val="32"/>
          <w:szCs w:val="32"/>
        </w:rPr>
        <w:t>0</w:t>
      </w:r>
      <w:r w:rsidRPr="006C62A3">
        <w:rPr>
          <w:rFonts w:ascii="仿宋_GB2312" w:eastAsia="仿宋_GB2312" w:hAnsi="Times New Roman" w:cs="Times New Roman" w:hint="eastAsia"/>
          <w:sz w:val="32"/>
          <w:szCs w:val="32"/>
        </w:rPr>
        <w:t>万元，</w:t>
      </w:r>
      <w:r w:rsidR="00995BF0" w:rsidRPr="006C62A3">
        <w:rPr>
          <w:rFonts w:ascii="仿宋_GB2312" w:eastAsia="仿宋_GB2312" w:hAnsi="Times New Roman" w:cs="Times New Roman" w:hint="eastAsia"/>
          <w:sz w:val="32"/>
          <w:szCs w:val="32"/>
        </w:rPr>
        <w:t>财政专户核拨收入</w:t>
      </w:r>
      <w:r w:rsidR="002F7911" w:rsidRPr="006C62A3">
        <w:rPr>
          <w:rFonts w:ascii="仿宋_GB2312" w:eastAsia="仿宋_GB2312" w:hAnsi="Times New Roman" w:cs="Times New Roman" w:hint="eastAsia"/>
          <w:sz w:val="32"/>
          <w:szCs w:val="32"/>
        </w:rPr>
        <w:t>0</w:t>
      </w:r>
      <w:r w:rsidR="00995BF0" w:rsidRPr="006C62A3">
        <w:rPr>
          <w:rFonts w:ascii="仿宋_GB2312" w:eastAsia="仿宋_GB2312" w:hAnsi="Times New Roman" w:cs="Times New Roman" w:hint="eastAsia"/>
          <w:sz w:val="32"/>
          <w:szCs w:val="32"/>
        </w:rPr>
        <w:t>万元，其他来源收入</w:t>
      </w:r>
      <w:r w:rsidR="002F7911" w:rsidRPr="006C62A3">
        <w:rPr>
          <w:rFonts w:ascii="仿宋_GB2312" w:eastAsia="仿宋_GB2312" w:hAnsi="Times New Roman" w:cs="Times New Roman" w:hint="eastAsia"/>
          <w:sz w:val="32"/>
          <w:szCs w:val="32"/>
        </w:rPr>
        <w:t>0</w:t>
      </w:r>
      <w:r w:rsidR="00995BF0" w:rsidRPr="006C62A3">
        <w:rPr>
          <w:rFonts w:ascii="仿宋_GB2312" w:eastAsia="仿宋_GB2312" w:hAnsi="Times New Roman" w:cs="Times New Roman" w:hint="eastAsia"/>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lastRenderedPageBreak/>
        <w:t>2</w:t>
      </w:r>
      <w:r w:rsidRPr="0090563F">
        <w:rPr>
          <w:rFonts w:ascii="Times New Roman" w:eastAsia="仿宋_GB2312" w:hAnsi="Times New Roman" w:cs="Times New Roman"/>
          <w:b/>
          <w:sz w:val="32"/>
          <w:szCs w:val="32"/>
        </w:rPr>
        <w:t>、支出说明</w:t>
      </w:r>
    </w:p>
    <w:p w:rsidR="00776C08" w:rsidRPr="006C62A3" w:rsidRDefault="00776C08" w:rsidP="0090563F">
      <w:pPr>
        <w:spacing w:line="584" w:lineRule="exact"/>
        <w:ind w:firstLine="640"/>
        <w:rPr>
          <w:rFonts w:ascii="仿宋_GB2312" w:eastAsia="仿宋_GB2312" w:hAnsi="Times New Roman" w:cs="Times New Roman"/>
          <w:sz w:val="32"/>
          <w:szCs w:val="32"/>
        </w:rPr>
      </w:pPr>
      <w:r w:rsidRPr="006C62A3">
        <w:rPr>
          <w:rFonts w:ascii="仿宋_GB2312" w:eastAsia="仿宋_GB2312" w:hAnsi="Times New Roman" w:cs="Times New Roman" w:hint="eastAsia"/>
          <w:sz w:val="32"/>
          <w:szCs w:val="32"/>
        </w:rPr>
        <w:t>收支预算总表支出栏、基本支出表、项目支出表按经济分类和支出功能分类科目编制，反映</w:t>
      </w:r>
      <w:r w:rsidR="00937F8B" w:rsidRPr="006C62A3">
        <w:rPr>
          <w:rFonts w:ascii="仿宋_GB2312" w:eastAsia="仿宋_GB2312" w:hAnsi="Times New Roman" w:cs="Times New Roman" w:hint="eastAsia"/>
          <w:sz w:val="32"/>
          <w:szCs w:val="32"/>
        </w:rPr>
        <w:t>廊坊市</w:t>
      </w:r>
      <w:r w:rsidR="004C58D3" w:rsidRPr="006C62A3">
        <w:rPr>
          <w:rFonts w:ascii="仿宋_GB2312" w:eastAsia="仿宋_GB2312" w:hAnsi="Times New Roman" w:cs="Times New Roman" w:hint="eastAsia"/>
          <w:sz w:val="32"/>
          <w:szCs w:val="32"/>
        </w:rPr>
        <w:t>广阳区</w:t>
      </w:r>
      <w:r w:rsidR="002F7911" w:rsidRPr="006C62A3">
        <w:rPr>
          <w:rFonts w:ascii="仿宋_GB2312" w:eastAsia="仿宋_GB2312" w:hAnsi="Times New Roman" w:cs="Times New Roman" w:hint="eastAsia"/>
          <w:sz w:val="32"/>
          <w:szCs w:val="32"/>
        </w:rPr>
        <w:t>统计局2019</w:t>
      </w:r>
      <w:r w:rsidRPr="006C62A3">
        <w:rPr>
          <w:rFonts w:ascii="仿宋_GB2312" w:eastAsia="仿宋_GB2312" w:hAnsi="Times New Roman" w:cs="Times New Roman" w:hint="eastAsia"/>
          <w:sz w:val="32"/>
          <w:szCs w:val="32"/>
        </w:rPr>
        <w:t>年度部门预算中支出预算的总体情况。201</w:t>
      </w:r>
      <w:r w:rsidR="0090563F" w:rsidRPr="006C62A3">
        <w:rPr>
          <w:rFonts w:ascii="仿宋_GB2312" w:eastAsia="仿宋_GB2312" w:hAnsi="Times New Roman" w:cs="Times New Roman" w:hint="eastAsia"/>
          <w:sz w:val="32"/>
          <w:szCs w:val="32"/>
        </w:rPr>
        <w:t>9</w:t>
      </w:r>
      <w:r w:rsidRPr="006C62A3">
        <w:rPr>
          <w:rFonts w:ascii="仿宋_GB2312" w:eastAsia="仿宋_GB2312" w:hAnsi="Times New Roman" w:cs="Times New Roman" w:hint="eastAsia"/>
          <w:sz w:val="32"/>
          <w:szCs w:val="32"/>
        </w:rPr>
        <w:t>年支出预算</w:t>
      </w:r>
      <w:r w:rsidR="002F7911" w:rsidRPr="006C62A3">
        <w:rPr>
          <w:rFonts w:ascii="仿宋_GB2312" w:eastAsia="仿宋_GB2312" w:hAnsi="Times New Roman" w:cs="Times New Roman" w:hint="eastAsia"/>
          <w:sz w:val="32"/>
          <w:szCs w:val="32"/>
        </w:rPr>
        <w:t>607.61</w:t>
      </w:r>
      <w:r w:rsidRPr="006C62A3">
        <w:rPr>
          <w:rFonts w:ascii="仿宋_GB2312" w:eastAsia="仿宋_GB2312" w:hAnsi="Times New Roman" w:cs="Times New Roman" w:hint="eastAsia"/>
          <w:sz w:val="32"/>
          <w:szCs w:val="32"/>
        </w:rPr>
        <w:t>万元，其中基本支出</w:t>
      </w:r>
      <w:r w:rsidR="00D651CA" w:rsidRPr="006C62A3">
        <w:rPr>
          <w:rFonts w:ascii="仿宋_GB2312" w:eastAsia="仿宋_GB2312" w:hAnsi="Times New Roman" w:cs="Times New Roman" w:hint="eastAsia"/>
          <w:sz w:val="32"/>
          <w:szCs w:val="32"/>
        </w:rPr>
        <w:t>607.61</w:t>
      </w:r>
      <w:r w:rsidRPr="006C62A3">
        <w:rPr>
          <w:rFonts w:ascii="仿宋_GB2312" w:eastAsia="仿宋_GB2312" w:hAnsi="Times New Roman" w:cs="Times New Roman" w:hint="eastAsia"/>
          <w:sz w:val="32"/>
          <w:szCs w:val="32"/>
        </w:rPr>
        <w:t>万元，包括人员经费</w:t>
      </w:r>
      <w:r w:rsidR="00D651CA" w:rsidRPr="006C62A3">
        <w:rPr>
          <w:rFonts w:ascii="仿宋_GB2312" w:eastAsia="仿宋_GB2312" w:hAnsi="Times New Roman" w:cs="Times New Roman" w:hint="eastAsia"/>
          <w:sz w:val="32"/>
          <w:szCs w:val="32"/>
        </w:rPr>
        <w:t>564.35</w:t>
      </w:r>
      <w:r w:rsidR="007C219A" w:rsidRPr="006C62A3">
        <w:rPr>
          <w:rFonts w:ascii="仿宋_GB2312" w:eastAsia="仿宋_GB2312" w:hAnsi="Times New Roman" w:cs="Times New Roman" w:hint="eastAsia"/>
          <w:sz w:val="32"/>
          <w:szCs w:val="32"/>
        </w:rPr>
        <w:t>万元</w:t>
      </w:r>
      <w:r w:rsidRPr="006C62A3">
        <w:rPr>
          <w:rFonts w:ascii="仿宋_GB2312" w:eastAsia="仿宋_GB2312" w:hAnsi="Times New Roman" w:cs="Times New Roman" w:hint="eastAsia"/>
          <w:sz w:val="32"/>
          <w:szCs w:val="32"/>
        </w:rPr>
        <w:t>和日常公用经费</w:t>
      </w:r>
      <w:r w:rsidR="00D651CA" w:rsidRPr="006C62A3">
        <w:rPr>
          <w:rFonts w:ascii="仿宋_GB2312" w:eastAsia="仿宋_GB2312" w:hAnsi="Times New Roman" w:cs="Times New Roman" w:hint="eastAsia"/>
          <w:sz w:val="32"/>
          <w:szCs w:val="32"/>
        </w:rPr>
        <w:t>43.26</w:t>
      </w:r>
      <w:r w:rsidR="007C219A" w:rsidRPr="006C62A3">
        <w:rPr>
          <w:rFonts w:ascii="仿宋_GB2312" w:eastAsia="仿宋_GB2312" w:hAnsi="Times New Roman" w:cs="Times New Roman" w:hint="eastAsia"/>
          <w:sz w:val="32"/>
          <w:szCs w:val="32"/>
        </w:rPr>
        <w:t>万元</w:t>
      </w:r>
      <w:r w:rsidR="00D324AD" w:rsidRPr="006C62A3">
        <w:rPr>
          <w:rFonts w:ascii="仿宋_GB2312" w:eastAsia="仿宋_GB2312" w:hAnsi="Times New Roman" w:cs="Times New Roman" w:hint="eastAsia"/>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76C08" w:rsidRPr="006C62A3" w:rsidRDefault="00776C08" w:rsidP="006C62A3">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D651CA">
        <w:rPr>
          <w:rFonts w:ascii="Times New Roman" w:eastAsia="仿宋_GB2312" w:hAnsi="Times New Roman" w:cs="Times New Roman" w:hint="eastAsia"/>
          <w:sz w:val="32"/>
          <w:szCs w:val="32"/>
        </w:rPr>
        <w:t>607.61</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w:t>
      </w:r>
      <w:r w:rsidR="006C62A3">
        <w:rPr>
          <w:rFonts w:ascii="Times New Roman" w:eastAsia="仿宋_GB2312" w:hAnsi="Times New Roman" w:cs="Times New Roman"/>
          <w:sz w:val="32"/>
          <w:szCs w:val="32"/>
        </w:rPr>
        <w:t>加</w:t>
      </w:r>
      <w:r w:rsidR="00D651CA">
        <w:rPr>
          <w:rFonts w:ascii="Times New Roman" w:eastAsia="仿宋_GB2312" w:hAnsi="Times New Roman" w:cs="Times New Roman" w:hint="eastAsia"/>
          <w:sz w:val="32"/>
          <w:szCs w:val="32"/>
        </w:rPr>
        <w:t>12.7</w:t>
      </w:r>
      <w:r w:rsidRPr="0090563F">
        <w:rPr>
          <w:rFonts w:ascii="Times New Roman" w:eastAsia="仿宋_GB2312" w:hAnsi="Times New Roman" w:cs="Times New Roman"/>
          <w:sz w:val="32"/>
          <w:szCs w:val="32"/>
        </w:rPr>
        <w:t>万元，其中：基本支出增加</w:t>
      </w:r>
      <w:r w:rsidR="00D651CA">
        <w:rPr>
          <w:rFonts w:ascii="Times New Roman" w:eastAsia="仿宋_GB2312" w:hAnsi="Times New Roman" w:cs="Times New Roman" w:hint="eastAsia"/>
          <w:sz w:val="32"/>
          <w:szCs w:val="32"/>
        </w:rPr>
        <w:t>12.7</w:t>
      </w:r>
      <w:r w:rsidRPr="0090563F">
        <w:rPr>
          <w:rFonts w:ascii="Times New Roman" w:eastAsia="仿宋_GB2312" w:hAnsi="Times New Roman" w:cs="Times New Roman"/>
          <w:sz w:val="32"/>
          <w:szCs w:val="32"/>
        </w:rPr>
        <w:t>万元，主要为</w:t>
      </w:r>
      <w:r w:rsidR="00D651CA" w:rsidRPr="00D21D6A">
        <w:rPr>
          <w:rFonts w:ascii="仿宋_GB2312" w:eastAsia="仿宋_GB2312" w:cs="宋体" w:hint="eastAsia"/>
          <w:color w:val="000000"/>
          <w:kern w:val="0"/>
          <w:sz w:val="32"/>
          <w:szCs w:val="32"/>
        </w:rPr>
        <w:t>增加人员经费支出</w:t>
      </w:r>
      <w:r w:rsidR="006C62A3">
        <w:rPr>
          <w:rFonts w:ascii="Times New Roman" w:eastAsia="仿宋_GB2312" w:hAnsi="Times New Roman" w:cs="Times New Roman"/>
          <w:sz w:val="32"/>
          <w:szCs w:val="32"/>
        </w:rPr>
        <w:t>；</w:t>
      </w:r>
      <w:r w:rsidR="006C62A3" w:rsidRPr="0090563F">
        <w:rPr>
          <w:rFonts w:ascii="Times New Roman" w:eastAsia="仿宋_GB2312" w:hAnsi="Times New Roman" w:cs="Times New Roman"/>
          <w:sz w:val="32"/>
          <w:szCs w:val="32"/>
        </w:rPr>
        <w:t>项目支出增</w:t>
      </w:r>
      <w:r w:rsidR="006C62A3" w:rsidRPr="006C62A3">
        <w:rPr>
          <w:rFonts w:ascii="Times New Roman" w:eastAsia="仿宋_GB2312" w:hAnsi="Times New Roman" w:cs="Times New Roman"/>
          <w:sz w:val="32"/>
          <w:szCs w:val="32"/>
        </w:rPr>
        <w:t>减</w:t>
      </w:r>
      <w:r w:rsidR="006C62A3">
        <w:rPr>
          <w:rFonts w:ascii="Times New Roman" w:eastAsia="仿宋_GB2312" w:hAnsi="Times New Roman" w:cs="Times New Roman" w:hint="eastAsia"/>
          <w:sz w:val="32"/>
          <w:szCs w:val="32"/>
        </w:rPr>
        <w:t>0</w:t>
      </w:r>
      <w:r w:rsidR="006C62A3" w:rsidRPr="0090563F">
        <w:rPr>
          <w:rFonts w:ascii="Times New Roman" w:eastAsia="仿宋_GB2312" w:hAnsi="Times New Roman" w:cs="Times New Roman"/>
          <w:sz w:val="32"/>
          <w:szCs w:val="32"/>
        </w:rPr>
        <w:t>万元，</w:t>
      </w:r>
      <w:r w:rsidR="006C62A3">
        <w:rPr>
          <w:rFonts w:ascii="Times New Roman" w:eastAsia="仿宋_GB2312" w:hAnsi="Times New Roman" w:cs="Times New Roman" w:hint="eastAsia"/>
          <w:sz w:val="32"/>
          <w:szCs w:val="32"/>
        </w:rPr>
        <w:t>2018</w:t>
      </w:r>
      <w:r w:rsidR="006C62A3">
        <w:rPr>
          <w:rFonts w:ascii="Times New Roman" w:eastAsia="仿宋_GB2312" w:hAnsi="Times New Roman" w:cs="Times New Roman" w:hint="eastAsia"/>
          <w:sz w:val="32"/>
          <w:szCs w:val="32"/>
        </w:rPr>
        <w:t>年无</w:t>
      </w:r>
      <w:r w:rsidR="006C62A3" w:rsidRPr="0090563F">
        <w:rPr>
          <w:rFonts w:ascii="Times New Roman" w:eastAsia="仿宋_GB2312" w:hAnsi="Times New Roman" w:cs="Times New Roman"/>
          <w:sz w:val="32"/>
          <w:szCs w:val="32"/>
        </w:rPr>
        <w:t>项目支出。</w:t>
      </w:r>
    </w:p>
    <w:p w:rsidR="00F66032" w:rsidRPr="0090563F" w:rsidRDefault="00F66032" w:rsidP="00B6358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B6358B">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0410F2">
        <w:rPr>
          <w:rFonts w:ascii="Times New Roman" w:eastAsia="仿宋_GB2312" w:hAnsi="Times New Roman" w:cs="Times New Roman" w:hint="eastAsia"/>
          <w:sz w:val="32"/>
          <w:szCs w:val="32"/>
        </w:rPr>
        <w:t>部门</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6C62A3">
        <w:rPr>
          <w:rFonts w:ascii="Times New Roman" w:eastAsia="仿宋_GB2312" w:hAnsi="Times New Roman" w:cs="Times New Roman" w:hint="eastAsia"/>
          <w:sz w:val="32"/>
          <w:szCs w:val="32"/>
        </w:rPr>
        <w:t>1.79</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D651CA">
        <w:rPr>
          <w:rFonts w:ascii="Times New Roman" w:eastAsia="仿宋_GB2312" w:hAnsi="Times New Roman" w:cs="Times New Roman" w:hint="eastAsia"/>
          <w:sz w:val="32"/>
          <w:szCs w:val="32"/>
        </w:rPr>
        <w:t>广阳区统计局</w:t>
      </w:r>
      <w:r w:rsidR="0033339C" w:rsidRPr="0090563F">
        <w:rPr>
          <w:rFonts w:ascii="Times New Roman" w:eastAsia="仿宋_GB2312" w:hAnsi="Times New Roman" w:cs="Times New Roman"/>
          <w:sz w:val="32"/>
          <w:szCs w:val="32"/>
        </w:rPr>
        <w:t>办公区的日常维修、</w:t>
      </w:r>
      <w:r w:rsidR="00D651CA">
        <w:rPr>
          <w:rFonts w:ascii="Times New Roman" w:eastAsia="仿宋_GB2312" w:hAnsi="Times New Roman" w:cs="Times New Roman" w:hint="eastAsia"/>
          <w:sz w:val="32"/>
          <w:szCs w:val="32"/>
        </w:rPr>
        <w:t>邮电费、交通费</w:t>
      </w:r>
      <w:r w:rsidR="0033339C" w:rsidRPr="0090563F">
        <w:rPr>
          <w:rFonts w:ascii="Times New Roman" w:eastAsia="仿宋_GB2312" w:hAnsi="Times New Roman" w:cs="Times New Roman"/>
          <w:sz w:val="32"/>
          <w:szCs w:val="32"/>
        </w:rPr>
        <w:t>等日常运行支出。</w:t>
      </w:r>
    </w:p>
    <w:p w:rsidR="00F66032" w:rsidRPr="00B6358B" w:rsidRDefault="00F66032" w:rsidP="00B6358B">
      <w:pPr>
        <w:autoSpaceDE w:val="0"/>
        <w:autoSpaceDN w:val="0"/>
        <w:adjustRightInd w:val="0"/>
        <w:spacing w:line="584" w:lineRule="exact"/>
        <w:ind w:firstLineChars="200" w:firstLine="640"/>
        <w:jc w:val="left"/>
        <w:rPr>
          <w:rFonts w:ascii="Times New Roman" w:eastAsia="黑体" w:hAnsi="黑体" w:cs="Times New Roman"/>
          <w:sz w:val="32"/>
          <w:szCs w:val="32"/>
        </w:rPr>
      </w:pPr>
      <w:r w:rsidRPr="00B6358B">
        <w:rPr>
          <w:rFonts w:ascii="Times New Roman" w:eastAsia="黑体" w:hAnsi="黑体" w:cs="Times New Roman"/>
          <w:sz w:val="32"/>
          <w:szCs w:val="32"/>
        </w:rPr>
        <w:t>四、财政拨款“三公”经费预算情况</w:t>
      </w:r>
      <w:r w:rsidR="00A72D2E" w:rsidRPr="00B6358B">
        <w:rPr>
          <w:rFonts w:ascii="Times New Roman" w:eastAsia="黑体" w:hAnsi="黑体" w:cs="Times New Roman"/>
          <w:sz w:val="32"/>
          <w:szCs w:val="32"/>
        </w:rPr>
        <w:t>及增减变化原因</w:t>
      </w:r>
    </w:p>
    <w:p w:rsidR="00CB51D7" w:rsidRPr="007F778B" w:rsidRDefault="00B6358B" w:rsidP="0040693A">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00F15CF0"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我</w:t>
      </w:r>
      <w:r w:rsidR="00F15CF0">
        <w:rPr>
          <w:rFonts w:ascii="Times New Roman" w:eastAsia="仿宋_GB2312" w:hAnsi="Times New Roman" w:cs="Times New Roman" w:hint="eastAsia"/>
          <w:sz w:val="32"/>
          <w:szCs w:val="32"/>
        </w:rPr>
        <w:t>部门</w:t>
      </w:r>
      <w:r w:rsidR="00CB51D7" w:rsidRPr="0090563F">
        <w:rPr>
          <w:rFonts w:ascii="Times New Roman" w:eastAsia="仿宋_GB2312" w:hAnsi="Times New Roman" w:cs="Times New Roman"/>
          <w:sz w:val="32"/>
          <w:szCs w:val="32"/>
        </w:rPr>
        <w:t>财政拨款</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三公</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经费预算安排</w:t>
      </w:r>
      <w:r w:rsidR="00D651CA">
        <w:rPr>
          <w:rFonts w:ascii="Times New Roman" w:eastAsia="仿宋_GB2312" w:hAnsi="Times New Roman" w:cs="Times New Roman" w:hint="eastAsia"/>
          <w:sz w:val="32"/>
          <w:szCs w:val="32"/>
        </w:rPr>
        <w:t>2.19</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其中</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因公出国（境）费</w:t>
      </w:r>
      <w:r w:rsidR="00D651CA">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万元；公务用车购置及运维费</w:t>
      </w:r>
      <w:r w:rsidR="00D651CA">
        <w:rPr>
          <w:rFonts w:ascii="Times New Roman" w:eastAsia="仿宋_GB2312" w:hAnsi="Times New Roman" w:cs="Times New Roman" w:hint="eastAsia"/>
          <w:sz w:val="32"/>
          <w:szCs w:val="32"/>
        </w:rPr>
        <w:t>2.19</w:t>
      </w:r>
      <w:r w:rsidR="00CB51D7" w:rsidRPr="0090563F">
        <w:rPr>
          <w:rFonts w:ascii="Times New Roman" w:eastAsia="仿宋_GB2312" w:hAnsi="Times New Roman" w:cs="Times New Roman"/>
          <w:sz w:val="32"/>
          <w:szCs w:val="32"/>
        </w:rPr>
        <w:t>万元（其中：公务用车购置费为</w:t>
      </w:r>
      <w:r w:rsidR="00D651CA">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D651CA">
        <w:rPr>
          <w:rFonts w:ascii="Times New Roman" w:eastAsia="仿宋_GB2312" w:hAnsi="Times New Roman" w:cs="Times New Roman" w:hint="eastAsia"/>
          <w:sz w:val="32"/>
          <w:szCs w:val="32"/>
        </w:rPr>
        <w:t>2.19</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；公务接待费</w:t>
      </w:r>
      <w:r w:rsidR="00D651CA">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万元。与</w:t>
      </w:r>
      <w:r w:rsidR="00CB51D7" w:rsidRPr="0090563F">
        <w:rPr>
          <w:rFonts w:ascii="Times New Roman" w:eastAsia="仿宋_GB2312" w:hAnsi="Times New Roman" w:cs="Times New Roman"/>
          <w:sz w:val="32"/>
          <w:szCs w:val="32"/>
        </w:rPr>
        <w:t>201</w:t>
      </w:r>
      <w:r w:rsidR="00CB51D7">
        <w:rPr>
          <w:rFonts w:ascii="Times New Roman" w:eastAsia="仿宋_GB2312" w:hAnsi="Times New Roman" w:cs="Times New Roman" w:hint="eastAsia"/>
          <w:sz w:val="32"/>
          <w:szCs w:val="32"/>
        </w:rPr>
        <w:t>8</w:t>
      </w:r>
      <w:r w:rsidR="00CB51D7" w:rsidRPr="0090563F">
        <w:rPr>
          <w:rFonts w:ascii="Times New Roman" w:eastAsia="仿宋_GB2312" w:hAnsi="Times New Roman" w:cs="Times New Roman"/>
          <w:sz w:val="32"/>
          <w:szCs w:val="32"/>
        </w:rPr>
        <w:t>年</w:t>
      </w:r>
      <w:r w:rsidR="00CB51D7">
        <w:rPr>
          <w:rFonts w:ascii="Times New Roman" w:eastAsia="仿宋_GB2312" w:hAnsi="Times New Roman" w:cs="Times New Roman" w:hint="eastAsia"/>
          <w:sz w:val="32"/>
          <w:szCs w:val="32"/>
        </w:rPr>
        <w:t>相比</w:t>
      </w:r>
      <w:r w:rsidR="00CB51D7" w:rsidRPr="00D651CA">
        <w:rPr>
          <w:rFonts w:ascii="Times New Roman" w:eastAsia="仿宋_GB2312" w:hAnsi="Times New Roman" w:cs="Times New Roman"/>
          <w:sz w:val="32"/>
          <w:szCs w:val="32"/>
        </w:rPr>
        <w:t>减</w:t>
      </w:r>
      <w:r w:rsidR="00CB51D7" w:rsidRPr="00D651CA">
        <w:rPr>
          <w:rFonts w:ascii="Times New Roman" w:eastAsia="仿宋_GB2312" w:hAnsi="Times New Roman" w:cs="Times New Roman" w:hint="eastAsia"/>
          <w:sz w:val="32"/>
          <w:szCs w:val="32"/>
        </w:rPr>
        <w:t>少</w:t>
      </w:r>
      <w:r w:rsidR="00D651CA">
        <w:rPr>
          <w:rFonts w:ascii="Times New Roman" w:eastAsia="仿宋_GB2312" w:hAnsi="Times New Roman" w:cs="Times New Roman" w:hint="eastAsia"/>
          <w:sz w:val="32"/>
          <w:szCs w:val="32"/>
        </w:rPr>
        <w:t>0.11</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其中，</w:t>
      </w:r>
      <w:r w:rsidR="00CB51D7" w:rsidRPr="0090563F">
        <w:rPr>
          <w:rFonts w:ascii="Times New Roman" w:eastAsia="仿宋_GB2312" w:hAnsi="Times New Roman" w:cs="Times New Roman"/>
          <w:sz w:val="32"/>
          <w:szCs w:val="32"/>
        </w:rPr>
        <w:t>公务用车购置及运维费</w:t>
      </w:r>
      <w:r w:rsidR="00CB51D7">
        <w:rPr>
          <w:rFonts w:ascii="Times New Roman" w:eastAsia="仿宋_GB2312" w:hAnsi="Times New Roman" w:cs="Times New Roman" w:hint="eastAsia"/>
          <w:sz w:val="32"/>
          <w:szCs w:val="32"/>
        </w:rPr>
        <w:t>减少</w:t>
      </w:r>
      <w:r w:rsidR="00D651CA" w:rsidRPr="007F778B">
        <w:rPr>
          <w:rFonts w:ascii="Times New Roman" w:eastAsia="仿宋_GB2312" w:hAnsi="Times New Roman" w:cs="Times New Roman" w:hint="eastAsia"/>
          <w:sz w:val="32"/>
          <w:szCs w:val="32"/>
        </w:rPr>
        <w:t>0.11</w:t>
      </w:r>
      <w:r w:rsidR="00CB51D7" w:rsidRPr="007F778B">
        <w:rPr>
          <w:rFonts w:ascii="Times New Roman" w:eastAsia="仿宋_GB2312" w:hAnsi="Times New Roman" w:cs="Times New Roman"/>
          <w:sz w:val="32"/>
          <w:szCs w:val="32"/>
        </w:rPr>
        <w:t>万元（其中：</w:t>
      </w:r>
      <w:r w:rsidR="00CB51D7" w:rsidRPr="007F778B">
        <w:rPr>
          <w:rFonts w:ascii="Times New Roman" w:eastAsia="仿宋_GB2312" w:hAnsi="Times New Roman" w:cs="Times New Roman"/>
          <w:sz w:val="32"/>
          <w:szCs w:val="32"/>
        </w:rPr>
        <w:lastRenderedPageBreak/>
        <w:t>公务用车购置费</w:t>
      </w:r>
      <w:r w:rsidR="00CB51D7" w:rsidRPr="007F778B">
        <w:rPr>
          <w:rFonts w:ascii="Times New Roman" w:eastAsia="仿宋_GB2312" w:hAnsi="Times New Roman" w:cs="Times New Roman" w:hint="eastAsia"/>
          <w:sz w:val="32"/>
          <w:szCs w:val="32"/>
        </w:rPr>
        <w:t>减少</w:t>
      </w:r>
      <w:r w:rsidR="00D651CA" w:rsidRPr="007F778B">
        <w:rPr>
          <w:rFonts w:ascii="Times New Roman" w:eastAsia="仿宋_GB2312" w:hAnsi="Times New Roman" w:cs="Times New Roman" w:hint="eastAsia"/>
          <w:sz w:val="32"/>
          <w:szCs w:val="32"/>
        </w:rPr>
        <w:t>0</w:t>
      </w:r>
      <w:r w:rsidR="00CB51D7" w:rsidRPr="007F778B">
        <w:rPr>
          <w:rFonts w:ascii="Times New Roman" w:eastAsia="仿宋_GB2312" w:hAnsi="Times New Roman" w:cs="Times New Roman"/>
          <w:sz w:val="32"/>
          <w:szCs w:val="32"/>
        </w:rPr>
        <w:t>万元，公务用车运维费</w:t>
      </w:r>
      <w:r w:rsidR="00CB51D7" w:rsidRPr="007F778B">
        <w:rPr>
          <w:rFonts w:ascii="Times New Roman" w:eastAsia="仿宋_GB2312" w:hAnsi="Times New Roman" w:cs="Times New Roman" w:hint="eastAsia"/>
          <w:sz w:val="32"/>
          <w:szCs w:val="32"/>
        </w:rPr>
        <w:t>减少</w:t>
      </w:r>
      <w:r w:rsidR="00D651CA" w:rsidRPr="007F778B">
        <w:rPr>
          <w:rFonts w:ascii="Times New Roman" w:eastAsia="仿宋_GB2312" w:hAnsi="Times New Roman" w:cs="Times New Roman" w:hint="eastAsia"/>
          <w:sz w:val="32"/>
          <w:szCs w:val="32"/>
        </w:rPr>
        <w:t>0.11</w:t>
      </w:r>
      <w:r w:rsidR="00CB51D7" w:rsidRPr="007F778B">
        <w:rPr>
          <w:rFonts w:ascii="Times New Roman" w:eastAsia="仿宋_GB2312" w:hAnsi="Times New Roman" w:cs="Times New Roman"/>
          <w:sz w:val="32"/>
          <w:szCs w:val="32"/>
        </w:rPr>
        <w:t>万元</w:t>
      </w:r>
      <w:r w:rsidR="00CB51D7" w:rsidRPr="007F778B">
        <w:rPr>
          <w:rFonts w:ascii="Times New Roman" w:eastAsia="仿宋_GB2312" w:hAnsi="Times New Roman" w:cs="Times New Roman"/>
          <w:sz w:val="32"/>
          <w:szCs w:val="32"/>
        </w:rPr>
        <w:t>)</w:t>
      </w:r>
      <w:r w:rsidR="00CB51D7" w:rsidRPr="007F778B">
        <w:rPr>
          <w:rFonts w:ascii="Times New Roman" w:eastAsia="仿宋_GB2312" w:hAnsi="Times New Roman" w:cs="Times New Roman" w:hint="eastAsia"/>
          <w:sz w:val="32"/>
          <w:szCs w:val="32"/>
        </w:rPr>
        <w:t>，</w:t>
      </w:r>
      <w:r w:rsidR="00CB51D7" w:rsidRPr="007F778B">
        <w:rPr>
          <w:rFonts w:ascii="Times New Roman" w:eastAsia="仿宋_GB2312" w:hAnsi="Times New Roman" w:cs="Times New Roman"/>
          <w:sz w:val="32"/>
          <w:szCs w:val="32"/>
        </w:rPr>
        <w:t>主要原因是</w:t>
      </w:r>
      <w:r w:rsidR="00CB51D7" w:rsidRPr="007F778B">
        <w:rPr>
          <w:rFonts w:ascii="Times New Roman" w:eastAsia="仿宋_GB2312" w:hAnsi="Times New Roman" w:cs="Times New Roman" w:hint="eastAsia"/>
          <w:sz w:val="32"/>
          <w:szCs w:val="32"/>
        </w:rPr>
        <w:t>我部门切实落实勤俭节约各项规定，压减公车运行经费支出</w:t>
      </w:r>
      <w:r w:rsidR="0040693A">
        <w:rPr>
          <w:rFonts w:ascii="Times New Roman" w:eastAsia="仿宋_GB2312" w:hAnsi="Times New Roman" w:cs="Times New Roman" w:hint="eastAsia"/>
          <w:sz w:val="32"/>
          <w:szCs w:val="32"/>
        </w:rPr>
        <w:t>；</w:t>
      </w:r>
      <w:r w:rsidR="006C62A3">
        <w:rPr>
          <w:rFonts w:ascii="Times New Roman" w:eastAsia="仿宋_GB2312" w:hAnsi="Times New Roman" w:cs="Times New Roman"/>
          <w:sz w:val="32"/>
          <w:szCs w:val="32"/>
        </w:rPr>
        <w:t>公务接待费</w:t>
      </w:r>
      <w:r w:rsidR="0040693A">
        <w:rPr>
          <w:rFonts w:ascii="Times New Roman" w:eastAsia="仿宋_GB2312" w:hAnsi="Times New Roman" w:cs="Times New Roman"/>
          <w:sz w:val="32"/>
          <w:szCs w:val="32"/>
        </w:rPr>
        <w:t>增</w:t>
      </w:r>
      <w:r w:rsidR="006C62A3">
        <w:rPr>
          <w:rFonts w:ascii="Times New Roman" w:eastAsia="仿宋_GB2312" w:hAnsi="Times New Roman" w:cs="Times New Roman" w:hint="eastAsia"/>
          <w:sz w:val="32"/>
          <w:szCs w:val="32"/>
        </w:rPr>
        <w:t>减</w:t>
      </w:r>
      <w:r w:rsidR="0040693A">
        <w:rPr>
          <w:rFonts w:ascii="Times New Roman" w:eastAsia="仿宋_GB2312" w:hAnsi="Times New Roman" w:cs="Times New Roman" w:hint="eastAsia"/>
          <w:sz w:val="32"/>
          <w:szCs w:val="32"/>
        </w:rPr>
        <w:t>0</w:t>
      </w:r>
      <w:r w:rsidR="006C62A3">
        <w:rPr>
          <w:rFonts w:ascii="Times New Roman" w:eastAsia="仿宋_GB2312" w:hAnsi="Times New Roman" w:cs="Times New Roman" w:hint="eastAsia"/>
          <w:sz w:val="32"/>
          <w:szCs w:val="32"/>
        </w:rPr>
        <w:t>万元，</w:t>
      </w:r>
      <w:r w:rsidR="006C62A3" w:rsidRPr="0040693A">
        <w:rPr>
          <w:rFonts w:ascii="Times New Roman" w:eastAsia="仿宋_GB2312" w:hAnsi="Times New Roman" w:cs="Times New Roman"/>
          <w:sz w:val="32"/>
          <w:szCs w:val="32"/>
        </w:rPr>
        <w:t>与</w:t>
      </w:r>
      <w:r w:rsidR="006C62A3" w:rsidRPr="0040693A">
        <w:rPr>
          <w:rFonts w:ascii="Times New Roman" w:eastAsia="仿宋_GB2312" w:hAnsi="Times New Roman" w:cs="Times New Roman"/>
          <w:sz w:val="32"/>
          <w:szCs w:val="32"/>
        </w:rPr>
        <w:t>201</w:t>
      </w:r>
      <w:r w:rsidR="006C62A3" w:rsidRPr="0040693A">
        <w:rPr>
          <w:rFonts w:ascii="Times New Roman" w:eastAsia="仿宋_GB2312" w:hAnsi="Times New Roman" w:cs="Times New Roman" w:hint="eastAsia"/>
          <w:sz w:val="32"/>
          <w:szCs w:val="32"/>
        </w:rPr>
        <w:t>8</w:t>
      </w:r>
      <w:r w:rsidR="006C62A3" w:rsidRPr="0040693A">
        <w:rPr>
          <w:rFonts w:ascii="Times New Roman" w:eastAsia="仿宋_GB2312" w:hAnsi="Times New Roman" w:cs="Times New Roman"/>
          <w:sz w:val="32"/>
          <w:szCs w:val="32"/>
        </w:rPr>
        <w:t>年相比持平，无增减变化。</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7C2600" w:rsidRDefault="00925753" w:rsidP="007C2600">
      <w:pPr>
        <w:spacing w:line="500" w:lineRule="exact"/>
        <w:ind w:firstLineChars="200" w:firstLine="643"/>
        <w:rPr>
          <w:rFonts w:ascii="方正仿宋_GBK" w:eastAsia="方正仿宋_GBK"/>
          <w:sz w:val="28"/>
        </w:rPr>
      </w:pPr>
      <w:bookmarkStart w:id="1" w:name="_Toc471398463"/>
      <w:r w:rsidRPr="0090563F">
        <w:rPr>
          <w:rFonts w:ascii="Times New Roman" w:eastAsia="楷体_GB2312" w:hAnsi="Times New Roman" w:cs="Times New Roman"/>
          <w:b/>
          <w:sz w:val="32"/>
          <w:szCs w:val="32"/>
        </w:rPr>
        <w:t>总体绩效目标：</w:t>
      </w:r>
      <w:r w:rsidR="007C2600">
        <w:rPr>
          <w:rFonts w:ascii="方正仿宋_GBK" w:eastAsia="方正仿宋_GBK"/>
          <w:sz w:val="28"/>
        </w:rPr>
        <w:t xml:space="preserve"> </w:t>
      </w:r>
    </w:p>
    <w:p w:rsidR="005D275C" w:rsidRPr="005D275C" w:rsidRDefault="005D275C" w:rsidP="005D275C">
      <w:pPr>
        <w:spacing w:line="500" w:lineRule="exact"/>
        <w:ind w:firstLine="560"/>
        <w:rPr>
          <w:rFonts w:ascii="仿宋_GB2312" w:eastAsia="仿宋_GB2312"/>
          <w:sz w:val="32"/>
          <w:szCs w:val="32"/>
        </w:rPr>
      </w:pPr>
      <w:r w:rsidRPr="005D275C">
        <w:rPr>
          <w:rFonts w:ascii="仿宋_GB2312" w:eastAsia="仿宋_GB2312" w:hint="eastAsia"/>
          <w:sz w:val="32"/>
          <w:szCs w:val="32"/>
        </w:rPr>
        <w:t>一是完成全区年度数据的测算审核认定工作;完成必要分析，对相关经济决策提供重要依据。二是组织国情国力普查和工业、农业、社会、教育、节能、卫生等涉及相关行业的专项统计调查监测，收集、整理统计数据，提供咨询建议。研究制定资料开发应用计划，进行业务培训，组织开展深层次课题研究，发布普查主要数据公报，完成普查工作总结和表彰。三是保障统计信息化建设、统计执法、统计人员上岗资格认定、职称考试等全县统计专业技术队伍建设。</w:t>
      </w:r>
    </w:p>
    <w:p w:rsidR="005D275C" w:rsidRPr="005D275C" w:rsidRDefault="005D275C" w:rsidP="005D275C">
      <w:pPr>
        <w:jc w:val="left"/>
        <w:rPr>
          <w:rFonts w:ascii="楷体_GB2312" w:eastAsia="楷体_GB2312"/>
          <w:b/>
          <w:sz w:val="32"/>
          <w:szCs w:val="32"/>
        </w:rPr>
      </w:pPr>
      <w:r w:rsidRPr="005D275C">
        <w:rPr>
          <w:rFonts w:ascii="仿宋_GB2312" w:eastAsia="仿宋_GB2312" w:hint="eastAsia"/>
          <w:b/>
          <w:sz w:val="32"/>
          <w:szCs w:val="32"/>
        </w:rPr>
        <w:t xml:space="preserve">    </w:t>
      </w:r>
      <w:r w:rsidRPr="005D275C">
        <w:rPr>
          <w:rFonts w:ascii="楷体_GB2312" w:eastAsia="楷体_GB2312" w:hint="eastAsia"/>
          <w:b/>
          <w:sz w:val="32"/>
          <w:szCs w:val="32"/>
        </w:rPr>
        <w:t>职责分类绩效目标：</w:t>
      </w:r>
    </w:p>
    <w:p w:rsidR="005D275C" w:rsidRPr="005D275C" w:rsidRDefault="005D275C" w:rsidP="005D275C">
      <w:pPr>
        <w:spacing w:line="500" w:lineRule="exact"/>
        <w:ind w:firstLine="560"/>
        <w:rPr>
          <w:rFonts w:ascii="仿宋_GB2312" w:eastAsia="仿宋_GB2312"/>
          <w:sz w:val="32"/>
          <w:szCs w:val="32"/>
        </w:rPr>
      </w:pPr>
      <w:r w:rsidRPr="005D275C">
        <w:rPr>
          <w:rFonts w:ascii="仿宋_GB2312" w:eastAsia="仿宋_GB2312" w:hint="eastAsia"/>
          <w:sz w:val="32"/>
          <w:szCs w:val="32"/>
        </w:rPr>
        <w:t>一是国民经济核算。贯彻执行国家国民经济核算制度，组织实施全县国民经济核算制度和投入产出调查，核算全县生产总值，整理、测算和提供国民经济核算资料，监督管理全县国民经济核算工作。完成全县年度、季度数据及各市年度数据的测算审核认定工作；完成必要分析；对相关经济决策提供重要依据。</w:t>
      </w:r>
    </w:p>
    <w:p w:rsidR="005D275C" w:rsidRPr="005D275C" w:rsidRDefault="005D275C" w:rsidP="005D275C">
      <w:pPr>
        <w:spacing w:line="500" w:lineRule="exact"/>
        <w:ind w:firstLine="560"/>
        <w:rPr>
          <w:rFonts w:ascii="仿宋_GB2312" w:eastAsia="仿宋_GB2312"/>
          <w:sz w:val="32"/>
          <w:szCs w:val="32"/>
        </w:rPr>
      </w:pPr>
      <w:r w:rsidRPr="005D275C">
        <w:rPr>
          <w:rFonts w:ascii="仿宋_GB2312" w:eastAsia="仿宋_GB2312" w:hint="eastAsia"/>
          <w:sz w:val="32"/>
          <w:szCs w:val="32"/>
        </w:rPr>
        <w:t>二是统计调查。组织完成国家部署的国情国力普查及重要调查任务，研究提出重大区情区力普查</w:t>
      </w:r>
      <w:r w:rsidRPr="005D275C">
        <w:rPr>
          <w:rFonts w:ascii="仿宋_GB2312" w:eastAsia="仿宋_GB2312" w:hint="eastAsia"/>
          <w:sz w:val="32"/>
          <w:szCs w:val="32"/>
        </w:rPr>
        <w:lastRenderedPageBreak/>
        <w:t>和抽样调查计划并组织实施，汇总、整理和提供有关县情县力方面的统计数据。组织开展专项统计调查工作，了解基层情况和动态提供统计信息和咨询建议。管理全区统计数据库网络；指导全区统计信息化系统建设。组织全区统计系统各级各专业实施以企业一套表制度为核心的统计四大工程：建立并管理全区统计信息自动化系统和统计数据库系统。</w:t>
      </w:r>
    </w:p>
    <w:p w:rsidR="005D275C" w:rsidRPr="005D275C" w:rsidRDefault="005D275C" w:rsidP="005D275C">
      <w:pPr>
        <w:spacing w:line="500" w:lineRule="exact"/>
        <w:ind w:firstLine="560"/>
        <w:rPr>
          <w:rFonts w:ascii="仿宋_GB2312" w:eastAsia="仿宋_GB2312"/>
          <w:sz w:val="32"/>
          <w:szCs w:val="32"/>
        </w:rPr>
      </w:pPr>
      <w:r w:rsidRPr="005D275C">
        <w:rPr>
          <w:rFonts w:ascii="仿宋_GB2312" w:eastAsia="仿宋_GB2312" w:hint="eastAsia"/>
          <w:sz w:val="32"/>
          <w:szCs w:val="32"/>
        </w:rPr>
        <w:t>三是统计政务管理。开展统计执法检查和培训工作，防范统计违法现象的发生；拟定全区统计教育培训制度、规划等，统一归口管理指导全区统计教育培训工作； 开展全区统计专业技术人员职称资格考试和评定工作。保障机关日常运转，开展纪检监察、计财内审、人事管理、老干部管理、党建、后勤等工作。</w:t>
      </w:r>
    </w:p>
    <w:p w:rsidR="005D275C" w:rsidRDefault="005D275C" w:rsidP="005D275C">
      <w:pPr>
        <w:spacing w:line="584" w:lineRule="exact"/>
        <w:ind w:firstLine="56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部门职责及工作活动绩效目标指标：</w:t>
      </w:r>
    </w:p>
    <w:p w:rsidR="00070348" w:rsidRPr="00070348" w:rsidRDefault="00070348" w:rsidP="00070348">
      <w:pPr>
        <w:spacing w:line="584" w:lineRule="exact"/>
        <w:jc w:val="center"/>
        <w:outlineLvl w:val="0"/>
        <w:rPr>
          <w:rFonts w:ascii="Times New Roman" w:eastAsia="仿宋_GB2312" w:hAnsi="Times New Roman" w:cs="Times New Roman"/>
          <w:b/>
          <w:sz w:val="32"/>
        </w:rPr>
      </w:pPr>
      <w:bookmarkStart w:id="2"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70348" w:rsidRPr="00070348" w:rsidTr="00B36C2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070348" w:rsidRPr="00070348" w:rsidRDefault="00070348" w:rsidP="00B36C23">
            <w:pPr>
              <w:spacing w:line="300" w:lineRule="exact"/>
              <w:jc w:val="left"/>
              <w:rPr>
                <w:rFonts w:ascii="仿宋_GB2312" w:eastAsia="仿宋_GB2312"/>
                <w:sz w:val="24"/>
              </w:rPr>
            </w:pPr>
            <w:r w:rsidRPr="00070348">
              <w:rPr>
                <w:rFonts w:ascii="仿宋_GB2312" w:eastAsia="仿宋_GB2312" w:hint="eastAsia"/>
                <w:sz w:val="24"/>
              </w:rPr>
              <w:t>227廊坊市广阳区统计局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70348" w:rsidRPr="00070348" w:rsidRDefault="00070348" w:rsidP="00B36C23">
            <w:pPr>
              <w:spacing w:line="300" w:lineRule="exact"/>
              <w:jc w:val="right"/>
              <w:rPr>
                <w:rFonts w:ascii="仿宋_GB2312" w:eastAsia="仿宋_GB2312"/>
                <w:sz w:val="24"/>
              </w:rPr>
            </w:pPr>
            <w:r w:rsidRPr="00070348">
              <w:rPr>
                <w:rFonts w:ascii="仿宋_GB2312" w:eastAsia="仿宋_GB2312" w:hint="eastAsia"/>
                <w:sz w:val="24"/>
              </w:rPr>
              <w:t>单位：万元</w:t>
            </w:r>
          </w:p>
        </w:tc>
      </w:tr>
      <w:tr w:rsidR="00070348" w:rsidRPr="00C0457B" w:rsidTr="00B36C23">
        <w:trPr>
          <w:trHeight w:val="227"/>
          <w:tblHeader/>
          <w:jc w:val="center"/>
        </w:trPr>
        <w:tc>
          <w:tcPr>
            <w:tcW w:w="2341" w:type="dxa"/>
            <w:vMerge w:val="restart"/>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职责活动</w:t>
            </w:r>
          </w:p>
        </w:tc>
        <w:tc>
          <w:tcPr>
            <w:tcW w:w="1276" w:type="dxa"/>
            <w:vMerge w:val="restart"/>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年度预算数</w:t>
            </w:r>
          </w:p>
        </w:tc>
        <w:tc>
          <w:tcPr>
            <w:tcW w:w="2976" w:type="dxa"/>
            <w:vMerge w:val="restart"/>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内容描述</w:t>
            </w:r>
          </w:p>
        </w:tc>
        <w:tc>
          <w:tcPr>
            <w:tcW w:w="2976" w:type="dxa"/>
            <w:vMerge w:val="restart"/>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绩效目标</w:t>
            </w:r>
          </w:p>
        </w:tc>
        <w:tc>
          <w:tcPr>
            <w:tcW w:w="1417" w:type="dxa"/>
            <w:vMerge w:val="restart"/>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绩效指标</w:t>
            </w:r>
          </w:p>
        </w:tc>
        <w:tc>
          <w:tcPr>
            <w:tcW w:w="2948" w:type="dxa"/>
            <w:gridSpan w:val="4"/>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评价标准</w:t>
            </w:r>
          </w:p>
        </w:tc>
      </w:tr>
      <w:tr w:rsidR="00070348" w:rsidRPr="00C0457B" w:rsidTr="00B36C23">
        <w:trPr>
          <w:trHeight w:val="227"/>
          <w:tblHeader/>
          <w:jc w:val="center"/>
        </w:trPr>
        <w:tc>
          <w:tcPr>
            <w:tcW w:w="2341" w:type="dxa"/>
            <w:vMerge/>
            <w:shd w:val="clear" w:color="auto" w:fill="auto"/>
            <w:vAlign w:val="center"/>
          </w:tcPr>
          <w:p w:rsidR="00070348" w:rsidRPr="00070348" w:rsidRDefault="00070348" w:rsidP="00B36C23">
            <w:pPr>
              <w:spacing w:line="300" w:lineRule="exact"/>
              <w:jc w:val="left"/>
              <w:outlineLvl w:val="0"/>
              <w:rPr>
                <w:rFonts w:ascii="仿宋_GB2312" w:eastAsia="仿宋_GB2312"/>
              </w:rPr>
            </w:pPr>
          </w:p>
        </w:tc>
        <w:tc>
          <w:tcPr>
            <w:tcW w:w="1276" w:type="dxa"/>
            <w:vMerge/>
            <w:shd w:val="clear" w:color="auto" w:fill="auto"/>
            <w:vAlign w:val="center"/>
          </w:tcPr>
          <w:p w:rsidR="00070348" w:rsidRPr="00070348" w:rsidRDefault="00070348" w:rsidP="00B36C23">
            <w:pPr>
              <w:spacing w:line="300" w:lineRule="exact"/>
              <w:jc w:val="left"/>
              <w:outlineLvl w:val="0"/>
              <w:rPr>
                <w:rFonts w:ascii="仿宋_GB2312" w:eastAsia="仿宋_GB2312"/>
              </w:rPr>
            </w:pPr>
          </w:p>
        </w:tc>
        <w:tc>
          <w:tcPr>
            <w:tcW w:w="2976" w:type="dxa"/>
            <w:vMerge/>
            <w:shd w:val="clear" w:color="auto" w:fill="auto"/>
            <w:vAlign w:val="center"/>
          </w:tcPr>
          <w:p w:rsidR="00070348" w:rsidRPr="00070348" w:rsidRDefault="00070348" w:rsidP="00B36C23">
            <w:pPr>
              <w:spacing w:line="300" w:lineRule="exact"/>
              <w:jc w:val="left"/>
              <w:outlineLvl w:val="0"/>
              <w:rPr>
                <w:rFonts w:ascii="仿宋_GB2312" w:eastAsia="仿宋_GB2312"/>
              </w:rPr>
            </w:pPr>
          </w:p>
        </w:tc>
        <w:tc>
          <w:tcPr>
            <w:tcW w:w="2976" w:type="dxa"/>
            <w:vMerge/>
            <w:shd w:val="clear" w:color="auto" w:fill="auto"/>
            <w:vAlign w:val="center"/>
          </w:tcPr>
          <w:p w:rsidR="00070348" w:rsidRPr="00070348" w:rsidRDefault="00070348" w:rsidP="00B36C23">
            <w:pPr>
              <w:spacing w:line="300" w:lineRule="exact"/>
              <w:jc w:val="left"/>
              <w:outlineLvl w:val="0"/>
              <w:rPr>
                <w:rFonts w:ascii="仿宋_GB2312" w:eastAsia="仿宋_GB2312"/>
              </w:rPr>
            </w:pPr>
          </w:p>
        </w:tc>
        <w:tc>
          <w:tcPr>
            <w:tcW w:w="1417" w:type="dxa"/>
            <w:vMerge/>
            <w:shd w:val="clear" w:color="auto" w:fill="auto"/>
            <w:vAlign w:val="center"/>
          </w:tcPr>
          <w:p w:rsidR="00070348" w:rsidRPr="00070348" w:rsidRDefault="00070348" w:rsidP="00B36C23">
            <w:pPr>
              <w:spacing w:line="300" w:lineRule="exact"/>
              <w:jc w:val="left"/>
              <w:outlineLvl w:val="0"/>
              <w:rPr>
                <w:rFonts w:ascii="仿宋_GB2312" w:eastAsia="仿宋_GB2312"/>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优</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良</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中</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b/>
              </w:rPr>
            </w:pPr>
            <w:r w:rsidRPr="00070348">
              <w:rPr>
                <w:rFonts w:ascii="仿宋_GB2312" w:eastAsia="仿宋_GB2312" w:hint="eastAsia"/>
                <w:b/>
              </w:rPr>
              <w:t>差</w:t>
            </w:r>
          </w:p>
        </w:tc>
      </w:tr>
      <w:tr w:rsidR="00070348" w:rsidRPr="00C0457B" w:rsidTr="00B36C23">
        <w:trPr>
          <w:trHeight w:val="227"/>
          <w:jc w:val="center"/>
        </w:trPr>
        <w:tc>
          <w:tcPr>
            <w:tcW w:w="2341" w:type="dxa"/>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一、国民经济核算</w:t>
            </w:r>
          </w:p>
        </w:tc>
        <w:tc>
          <w:tcPr>
            <w:tcW w:w="1276" w:type="dxa"/>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在全县开展GDP核算、资产负债核算、资金流量核算工作。</w:t>
            </w:r>
          </w:p>
        </w:tc>
        <w:tc>
          <w:tcPr>
            <w:tcW w:w="2976"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完成全县年度数据的测算审核认定工作;完成必要分析，对相关经济决策提供重要依据。</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r>
      <w:tr w:rsidR="00070348" w:rsidRPr="00C0457B" w:rsidTr="00B36C23">
        <w:trPr>
          <w:trHeight w:val="227"/>
          <w:jc w:val="center"/>
        </w:trPr>
        <w:tc>
          <w:tcPr>
            <w:tcW w:w="2341" w:type="dxa"/>
            <w:vMerge w:val="restart"/>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 xml:space="preserve">　　1、国民经济核算</w:t>
            </w:r>
          </w:p>
        </w:tc>
        <w:tc>
          <w:tcPr>
            <w:tcW w:w="12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贯彻执行国家国民经济核算制度，组织实施全区国民经济核算制度和投入产出调查，核算全区生产总值，整理、测算和</w:t>
            </w:r>
            <w:r w:rsidRPr="00070348">
              <w:rPr>
                <w:rFonts w:ascii="仿宋_GB2312" w:eastAsia="仿宋_GB2312" w:hint="eastAsia"/>
                <w:szCs w:val="21"/>
              </w:rPr>
              <w:lastRenderedPageBreak/>
              <w:t>提供国民经济核算资料，监督管理全区国民经济核算工作。</w:t>
            </w: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lastRenderedPageBreak/>
              <w:t>1）完成全区年度、季度数据的测算审核认定工作；2）完成必要分析3）对相关经济决策提供重要依据。</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统计信息采用量</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≥3</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专项统计完成率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调查对象覆盖率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业务培训覆盖率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二、统计调查</w:t>
            </w:r>
          </w:p>
        </w:tc>
        <w:tc>
          <w:tcPr>
            <w:tcW w:w="1276" w:type="dxa"/>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组织国情国力普查和工业、农业、社会、教育、节能、卫生等涉及相关行业的专项统计调查监测，收集、整理统计数据，提供咨询建议。</w:t>
            </w:r>
          </w:p>
        </w:tc>
        <w:tc>
          <w:tcPr>
            <w:tcW w:w="2976"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研究制定资料开发应用计划，进行业务培训，组织开展深层次课题研究，发布普查主要数据公报，完成普查工作总结和表彰。</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r>
      <w:tr w:rsidR="00070348" w:rsidRPr="00C0457B" w:rsidTr="00B36C23">
        <w:trPr>
          <w:trHeight w:val="227"/>
          <w:jc w:val="center"/>
        </w:trPr>
        <w:tc>
          <w:tcPr>
            <w:tcW w:w="2341" w:type="dxa"/>
            <w:vMerge w:val="restart"/>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 xml:space="preserve">　　1、国情国力普查</w:t>
            </w:r>
          </w:p>
        </w:tc>
        <w:tc>
          <w:tcPr>
            <w:tcW w:w="12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组织完成国家部署的国情国力普查及重要调查任务，研究提出重大县情县力普查和抽样调查计划并组织实施，汇总、整理和提供有关县情县力方面的统计数据。</w:t>
            </w: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按照国家统计局、财政部关于印发《关于统计部门周期性普查和大型调查经费开支问题的暂行规定》，分年度完成普查工作，确保普查的顺利完成。</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统计信息采用量</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≥3</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业务培训覆盖率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调查对象覆盖率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普查统计完成率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val="restart"/>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 xml:space="preserve">　　2、专项统计调查</w:t>
            </w:r>
          </w:p>
        </w:tc>
        <w:tc>
          <w:tcPr>
            <w:tcW w:w="12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根据部门职责及《中华人民共和国统计法》和国家统计局、县政府有关文件要求，组织实施涉及相关行业数据的专项统计调查。</w:t>
            </w: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组织开展专项统计调查工作，了解基层情况和动态提供统计信息和咨询建议。</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业务培训覆盖率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统计信息采用量</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＜8</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调查对象覆盖率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val="restart"/>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lastRenderedPageBreak/>
              <w:t xml:space="preserve">　　3、统计数据采集决策咨询</w:t>
            </w:r>
          </w:p>
        </w:tc>
        <w:tc>
          <w:tcPr>
            <w:tcW w:w="12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管理全县统计数据库网络；指导全县统计信息化系统建设。组织全县统计系统各级各专业实施以企业一套表制度为核心的统计四大工程：建立并管理全县统计信息自动化系统和统计数据库系统。</w:t>
            </w: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保障全县统计信息自动化系统和统计数据库系统运行安全平稳。保证统计数据的顺利报送汇总。</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专项统计完成率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统计信息化系统业务指导完成率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统计信息化系统建设完成率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r>
      <w:tr w:rsidR="00070348" w:rsidRPr="00C0457B" w:rsidTr="00B36C23">
        <w:trPr>
          <w:trHeight w:val="227"/>
          <w:jc w:val="center"/>
        </w:trPr>
        <w:tc>
          <w:tcPr>
            <w:tcW w:w="2341" w:type="dxa"/>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三、统计政务管理</w:t>
            </w:r>
          </w:p>
        </w:tc>
        <w:tc>
          <w:tcPr>
            <w:tcW w:w="1276" w:type="dxa"/>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保障机关日常运转，健全全县统计法制建设，指导全县统计专业技术队伍建设。</w:t>
            </w:r>
          </w:p>
        </w:tc>
        <w:tc>
          <w:tcPr>
            <w:tcW w:w="2976"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保障统计信息化建设、统计执法、统计人员上岗资格认定、职称考试等全县统计专业技术队伍建设。</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p>
        </w:tc>
      </w:tr>
      <w:tr w:rsidR="00070348" w:rsidRPr="00C0457B" w:rsidTr="00B36C23">
        <w:trPr>
          <w:trHeight w:val="227"/>
          <w:jc w:val="center"/>
        </w:trPr>
        <w:tc>
          <w:tcPr>
            <w:tcW w:w="2341" w:type="dxa"/>
            <w:vMerge w:val="restart"/>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 xml:space="preserve">　　1、综合业务管理</w:t>
            </w:r>
          </w:p>
        </w:tc>
        <w:tc>
          <w:tcPr>
            <w:tcW w:w="12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健全全县统计法制建设，严格查处统计违法现象，开展统计基层基础建设，指导全县统计专业技术队伍建设，配合国家统计局组织管理统计从业资格认定和持证上岗工作，协助有关部门组织管理统计专业技术资格。</w:t>
            </w: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健全全区统计法制建设，严格查处统计违法现象，开展统计基层基础建设，指导全区统计专业技术队伍建设，协助有关部门组织管理统计专业技术资格。</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统计信息化系统正常运转率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≥98%</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＜92%</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职称评定完成率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≥100.00%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法制建设完成率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≥100.00%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r>
      <w:tr w:rsidR="00070348" w:rsidRPr="00C0457B" w:rsidTr="00B36C23">
        <w:trPr>
          <w:trHeight w:val="227"/>
          <w:jc w:val="center"/>
        </w:trPr>
        <w:tc>
          <w:tcPr>
            <w:tcW w:w="2341" w:type="dxa"/>
            <w:vMerge w:val="restart"/>
            <w:shd w:val="clear" w:color="auto" w:fill="auto"/>
            <w:vAlign w:val="center"/>
          </w:tcPr>
          <w:p w:rsidR="00070348" w:rsidRPr="00070348" w:rsidRDefault="00070348" w:rsidP="00B36C23">
            <w:pPr>
              <w:spacing w:line="300" w:lineRule="exact"/>
              <w:jc w:val="left"/>
              <w:rPr>
                <w:rFonts w:ascii="仿宋_GB2312" w:eastAsia="仿宋_GB2312"/>
                <w:b/>
                <w:szCs w:val="21"/>
              </w:rPr>
            </w:pPr>
            <w:r w:rsidRPr="00070348">
              <w:rPr>
                <w:rFonts w:ascii="仿宋_GB2312" w:eastAsia="仿宋_GB2312" w:hint="eastAsia"/>
                <w:b/>
                <w:szCs w:val="21"/>
              </w:rPr>
              <w:t xml:space="preserve">　　2、综合事务管理</w:t>
            </w:r>
          </w:p>
        </w:tc>
        <w:tc>
          <w:tcPr>
            <w:tcW w:w="12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保障机关日常运转，开展纪检监察、计财内审、人事管理、老干部管理、党建、后勤、行</w:t>
            </w:r>
            <w:r w:rsidRPr="00070348">
              <w:rPr>
                <w:rFonts w:ascii="仿宋_GB2312" w:eastAsia="仿宋_GB2312" w:hint="eastAsia"/>
                <w:szCs w:val="21"/>
              </w:rPr>
              <w:lastRenderedPageBreak/>
              <w:t>政许可事务性管理等工作。</w:t>
            </w:r>
          </w:p>
        </w:tc>
        <w:tc>
          <w:tcPr>
            <w:tcW w:w="2976" w:type="dxa"/>
            <w:vMerge w:val="restart"/>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lastRenderedPageBreak/>
              <w:t>保障机关正常运转。</w:t>
            </w: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培训工作完成率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100.00%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＜90%</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综合事务保</w:t>
            </w:r>
            <w:r w:rsidRPr="00070348">
              <w:rPr>
                <w:rFonts w:ascii="仿宋_GB2312" w:eastAsia="仿宋_GB2312" w:hint="eastAsia"/>
                <w:szCs w:val="21"/>
              </w:rPr>
              <w:lastRenderedPageBreak/>
              <w:t>障率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lastRenderedPageBreak/>
              <w:t>100.</w:t>
            </w:r>
            <w:r w:rsidRPr="00070348">
              <w:rPr>
                <w:rFonts w:ascii="仿宋_GB2312" w:eastAsia="仿宋_GB2312" w:hint="eastAsia"/>
                <w:szCs w:val="21"/>
              </w:rPr>
              <w:lastRenderedPageBreak/>
              <w:t>00%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lastRenderedPageBreak/>
              <w:t>≥</w:t>
            </w:r>
            <w:r w:rsidRPr="00070348">
              <w:rPr>
                <w:rFonts w:ascii="仿宋_GB2312" w:eastAsia="仿宋_GB2312" w:hint="eastAsia"/>
                <w:szCs w:val="21"/>
              </w:rPr>
              <w:lastRenderedPageBreak/>
              <w:t>95%</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lastRenderedPageBreak/>
              <w:t>≥</w:t>
            </w:r>
            <w:r w:rsidRPr="00070348">
              <w:rPr>
                <w:rFonts w:ascii="仿宋_GB2312" w:eastAsia="仿宋_GB2312" w:hint="eastAsia"/>
                <w:szCs w:val="21"/>
              </w:rPr>
              <w:lastRenderedPageBreak/>
              <w:t>90%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lastRenderedPageBreak/>
              <w:t>＜</w:t>
            </w:r>
            <w:r w:rsidRPr="00070348">
              <w:rPr>
                <w:rFonts w:ascii="仿宋_GB2312" w:eastAsia="仿宋_GB2312" w:hint="eastAsia"/>
                <w:szCs w:val="21"/>
              </w:rPr>
              <w:lastRenderedPageBreak/>
              <w:t>90%</w:t>
            </w:r>
          </w:p>
        </w:tc>
      </w:tr>
      <w:tr w:rsidR="00070348" w:rsidRPr="00C0457B" w:rsidTr="00B36C23">
        <w:trPr>
          <w:trHeight w:val="227"/>
          <w:jc w:val="center"/>
        </w:trPr>
        <w:tc>
          <w:tcPr>
            <w:tcW w:w="2341" w:type="dxa"/>
            <w:vMerge/>
            <w:shd w:val="clear" w:color="auto" w:fill="auto"/>
            <w:vAlign w:val="center"/>
          </w:tcPr>
          <w:p w:rsidR="00070348" w:rsidRPr="00070348" w:rsidRDefault="00070348" w:rsidP="00B36C23">
            <w:pPr>
              <w:spacing w:line="300" w:lineRule="exact"/>
              <w:jc w:val="left"/>
              <w:rPr>
                <w:rFonts w:ascii="仿宋_GB2312" w:eastAsia="仿宋_GB2312"/>
                <w:b/>
                <w:szCs w:val="21"/>
              </w:rPr>
            </w:pPr>
          </w:p>
        </w:tc>
        <w:tc>
          <w:tcPr>
            <w:tcW w:w="12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2976" w:type="dxa"/>
            <w:vMerge/>
            <w:shd w:val="clear" w:color="auto" w:fill="auto"/>
            <w:vAlign w:val="center"/>
          </w:tcPr>
          <w:p w:rsidR="00070348" w:rsidRPr="00070348" w:rsidRDefault="00070348" w:rsidP="00B36C23">
            <w:pPr>
              <w:spacing w:line="300" w:lineRule="exact"/>
              <w:jc w:val="left"/>
              <w:rPr>
                <w:rFonts w:ascii="仿宋_GB2312" w:eastAsia="仿宋_GB2312"/>
                <w:szCs w:val="21"/>
              </w:rPr>
            </w:pPr>
          </w:p>
        </w:tc>
        <w:tc>
          <w:tcPr>
            <w:tcW w:w="1417" w:type="dxa"/>
            <w:shd w:val="clear" w:color="auto" w:fill="auto"/>
            <w:vAlign w:val="center"/>
          </w:tcPr>
          <w:p w:rsidR="00070348" w:rsidRPr="00070348" w:rsidRDefault="00070348" w:rsidP="00B36C23">
            <w:pPr>
              <w:spacing w:line="300" w:lineRule="exact"/>
              <w:jc w:val="left"/>
              <w:rPr>
                <w:rFonts w:ascii="仿宋_GB2312" w:eastAsia="仿宋_GB2312"/>
                <w:szCs w:val="21"/>
              </w:rPr>
            </w:pPr>
            <w:r w:rsidRPr="00070348">
              <w:rPr>
                <w:rFonts w:ascii="仿宋_GB2312" w:eastAsia="仿宋_GB2312" w:hint="eastAsia"/>
                <w:szCs w:val="21"/>
              </w:rPr>
              <w:t>综合事务管理工作完成率</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≥80%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≥60%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≥50%</w:t>
            </w:r>
          </w:p>
        </w:tc>
        <w:tc>
          <w:tcPr>
            <w:tcW w:w="737" w:type="dxa"/>
            <w:shd w:val="clear" w:color="auto" w:fill="auto"/>
            <w:vAlign w:val="center"/>
          </w:tcPr>
          <w:p w:rsidR="00070348" w:rsidRPr="00070348" w:rsidRDefault="00070348" w:rsidP="00B36C23">
            <w:pPr>
              <w:spacing w:line="300" w:lineRule="exact"/>
              <w:jc w:val="center"/>
              <w:rPr>
                <w:rFonts w:ascii="仿宋_GB2312" w:eastAsia="仿宋_GB2312"/>
                <w:szCs w:val="21"/>
              </w:rPr>
            </w:pPr>
            <w:r w:rsidRPr="00070348">
              <w:rPr>
                <w:rFonts w:ascii="仿宋_GB2312" w:eastAsia="仿宋_GB2312" w:hint="eastAsia"/>
                <w:szCs w:val="21"/>
              </w:rPr>
              <w:t>＜50%</w:t>
            </w:r>
          </w:p>
        </w:tc>
      </w:tr>
    </w:tbl>
    <w:bookmarkEnd w:id="1"/>
    <w:p w:rsidR="00F66032" w:rsidRPr="0090563F" w:rsidRDefault="00F66032" w:rsidP="00070348">
      <w:pPr>
        <w:autoSpaceDE w:val="0"/>
        <w:autoSpaceDN w:val="0"/>
        <w:adjustRightInd w:val="0"/>
        <w:spacing w:line="584" w:lineRule="exact"/>
        <w:ind w:firstLineChars="196" w:firstLine="627"/>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p>
    <w:p w:rsidR="005D275C" w:rsidRDefault="005D275C" w:rsidP="005D275C">
      <w:pPr>
        <w:spacing w:line="584" w:lineRule="exact"/>
        <w:ind w:firstLineChars="200" w:firstLine="640"/>
        <w:outlineLvl w:val="0"/>
        <w:rPr>
          <w:rFonts w:ascii="Times New Roman" w:eastAsia="仿宋_GB2312" w:hAnsi="Times New Roman" w:cs="Times New Roman"/>
          <w:sz w:val="32"/>
          <w:szCs w:val="24"/>
        </w:rPr>
      </w:pPr>
      <w:bookmarkStart w:id="3" w:name="_Toc471398468"/>
      <w:r w:rsidRPr="0090563F">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sidRPr="0090563F">
        <w:rPr>
          <w:rFonts w:ascii="Times New Roman" w:eastAsia="仿宋_GB2312" w:hAnsi="Times New Roman" w:cs="Times New Roman"/>
          <w:sz w:val="32"/>
          <w:szCs w:val="24"/>
        </w:rPr>
        <w:t>万元。具体内容见下表。</w:t>
      </w:r>
    </w:p>
    <w:p w:rsidR="005D275C" w:rsidRPr="0090563F" w:rsidRDefault="005D275C" w:rsidP="005D275C">
      <w:pPr>
        <w:spacing w:line="584" w:lineRule="exact"/>
        <w:jc w:val="center"/>
        <w:outlineLvl w:val="0"/>
        <w:rPr>
          <w:rFonts w:ascii="Times New Roman" w:eastAsia="仿宋_GB2312" w:hAnsi="Times New Roman" w:cs="Times New Roman"/>
          <w:sz w:val="32"/>
        </w:rPr>
      </w:pPr>
      <w:bookmarkStart w:id="4" w:name="_Toc504489153"/>
      <w:r w:rsidRPr="0090563F">
        <w:rPr>
          <w:rFonts w:ascii="Times New Roman" w:eastAsia="仿宋_GB2312" w:hAnsi="Times New Roman" w:cs="Times New Roman"/>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3"/>
        <w:gridCol w:w="998"/>
        <w:gridCol w:w="880"/>
        <w:gridCol w:w="1295"/>
        <w:gridCol w:w="679"/>
        <w:gridCol w:w="699"/>
        <w:gridCol w:w="897"/>
        <w:gridCol w:w="902"/>
        <w:gridCol w:w="902"/>
        <w:gridCol w:w="902"/>
        <w:gridCol w:w="745"/>
        <w:gridCol w:w="872"/>
        <w:gridCol w:w="877"/>
        <w:gridCol w:w="831"/>
      </w:tblGrid>
      <w:tr w:rsidR="005D275C" w:rsidRPr="0090563F" w:rsidTr="000B5F55">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227</w:t>
            </w:r>
            <w:r>
              <w:rPr>
                <w:rFonts w:ascii="Times New Roman" w:eastAsia="仿宋_GB2312" w:hAnsi="Times New Roman" w:cs="Times New Roman" w:hint="eastAsia"/>
                <w:sz w:val="24"/>
              </w:rPr>
              <w:t>廊坊市广阳区统计局</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5D275C" w:rsidRPr="0090563F" w:rsidTr="000B5F55">
        <w:trPr>
          <w:tblHeader/>
          <w:jc w:val="center"/>
        </w:trPr>
        <w:tc>
          <w:tcPr>
            <w:tcW w:w="1189" w:type="pct"/>
            <w:gridSpan w:val="2"/>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5D275C" w:rsidRPr="0090563F" w:rsidTr="000B5F55">
        <w:trPr>
          <w:tblHeader/>
          <w:jc w:val="center"/>
        </w:trPr>
        <w:tc>
          <w:tcPr>
            <w:tcW w:w="826"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5D275C" w:rsidRPr="0090563F" w:rsidTr="000B5F55">
        <w:trPr>
          <w:tblHeader/>
          <w:jc w:val="center"/>
        </w:trPr>
        <w:tc>
          <w:tcPr>
            <w:tcW w:w="826"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5D275C" w:rsidRPr="0090563F" w:rsidRDefault="005D275C" w:rsidP="000B5F55">
            <w:pPr>
              <w:spacing w:line="584" w:lineRule="exact"/>
              <w:jc w:val="left"/>
              <w:outlineLvl w:val="0"/>
              <w:rPr>
                <w:rFonts w:ascii="Times New Roman" w:eastAsia="仿宋_GB2312" w:hAnsi="Times New Roman" w:cs="Times New Roman"/>
              </w:rPr>
            </w:pPr>
          </w:p>
        </w:tc>
      </w:tr>
      <w:tr w:rsidR="005D275C" w:rsidRPr="0090563F" w:rsidTr="000B5F55">
        <w:trPr>
          <w:jc w:val="center"/>
        </w:trPr>
        <w:tc>
          <w:tcPr>
            <w:tcW w:w="826"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0"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b/>
              </w:rPr>
            </w:pPr>
          </w:p>
        </w:tc>
        <w:tc>
          <w:tcPr>
            <w:tcW w:w="471"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b/>
              </w:rPr>
            </w:pPr>
          </w:p>
        </w:tc>
        <w:tc>
          <w:tcPr>
            <w:tcW w:w="247"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b/>
              </w:rPr>
            </w:pPr>
          </w:p>
        </w:tc>
        <w:tc>
          <w:tcPr>
            <w:tcW w:w="254"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6"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271"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17"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19"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02"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r>
      <w:tr w:rsidR="005D275C" w:rsidRPr="0090563F" w:rsidTr="000B5F55">
        <w:trPr>
          <w:jc w:val="center"/>
        </w:trPr>
        <w:tc>
          <w:tcPr>
            <w:tcW w:w="826" w:type="pct"/>
            <w:shd w:val="clear" w:color="auto" w:fill="auto"/>
            <w:vAlign w:val="center"/>
          </w:tcPr>
          <w:p w:rsidR="005D275C" w:rsidRPr="0090563F" w:rsidRDefault="005D275C" w:rsidP="000B5F55">
            <w:pPr>
              <w:spacing w:line="584" w:lineRule="exact"/>
              <w:jc w:val="center"/>
              <w:rPr>
                <w:rFonts w:ascii="Times New Roman" w:eastAsia="仿宋_GB2312" w:hAnsi="Times New Roman" w:cs="Times New Roman"/>
                <w:b/>
              </w:rPr>
            </w:pPr>
          </w:p>
        </w:tc>
        <w:tc>
          <w:tcPr>
            <w:tcW w:w="363"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0"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b/>
              </w:rPr>
            </w:pPr>
          </w:p>
        </w:tc>
        <w:tc>
          <w:tcPr>
            <w:tcW w:w="471"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b/>
              </w:rPr>
            </w:pPr>
          </w:p>
        </w:tc>
        <w:tc>
          <w:tcPr>
            <w:tcW w:w="247"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b/>
              </w:rPr>
            </w:pPr>
          </w:p>
        </w:tc>
        <w:tc>
          <w:tcPr>
            <w:tcW w:w="254"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6"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271"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17"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19"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c>
          <w:tcPr>
            <w:tcW w:w="302"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b/>
              </w:rPr>
            </w:pPr>
          </w:p>
        </w:tc>
      </w:tr>
      <w:tr w:rsidR="005D275C" w:rsidRPr="0090563F" w:rsidTr="000B5F55">
        <w:trPr>
          <w:jc w:val="center"/>
        </w:trPr>
        <w:tc>
          <w:tcPr>
            <w:tcW w:w="826"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r>
      <w:tr w:rsidR="005D275C" w:rsidRPr="0090563F" w:rsidTr="000B5F55">
        <w:trPr>
          <w:jc w:val="center"/>
        </w:trPr>
        <w:tc>
          <w:tcPr>
            <w:tcW w:w="826"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r>
      <w:tr w:rsidR="005D275C" w:rsidRPr="0090563F" w:rsidTr="000B5F55">
        <w:trPr>
          <w:jc w:val="center"/>
        </w:trPr>
        <w:tc>
          <w:tcPr>
            <w:tcW w:w="826"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r>
      <w:tr w:rsidR="005D275C" w:rsidRPr="0090563F" w:rsidTr="000B5F55">
        <w:trPr>
          <w:jc w:val="center"/>
        </w:trPr>
        <w:tc>
          <w:tcPr>
            <w:tcW w:w="826"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5D275C" w:rsidRPr="0090563F" w:rsidRDefault="005D275C"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5D275C" w:rsidRPr="0090563F" w:rsidRDefault="005D275C" w:rsidP="000B5F55">
            <w:pPr>
              <w:spacing w:line="584" w:lineRule="exact"/>
              <w:jc w:val="right"/>
              <w:rPr>
                <w:rFonts w:ascii="Times New Roman" w:eastAsia="仿宋_GB2312" w:hAnsi="Times New Roman" w:cs="Times New Roman"/>
              </w:rPr>
            </w:pPr>
          </w:p>
        </w:tc>
      </w:tr>
    </w:tbl>
    <w:p w:rsidR="005D275C" w:rsidRPr="0090563F" w:rsidRDefault="005D275C" w:rsidP="005D275C">
      <w:pPr>
        <w:spacing w:line="584" w:lineRule="exact"/>
        <w:ind w:firstLineChars="200" w:firstLine="640"/>
        <w:outlineLvl w:val="0"/>
        <w:rPr>
          <w:rFonts w:ascii="Times New Roman" w:eastAsia="仿宋_GB2312" w:hAnsi="Times New Roman" w:cs="Times New Roman"/>
          <w:sz w:val="32"/>
          <w:szCs w:val="24"/>
        </w:rPr>
      </w:pPr>
    </w:p>
    <w:bookmarkEnd w:id="3"/>
    <w:p w:rsidR="005D275C" w:rsidRDefault="005D275C" w:rsidP="007C2600">
      <w:pPr>
        <w:spacing w:line="584" w:lineRule="exact"/>
        <w:ind w:firstLineChars="200" w:firstLine="640"/>
        <w:outlineLvl w:val="0"/>
        <w:rPr>
          <w:rFonts w:ascii="Times New Roman" w:eastAsia="黑体" w:hAnsi="黑体" w:cs="Times New Roman"/>
          <w:sz w:val="32"/>
          <w:szCs w:val="32"/>
        </w:rPr>
      </w:pPr>
    </w:p>
    <w:p w:rsidR="00F66032" w:rsidRPr="0090563F" w:rsidRDefault="00F66032" w:rsidP="007C2600">
      <w:pPr>
        <w:spacing w:line="584" w:lineRule="exact"/>
        <w:ind w:firstLineChars="200" w:firstLine="640"/>
        <w:outlineLvl w:val="0"/>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881692" w:rsidRPr="0090563F" w:rsidRDefault="00093DA3" w:rsidP="007F778B">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B6358B">
        <w:rPr>
          <w:rFonts w:ascii="Times New Roman" w:eastAsia="仿宋_GB2312" w:hAnsi="Times New Roman" w:cs="Times New Roman" w:hint="eastAsia"/>
          <w:sz w:val="32"/>
          <w:szCs w:val="32"/>
        </w:rPr>
        <w:t>广阳区</w:t>
      </w:r>
      <w:r w:rsidR="007C2600">
        <w:rPr>
          <w:rFonts w:ascii="Times New Roman" w:eastAsia="仿宋_GB2312" w:hAnsi="Times New Roman" w:cs="Times New Roman" w:hint="eastAsia"/>
          <w:sz w:val="32"/>
          <w:szCs w:val="32"/>
        </w:rPr>
        <w:t>统计局</w:t>
      </w:r>
      <w:r w:rsidRPr="0090563F">
        <w:rPr>
          <w:rFonts w:ascii="Times New Roman" w:eastAsia="仿宋_GB2312" w:hAnsi="Times New Roman" w:cs="Times New Roman"/>
          <w:sz w:val="32"/>
          <w:szCs w:val="32"/>
        </w:rPr>
        <w:t>（含所属单位）上年末固定资产金额为</w:t>
      </w:r>
      <w:r w:rsidR="007C2600">
        <w:rPr>
          <w:rFonts w:ascii="Times New Roman" w:eastAsia="仿宋_GB2312" w:hAnsi="Times New Roman" w:cs="Times New Roman" w:hint="eastAsia"/>
          <w:sz w:val="32"/>
          <w:szCs w:val="32"/>
        </w:rPr>
        <w:t>81.73</w:t>
      </w:r>
      <w:r w:rsidRPr="0090563F">
        <w:rPr>
          <w:rFonts w:ascii="Times New Roman" w:eastAsia="仿宋_GB2312" w:hAnsi="Times New Roman" w:cs="Times New Roman"/>
          <w:sz w:val="32"/>
          <w:szCs w:val="32"/>
        </w:rPr>
        <w:t>万元，</w:t>
      </w:r>
      <w:r w:rsidR="007C2600">
        <w:rPr>
          <w:rFonts w:ascii="仿宋_GB2312" w:eastAsia="仿宋_GB2312" w:cs="宋体" w:hint="eastAsia"/>
          <w:color w:val="000000"/>
          <w:kern w:val="0"/>
          <w:sz w:val="32"/>
          <w:szCs w:val="32"/>
        </w:rPr>
        <w:t>我部门本年度无拟购置固定资产</w:t>
      </w:r>
      <w:r w:rsidRPr="0090563F">
        <w:rPr>
          <w:rFonts w:ascii="Times New Roman" w:eastAsia="仿宋_GB2312" w:hAnsi="Times New Roman" w:cs="Times New Roman"/>
          <w:sz w:val="32"/>
          <w:szCs w:val="32"/>
        </w:rPr>
        <w:t>。详见下表。</w:t>
      </w:r>
    </w:p>
    <w:tbl>
      <w:tblPr>
        <w:tblW w:w="13482" w:type="dxa"/>
        <w:tblInd w:w="93" w:type="dxa"/>
        <w:tblLook w:val="04A0"/>
      </w:tblPr>
      <w:tblGrid>
        <w:gridCol w:w="5224"/>
        <w:gridCol w:w="3155"/>
        <w:gridCol w:w="5103"/>
      </w:tblGrid>
      <w:tr w:rsidR="00296113" w:rsidRPr="0090563F" w:rsidTr="005C4560">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5D275C" w:rsidP="007C260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廊坊市区</w:t>
            </w:r>
            <w:r w:rsidRPr="0090563F">
              <w:rPr>
                <w:rFonts w:ascii="Times New Roman" w:eastAsia="仿宋_GB2312" w:hAnsi="Times New Roman" w:cs="Times New Roman"/>
                <w:b/>
                <w:bCs/>
                <w:kern w:val="0"/>
                <w:sz w:val="32"/>
                <w:szCs w:val="32"/>
              </w:rPr>
              <w:t>直部门固定资产占用情况表</w:t>
            </w:r>
          </w:p>
        </w:tc>
      </w:tr>
      <w:tr w:rsidR="00296113" w:rsidRPr="0090563F" w:rsidTr="005C4560">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7C260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070348">
              <w:rPr>
                <w:rFonts w:ascii="Times New Roman" w:eastAsia="仿宋_GB2312" w:hAnsi="Times New Roman" w:cs="Times New Roman" w:hint="eastAsia"/>
                <w:kern w:val="0"/>
                <w:sz w:val="22"/>
              </w:rPr>
              <w:t>227</w:t>
            </w:r>
            <w:r w:rsidR="00093DA3" w:rsidRPr="0090563F">
              <w:rPr>
                <w:rFonts w:ascii="Times New Roman" w:eastAsia="仿宋_GB2312" w:hAnsi="Times New Roman" w:cs="Times New Roman"/>
                <w:kern w:val="0"/>
                <w:sz w:val="22"/>
              </w:rPr>
              <w:t>廊坊市</w:t>
            </w:r>
            <w:r w:rsidR="00B6358B">
              <w:rPr>
                <w:rFonts w:ascii="Times New Roman" w:eastAsia="仿宋_GB2312" w:hAnsi="Times New Roman" w:cs="Times New Roman" w:hint="eastAsia"/>
                <w:kern w:val="0"/>
                <w:sz w:val="22"/>
              </w:rPr>
              <w:t>广阳区</w:t>
            </w:r>
            <w:r w:rsidR="007C2600">
              <w:rPr>
                <w:rFonts w:ascii="Times New Roman" w:eastAsia="仿宋_GB2312" w:hAnsi="Times New Roman" w:cs="Times New Roman" w:hint="eastAsia"/>
                <w:kern w:val="0"/>
                <w:sz w:val="22"/>
              </w:rPr>
              <w:t>统计局</w:t>
            </w:r>
          </w:p>
        </w:tc>
        <w:tc>
          <w:tcPr>
            <w:tcW w:w="5103" w:type="dxa"/>
            <w:tcBorders>
              <w:top w:val="nil"/>
              <w:left w:val="nil"/>
              <w:bottom w:val="nil"/>
              <w:right w:val="nil"/>
            </w:tcBorders>
            <w:shd w:val="clear" w:color="auto" w:fill="auto"/>
            <w:noWrap/>
            <w:vAlign w:val="center"/>
            <w:hideMark/>
          </w:tcPr>
          <w:p w:rsidR="00296113" w:rsidRPr="0090563F" w:rsidRDefault="00296113" w:rsidP="00FF2346">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FF2346">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5C4560">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5C4560" w:rsidRPr="0090563F" w:rsidTr="005C456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5C4560" w:rsidRPr="005D275C" w:rsidRDefault="005C4560" w:rsidP="0090563F">
            <w:pPr>
              <w:widowControl/>
              <w:spacing w:line="584" w:lineRule="exact"/>
              <w:jc w:val="center"/>
              <w:rPr>
                <w:rFonts w:ascii="仿宋_GB2312" w:eastAsia="仿宋_GB2312" w:hAnsi="Times New Roman" w:cs="Times New Roman"/>
                <w:kern w:val="0"/>
                <w:sz w:val="22"/>
              </w:rPr>
            </w:pPr>
            <w:r w:rsidRPr="005D275C">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5C4560" w:rsidRPr="005D275C" w:rsidRDefault="005C4560" w:rsidP="00021551">
            <w:pPr>
              <w:widowControl/>
              <w:jc w:val="center"/>
              <w:rPr>
                <w:rFonts w:ascii="仿宋_GB2312" w:eastAsia="仿宋_GB2312" w:cs="宋体"/>
                <w:kern w:val="0"/>
                <w:sz w:val="22"/>
                <w:u w:val="single"/>
              </w:rPr>
            </w:pPr>
            <w:r w:rsidRPr="005D275C">
              <w:rPr>
                <w:rFonts w:ascii="仿宋_GB2312" w:eastAsia="仿宋_GB2312" w:cs="宋体" w:hint="eastAsia"/>
                <w:kern w:val="0"/>
                <w:sz w:val="22"/>
                <w:u w:val="single"/>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rsidR="005C4560" w:rsidRPr="005D275C" w:rsidRDefault="005C4560" w:rsidP="005C4560">
            <w:pPr>
              <w:widowControl/>
              <w:jc w:val="center"/>
              <w:rPr>
                <w:rFonts w:ascii="仿宋_GB2312" w:eastAsia="仿宋_GB2312" w:cs="宋体"/>
                <w:kern w:val="0"/>
                <w:sz w:val="22"/>
              </w:rPr>
            </w:pPr>
            <w:r w:rsidRPr="005D275C">
              <w:rPr>
                <w:rFonts w:ascii="仿宋_GB2312" w:eastAsia="仿宋_GB2312" w:cs="宋体" w:hint="eastAsia"/>
                <w:kern w:val="0"/>
                <w:sz w:val="22"/>
              </w:rPr>
              <w:t>81.73</w:t>
            </w:r>
          </w:p>
        </w:tc>
      </w:tr>
      <w:tr w:rsidR="005C4560" w:rsidRPr="0090563F" w:rsidTr="005C456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5C4560" w:rsidRPr="005D275C" w:rsidRDefault="005C4560" w:rsidP="0090563F">
            <w:pPr>
              <w:widowControl/>
              <w:spacing w:line="584" w:lineRule="exact"/>
              <w:jc w:val="left"/>
              <w:rPr>
                <w:rFonts w:ascii="仿宋_GB2312" w:eastAsia="仿宋_GB2312" w:hAnsi="Times New Roman" w:cs="Times New Roman"/>
                <w:kern w:val="0"/>
                <w:sz w:val="22"/>
              </w:rPr>
            </w:pPr>
            <w:r w:rsidRPr="005D275C">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p>
        </w:tc>
      </w:tr>
      <w:tr w:rsidR="005C4560" w:rsidRPr="0090563F" w:rsidTr="005C456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5C4560" w:rsidRPr="005D275C" w:rsidRDefault="005C4560" w:rsidP="0090563F">
            <w:pPr>
              <w:widowControl/>
              <w:spacing w:line="584" w:lineRule="exact"/>
              <w:jc w:val="left"/>
              <w:rPr>
                <w:rFonts w:ascii="仿宋_GB2312" w:eastAsia="仿宋_GB2312" w:hAnsi="Times New Roman" w:cs="Times New Roman"/>
                <w:kern w:val="0"/>
                <w:sz w:val="22"/>
              </w:rPr>
            </w:pPr>
            <w:r w:rsidRPr="005D275C">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p>
        </w:tc>
      </w:tr>
      <w:tr w:rsidR="005C4560" w:rsidRPr="0090563F" w:rsidTr="005C456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5C4560" w:rsidRPr="005D275C" w:rsidRDefault="005C4560" w:rsidP="0090563F">
            <w:pPr>
              <w:widowControl/>
              <w:spacing w:line="584" w:lineRule="exact"/>
              <w:jc w:val="left"/>
              <w:rPr>
                <w:rFonts w:ascii="仿宋_GB2312" w:eastAsia="仿宋_GB2312" w:hAnsi="Times New Roman" w:cs="Times New Roman"/>
                <w:kern w:val="0"/>
                <w:sz w:val="22"/>
              </w:rPr>
            </w:pPr>
            <w:r w:rsidRPr="005D275C">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r w:rsidRPr="005D275C">
              <w:rPr>
                <w:rFonts w:ascii="仿宋_GB2312" w:eastAsia="仿宋_GB2312" w:cs="宋体" w:hint="eastAsia"/>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r w:rsidRPr="005D275C">
              <w:rPr>
                <w:rFonts w:ascii="仿宋_GB2312" w:eastAsia="仿宋_GB2312" w:cs="宋体" w:hint="eastAsia"/>
                <w:kern w:val="0"/>
                <w:sz w:val="22"/>
              </w:rPr>
              <w:t>19.88</w:t>
            </w:r>
          </w:p>
        </w:tc>
      </w:tr>
      <w:tr w:rsidR="005C4560" w:rsidRPr="0090563F" w:rsidTr="005C4560">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5C4560" w:rsidRPr="005D275C" w:rsidRDefault="005C4560" w:rsidP="0090563F">
            <w:pPr>
              <w:widowControl/>
              <w:spacing w:line="584" w:lineRule="exact"/>
              <w:jc w:val="left"/>
              <w:rPr>
                <w:rFonts w:ascii="仿宋_GB2312" w:eastAsia="仿宋_GB2312" w:hAnsi="Times New Roman" w:cs="Times New Roman"/>
                <w:kern w:val="0"/>
                <w:sz w:val="22"/>
              </w:rPr>
            </w:pPr>
            <w:r w:rsidRPr="005D275C">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cs="宋体"/>
                <w:kern w:val="0"/>
                <w:sz w:val="22"/>
              </w:rPr>
            </w:pPr>
          </w:p>
        </w:tc>
      </w:tr>
      <w:tr w:rsidR="005C4560" w:rsidRPr="0090563F" w:rsidTr="005C4560">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5C4560" w:rsidRPr="005D275C" w:rsidRDefault="005C4560" w:rsidP="0090563F">
            <w:pPr>
              <w:widowControl/>
              <w:spacing w:line="584" w:lineRule="exact"/>
              <w:jc w:val="left"/>
              <w:rPr>
                <w:rFonts w:ascii="仿宋_GB2312" w:eastAsia="仿宋_GB2312" w:hAnsi="Times New Roman" w:cs="Times New Roman"/>
                <w:kern w:val="0"/>
                <w:sz w:val="22"/>
              </w:rPr>
            </w:pPr>
            <w:r w:rsidRPr="005D275C">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5C4560" w:rsidRPr="005D275C" w:rsidRDefault="005C4560" w:rsidP="00021551">
            <w:pPr>
              <w:widowControl/>
              <w:jc w:val="center"/>
              <w:rPr>
                <w:rFonts w:ascii="仿宋_GB2312" w:eastAsia="仿宋_GB2312"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5C4560" w:rsidRPr="005D275C" w:rsidRDefault="005C4560" w:rsidP="005C4560">
            <w:pPr>
              <w:widowControl/>
              <w:jc w:val="center"/>
              <w:rPr>
                <w:rFonts w:ascii="仿宋_GB2312" w:eastAsia="仿宋_GB2312" w:cs="宋体"/>
                <w:kern w:val="0"/>
                <w:sz w:val="22"/>
              </w:rPr>
            </w:pPr>
            <w:r w:rsidRPr="005D275C">
              <w:rPr>
                <w:rFonts w:ascii="仿宋_GB2312" w:eastAsia="仿宋_GB2312" w:cs="宋体" w:hint="eastAsia"/>
                <w:kern w:val="0"/>
                <w:sz w:val="22"/>
              </w:rPr>
              <w:t>61.85</w:t>
            </w:r>
          </w:p>
        </w:tc>
      </w:tr>
    </w:tbl>
    <w:p w:rsidR="005D275C" w:rsidRDefault="005D275C" w:rsidP="0090563F">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5D275C" w:rsidRDefault="005D275C" w:rsidP="0090563F">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EE6D6D" w:rsidRPr="005D275C" w:rsidRDefault="00CC75B0" w:rsidP="005D275C">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EE6D6D" w:rsidRPr="005D275C" w:rsidSect="00265318">
      <w:footerReference w:type="default" r:id="rId7"/>
      <w:footerReference w:type="first" r:id="rId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5F" w:rsidRDefault="002E655F" w:rsidP="007013C8">
      <w:r>
        <w:separator/>
      </w:r>
    </w:p>
  </w:endnote>
  <w:endnote w:type="continuationSeparator" w:id="1">
    <w:p w:rsidR="002E655F" w:rsidRDefault="002E655F"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23909"/>
      <w:docPartObj>
        <w:docPartGallery w:val="Page Numbers (Bottom of Page)"/>
        <w:docPartUnique/>
      </w:docPartObj>
    </w:sdtPr>
    <w:sdtContent>
      <w:p w:rsidR="00AC4748" w:rsidRDefault="00AC4748">
        <w:pPr>
          <w:pStyle w:val="a4"/>
          <w:jc w:val="center"/>
        </w:pPr>
        <w:r>
          <w:rPr>
            <w:rFonts w:hint="eastAsia"/>
          </w:rPr>
          <w:t>-</w:t>
        </w:r>
        <w:r w:rsidR="00AA0A90" w:rsidRPr="00AA0A90">
          <w:fldChar w:fldCharType="begin"/>
        </w:r>
        <w:r w:rsidR="0074338E">
          <w:instrText>PAGE   \* MERGEFORMAT</w:instrText>
        </w:r>
        <w:r w:rsidR="00AA0A90" w:rsidRPr="00AA0A90">
          <w:fldChar w:fldCharType="separate"/>
        </w:r>
        <w:r w:rsidR="00595140" w:rsidRPr="00595140">
          <w:rPr>
            <w:noProof/>
            <w:lang w:val="zh-CN"/>
          </w:rPr>
          <w:t>12</w:t>
        </w:r>
        <w:r w:rsidR="00AA0A90">
          <w:rPr>
            <w:noProof/>
            <w:lang w:val="zh-CN"/>
          </w:rPr>
          <w:fldChar w:fldCharType="end"/>
        </w:r>
        <w:r>
          <w:rPr>
            <w:rFonts w:hint="eastAsia"/>
          </w:rPr>
          <w:t>-</w:t>
        </w:r>
      </w:p>
    </w:sdtContent>
  </w:sdt>
  <w:p w:rsidR="00AC4748" w:rsidRDefault="00AC47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23910"/>
      <w:docPartObj>
        <w:docPartGallery w:val="Page Numbers (Bottom of Page)"/>
        <w:docPartUnique/>
      </w:docPartObj>
    </w:sdtPr>
    <w:sdtContent>
      <w:p w:rsidR="00843DF8" w:rsidRDefault="00AA0A90">
        <w:pPr>
          <w:pStyle w:val="a4"/>
          <w:jc w:val="center"/>
        </w:pPr>
        <w:r>
          <w:fldChar w:fldCharType="begin"/>
        </w:r>
        <w:r w:rsidR="00843DF8">
          <w:instrText>PAGE   \* MERGEFORMAT</w:instrText>
        </w:r>
        <w:r>
          <w:fldChar w:fldCharType="separate"/>
        </w:r>
        <w:r w:rsidR="00595140" w:rsidRPr="00595140">
          <w:rPr>
            <w:noProof/>
            <w:lang w:val="zh-CN"/>
          </w:rPr>
          <w:t>1</w:t>
        </w:r>
        <w:r>
          <w:fldChar w:fldCharType="end"/>
        </w:r>
      </w:p>
    </w:sdtContent>
  </w:sdt>
  <w:p w:rsidR="00843DF8" w:rsidRDefault="00843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5F" w:rsidRDefault="002E655F" w:rsidP="007013C8">
      <w:r>
        <w:separator/>
      </w:r>
    </w:p>
  </w:footnote>
  <w:footnote w:type="continuationSeparator" w:id="1">
    <w:p w:rsidR="002E655F" w:rsidRDefault="002E655F"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70348"/>
    <w:rsid w:val="00072187"/>
    <w:rsid w:val="00075D5F"/>
    <w:rsid w:val="0008180F"/>
    <w:rsid w:val="00093DA3"/>
    <w:rsid w:val="000A6DD1"/>
    <w:rsid w:val="000B529B"/>
    <w:rsid w:val="000C24E6"/>
    <w:rsid w:val="000C3A19"/>
    <w:rsid w:val="000E4305"/>
    <w:rsid w:val="000F0D09"/>
    <w:rsid w:val="001245BB"/>
    <w:rsid w:val="001251A3"/>
    <w:rsid w:val="0015229A"/>
    <w:rsid w:val="00160266"/>
    <w:rsid w:val="001643E8"/>
    <w:rsid w:val="00176C13"/>
    <w:rsid w:val="001919C4"/>
    <w:rsid w:val="001939FE"/>
    <w:rsid w:val="0019723B"/>
    <w:rsid w:val="001A0943"/>
    <w:rsid w:val="001B5C1D"/>
    <w:rsid w:val="001E0757"/>
    <w:rsid w:val="001E6DDC"/>
    <w:rsid w:val="001E70E9"/>
    <w:rsid w:val="001E7CCF"/>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E655F"/>
    <w:rsid w:val="002F3E58"/>
    <w:rsid w:val="002F7911"/>
    <w:rsid w:val="0030542C"/>
    <w:rsid w:val="00311B7A"/>
    <w:rsid w:val="003126B6"/>
    <w:rsid w:val="00313D9C"/>
    <w:rsid w:val="00325215"/>
    <w:rsid w:val="0033339C"/>
    <w:rsid w:val="00335660"/>
    <w:rsid w:val="003B6D37"/>
    <w:rsid w:val="0040693A"/>
    <w:rsid w:val="00414BD3"/>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95140"/>
    <w:rsid w:val="005C0E90"/>
    <w:rsid w:val="005C4560"/>
    <w:rsid w:val="005D0C27"/>
    <w:rsid w:val="005D275C"/>
    <w:rsid w:val="005D37CA"/>
    <w:rsid w:val="005F5714"/>
    <w:rsid w:val="005F7AE1"/>
    <w:rsid w:val="00602FB2"/>
    <w:rsid w:val="00611D03"/>
    <w:rsid w:val="00614A29"/>
    <w:rsid w:val="00651BA2"/>
    <w:rsid w:val="00654FB9"/>
    <w:rsid w:val="00673D76"/>
    <w:rsid w:val="006854F0"/>
    <w:rsid w:val="006B1C4A"/>
    <w:rsid w:val="006B610D"/>
    <w:rsid w:val="006C206A"/>
    <w:rsid w:val="006C62A3"/>
    <w:rsid w:val="006E49F5"/>
    <w:rsid w:val="007013C8"/>
    <w:rsid w:val="00727C84"/>
    <w:rsid w:val="0074338E"/>
    <w:rsid w:val="00753836"/>
    <w:rsid w:val="0075393C"/>
    <w:rsid w:val="00754592"/>
    <w:rsid w:val="00776C08"/>
    <w:rsid w:val="00790ABF"/>
    <w:rsid w:val="007B49AA"/>
    <w:rsid w:val="007C219A"/>
    <w:rsid w:val="007C2600"/>
    <w:rsid w:val="007E1DA8"/>
    <w:rsid w:val="007E4B05"/>
    <w:rsid w:val="007F1335"/>
    <w:rsid w:val="007F6C26"/>
    <w:rsid w:val="007F778B"/>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A0A90"/>
    <w:rsid w:val="00AA7A59"/>
    <w:rsid w:val="00AB77AA"/>
    <w:rsid w:val="00AC0E98"/>
    <w:rsid w:val="00AC4748"/>
    <w:rsid w:val="00AD5259"/>
    <w:rsid w:val="00B01D36"/>
    <w:rsid w:val="00B078CD"/>
    <w:rsid w:val="00B20712"/>
    <w:rsid w:val="00B40832"/>
    <w:rsid w:val="00B43238"/>
    <w:rsid w:val="00B45CF9"/>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651CA"/>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15CF0"/>
    <w:rsid w:val="00F2601C"/>
    <w:rsid w:val="00F471F7"/>
    <w:rsid w:val="00F66032"/>
    <w:rsid w:val="00F83B96"/>
    <w:rsid w:val="00F8441D"/>
    <w:rsid w:val="00F87C1E"/>
    <w:rsid w:val="00F9588E"/>
    <w:rsid w:val="00F958C2"/>
    <w:rsid w:val="00FA740E"/>
    <w:rsid w:val="00FC06C7"/>
    <w:rsid w:val="00FD5DB4"/>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F526-93FD-42FD-8D9A-14B06D69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754</Words>
  <Characters>4302</Characters>
  <Application>Microsoft Office Word</Application>
  <DocSecurity>0</DocSecurity>
  <Lines>35</Lines>
  <Paragraphs>10</Paragraphs>
  <ScaleCrop>false</ScaleCrop>
  <Company>Microsoft</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7</cp:revision>
  <cp:lastPrinted>2019-02-18T02:45:00Z</cp:lastPrinted>
  <dcterms:created xsi:type="dcterms:W3CDTF">2019-02-20T08:28:00Z</dcterms:created>
  <dcterms:modified xsi:type="dcterms:W3CDTF">2019-02-15T10:08:00Z</dcterms:modified>
</cp:coreProperties>
</file>