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70D" w:rsidRDefault="00C4170D" w:rsidP="00C4170D">
      <w:pPr>
        <w:widowControl/>
        <w:spacing w:line="360" w:lineRule="atLeast"/>
        <w:rPr>
          <w:rFonts w:ascii="方正小标宋简体" w:eastAsia="方正小标宋简体" w:cs="宋体"/>
          <w:b/>
          <w:bCs/>
          <w:color w:val="000000"/>
          <w:kern w:val="0"/>
          <w:sz w:val="44"/>
          <w:szCs w:val="44"/>
        </w:rPr>
      </w:pPr>
    </w:p>
    <w:p w:rsidR="001B5A61" w:rsidRDefault="001B5A61" w:rsidP="00C4170D">
      <w:pPr>
        <w:widowControl/>
        <w:spacing w:line="360" w:lineRule="atLeast"/>
        <w:jc w:val="center"/>
        <w:rPr>
          <w:rFonts w:ascii="方正小标宋简体" w:eastAsia="方正小标宋简体" w:cs="宋体"/>
          <w:color w:val="000000"/>
          <w:kern w:val="0"/>
          <w:sz w:val="44"/>
          <w:szCs w:val="44"/>
        </w:rPr>
      </w:pPr>
      <w:r>
        <w:rPr>
          <w:rFonts w:ascii="方正小标宋简体" w:eastAsia="方正小标宋简体" w:cs="宋体" w:hint="eastAsia"/>
          <w:b/>
          <w:bCs/>
          <w:color w:val="000000"/>
          <w:kern w:val="0"/>
          <w:sz w:val="44"/>
          <w:szCs w:val="44"/>
        </w:rPr>
        <w:t>廊坊市广阳区科</w:t>
      </w:r>
      <w:r w:rsidR="00C4170D">
        <w:rPr>
          <w:rFonts w:ascii="方正小标宋简体" w:eastAsia="方正小标宋简体" w:cs="宋体" w:hint="eastAsia"/>
          <w:b/>
          <w:bCs/>
          <w:color w:val="000000"/>
          <w:kern w:val="0"/>
          <w:sz w:val="44"/>
          <w:szCs w:val="44"/>
        </w:rPr>
        <w:t>学</w:t>
      </w:r>
      <w:r>
        <w:rPr>
          <w:rFonts w:ascii="方正小标宋简体" w:eastAsia="方正小标宋简体" w:cs="宋体" w:hint="eastAsia"/>
          <w:b/>
          <w:bCs/>
          <w:color w:val="000000"/>
          <w:kern w:val="0"/>
          <w:sz w:val="44"/>
          <w:szCs w:val="44"/>
        </w:rPr>
        <w:t>技</w:t>
      </w:r>
      <w:r w:rsidR="00C4170D">
        <w:rPr>
          <w:rFonts w:ascii="方正小标宋简体" w:eastAsia="方正小标宋简体" w:cs="宋体" w:hint="eastAsia"/>
          <w:b/>
          <w:bCs/>
          <w:color w:val="000000"/>
          <w:kern w:val="0"/>
          <w:sz w:val="44"/>
          <w:szCs w:val="44"/>
        </w:rPr>
        <w:t>术</w:t>
      </w:r>
      <w:r>
        <w:rPr>
          <w:rFonts w:ascii="方正小标宋简体" w:eastAsia="方正小标宋简体" w:cs="宋体" w:hint="eastAsia"/>
          <w:b/>
          <w:bCs/>
          <w:color w:val="000000"/>
          <w:kern w:val="0"/>
          <w:sz w:val="44"/>
          <w:szCs w:val="44"/>
        </w:rPr>
        <w:t>局</w:t>
      </w:r>
      <w:r>
        <w:rPr>
          <w:rFonts w:ascii="方正小标宋简体" w:eastAsia="方正小标宋简体" w:cs="宋体"/>
          <w:b/>
          <w:bCs/>
          <w:color w:val="000000"/>
          <w:kern w:val="0"/>
          <w:sz w:val="44"/>
          <w:szCs w:val="44"/>
        </w:rPr>
        <w:t>2019</w:t>
      </w:r>
      <w:r>
        <w:rPr>
          <w:rFonts w:ascii="方正小标宋简体" w:eastAsia="方正小标宋简体" w:cs="宋体" w:hint="eastAsia"/>
          <w:b/>
          <w:bCs/>
          <w:color w:val="000000"/>
          <w:kern w:val="0"/>
          <w:sz w:val="44"/>
          <w:szCs w:val="44"/>
        </w:rPr>
        <w:t>年部门预算信息公开</w:t>
      </w:r>
    </w:p>
    <w:p w:rsidR="00C4170D" w:rsidRDefault="00C4170D" w:rsidP="00C4170D">
      <w:pPr>
        <w:ind w:firstLineChars="200" w:firstLine="640"/>
        <w:rPr>
          <w:rFonts w:ascii="仿宋_GB2312" w:eastAsia="仿宋_GB2312"/>
          <w:sz w:val="32"/>
          <w:szCs w:val="32"/>
        </w:rPr>
      </w:pPr>
    </w:p>
    <w:p w:rsidR="001B5A61" w:rsidRDefault="001B5A61" w:rsidP="00C4170D">
      <w:pPr>
        <w:ind w:firstLineChars="200" w:firstLine="640"/>
        <w:rPr>
          <w:rFonts w:ascii="仿宋_GB2312" w:eastAsia="仿宋_GB2312"/>
          <w:sz w:val="32"/>
          <w:szCs w:val="32"/>
        </w:rPr>
      </w:pPr>
      <w:r>
        <w:rPr>
          <w:rFonts w:ascii="仿宋_GB2312" w:eastAsia="仿宋_GB2312" w:hint="eastAsia"/>
          <w:sz w:val="32"/>
          <w:szCs w:val="32"/>
        </w:rPr>
        <w:t>按照《预算法》、《地方预决算公开操作规程》和《河北省省级预算公开办法》规定，现将</w:t>
      </w:r>
      <w:r>
        <w:rPr>
          <w:rFonts w:ascii="仿宋_GB2312" w:eastAsia="仿宋_GB2312" w:cs="宋体" w:hint="eastAsia"/>
          <w:color w:val="000000"/>
          <w:kern w:val="0"/>
          <w:sz w:val="32"/>
          <w:szCs w:val="32"/>
        </w:rPr>
        <w:t>廊坊市广阳区科</w:t>
      </w:r>
      <w:r w:rsidR="00C4170D">
        <w:rPr>
          <w:rFonts w:ascii="仿宋_GB2312" w:eastAsia="仿宋_GB2312" w:cs="宋体" w:hint="eastAsia"/>
          <w:color w:val="000000"/>
          <w:kern w:val="0"/>
          <w:sz w:val="32"/>
          <w:szCs w:val="32"/>
        </w:rPr>
        <w:t>学</w:t>
      </w:r>
      <w:r>
        <w:rPr>
          <w:rFonts w:ascii="仿宋_GB2312" w:eastAsia="仿宋_GB2312" w:cs="宋体" w:hint="eastAsia"/>
          <w:color w:val="000000"/>
          <w:kern w:val="0"/>
          <w:sz w:val="32"/>
          <w:szCs w:val="32"/>
        </w:rPr>
        <w:t>技</w:t>
      </w:r>
      <w:r w:rsidR="00C4170D">
        <w:rPr>
          <w:rFonts w:ascii="仿宋_GB2312" w:eastAsia="仿宋_GB2312" w:cs="宋体" w:hint="eastAsia"/>
          <w:color w:val="000000"/>
          <w:kern w:val="0"/>
          <w:sz w:val="32"/>
          <w:szCs w:val="32"/>
        </w:rPr>
        <w:t>术</w:t>
      </w:r>
      <w:r>
        <w:rPr>
          <w:rFonts w:ascii="仿宋_GB2312" w:eastAsia="仿宋_GB2312" w:cs="宋体" w:hint="eastAsia"/>
          <w:color w:val="000000"/>
          <w:kern w:val="0"/>
          <w:sz w:val="32"/>
          <w:szCs w:val="32"/>
        </w:rPr>
        <w:t>局</w:t>
      </w:r>
      <w:r>
        <w:rPr>
          <w:rFonts w:ascii="仿宋_GB2312" w:eastAsia="仿宋_GB2312"/>
          <w:sz w:val="32"/>
          <w:szCs w:val="32"/>
        </w:rPr>
        <w:t>201</w:t>
      </w:r>
      <w:r w:rsidR="006F7075">
        <w:rPr>
          <w:rFonts w:ascii="仿宋_GB2312" w:eastAsia="仿宋_GB2312" w:hint="eastAsia"/>
          <w:sz w:val="32"/>
          <w:szCs w:val="32"/>
        </w:rPr>
        <w:t>9</w:t>
      </w:r>
      <w:r>
        <w:rPr>
          <w:rFonts w:ascii="仿宋_GB2312" w:eastAsia="仿宋_GB2312" w:hint="eastAsia"/>
          <w:sz w:val="32"/>
          <w:szCs w:val="32"/>
        </w:rPr>
        <w:t>年部门预算公开如下：</w:t>
      </w:r>
    </w:p>
    <w:p w:rsidR="001B5A61" w:rsidRPr="00C4170D" w:rsidRDefault="001B5A61" w:rsidP="00C4170D">
      <w:pPr>
        <w:widowControl/>
        <w:numPr>
          <w:ilvl w:val="0"/>
          <w:numId w:val="2"/>
        </w:numPr>
        <w:spacing w:line="520" w:lineRule="exact"/>
        <w:ind w:firstLineChars="200" w:firstLine="643"/>
        <w:jc w:val="left"/>
        <w:rPr>
          <w:rFonts w:ascii="楷体_GB2312" w:eastAsia="楷体_GB2312" w:hAnsi="黑体" w:cs="黑体"/>
          <w:b/>
          <w:sz w:val="32"/>
          <w:szCs w:val="32"/>
        </w:rPr>
      </w:pPr>
      <w:r>
        <w:rPr>
          <w:rFonts w:ascii="黑体" w:eastAsia="黑体" w:cs="宋体" w:hint="eastAsia"/>
          <w:b/>
          <w:bCs/>
          <w:color w:val="000000"/>
          <w:kern w:val="0"/>
          <w:sz w:val="32"/>
          <w:szCs w:val="32"/>
        </w:rPr>
        <w:t>部门职责及机构设置情况</w:t>
      </w:r>
      <w:r>
        <w:rPr>
          <w:rFonts w:ascii="黑体" w:eastAsia="黑体" w:cs="宋体"/>
          <w:b/>
          <w:bCs/>
          <w:color w:val="000000"/>
          <w:kern w:val="0"/>
          <w:sz w:val="32"/>
          <w:szCs w:val="32"/>
        </w:rPr>
        <w:t xml:space="preserve">   </w:t>
      </w:r>
      <w:r>
        <w:rPr>
          <w:rFonts w:ascii="黑体" w:eastAsia="黑体" w:cs="宋体"/>
          <w:color w:val="000000"/>
          <w:kern w:val="0"/>
          <w:sz w:val="32"/>
          <w:szCs w:val="32"/>
        </w:rPr>
        <w:br/>
      </w:r>
      <w:r w:rsidR="00C4170D">
        <w:rPr>
          <w:rFonts w:ascii="黑体" w:eastAsia="黑体" w:hAnsi="黑体" w:cs="黑体" w:hint="eastAsia"/>
          <w:sz w:val="28"/>
          <w:szCs w:val="28"/>
        </w:rPr>
        <w:t xml:space="preserve">   </w:t>
      </w:r>
      <w:r w:rsidR="00C4170D" w:rsidRPr="00C4170D">
        <w:rPr>
          <w:rFonts w:ascii="楷体_GB2312" w:eastAsia="楷体_GB2312" w:hAnsi="黑体" w:cs="黑体" w:hint="eastAsia"/>
          <w:b/>
          <w:sz w:val="32"/>
          <w:szCs w:val="32"/>
        </w:rPr>
        <w:t xml:space="preserve"> </w:t>
      </w:r>
      <w:r w:rsidRPr="00C4170D">
        <w:rPr>
          <w:rFonts w:ascii="楷体_GB2312" w:eastAsia="楷体_GB2312" w:hAnsi="黑体" w:cs="黑体" w:hint="eastAsia"/>
          <w:b/>
          <w:sz w:val="32"/>
          <w:szCs w:val="32"/>
        </w:rPr>
        <w:t>部门职责：</w:t>
      </w:r>
    </w:p>
    <w:p w:rsidR="001B5A61" w:rsidRPr="00E04760" w:rsidRDefault="001B5A61" w:rsidP="00C4170D">
      <w:pPr>
        <w:widowControl/>
        <w:spacing w:line="520" w:lineRule="exact"/>
        <w:ind w:firstLineChars="200" w:firstLine="640"/>
        <w:jc w:val="left"/>
        <w:rPr>
          <w:rFonts w:ascii="仿宋_GB2312" w:eastAsia="仿宋_GB2312" w:hAnsi="仿宋_GB2312" w:cs="仿宋_GB2312"/>
          <w:color w:val="333333"/>
          <w:kern w:val="0"/>
          <w:sz w:val="32"/>
          <w:szCs w:val="32"/>
          <w:shd w:val="clear" w:color="auto" w:fill="FFFFFF"/>
        </w:rPr>
      </w:pPr>
      <w:r w:rsidRPr="00E04760">
        <w:rPr>
          <w:rFonts w:ascii="仿宋_GB2312" w:eastAsia="仿宋_GB2312" w:hAnsi="仿宋_GB2312" w:cs="仿宋_GB2312"/>
          <w:color w:val="333333"/>
          <w:kern w:val="0"/>
          <w:sz w:val="32"/>
          <w:szCs w:val="32"/>
          <w:shd w:val="clear" w:color="auto" w:fill="FFFFFF"/>
        </w:rPr>
        <w:t>1</w:t>
      </w:r>
      <w:r w:rsidRPr="00E04760">
        <w:rPr>
          <w:rFonts w:ascii="仿宋_GB2312" w:eastAsia="仿宋_GB2312" w:hAnsi="仿宋_GB2312" w:cs="仿宋_GB2312" w:hint="eastAsia"/>
          <w:color w:val="333333"/>
          <w:kern w:val="0"/>
          <w:sz w:val="32"/>
          <w:szCs w:val="32"/>
          <w:shd w:val="clear" w:color="auto" w:fill="FFFFFF"/>
        </w:rPr>
        <w:t>、主要职能及机构情况</w:t>
      </w:r>
    </w:p>
    <w:p w:rsidR="001B5A61" w:rsidRPr="00E04760" w:rsidRDefault="001B5A61" w:rsidP="00C4170D">
      <w:pPr>
        <w:widowControl/>
        <w:spacing w:line="520" w:lineRule="exact"/>
        <w:ind w:firstLineChars="200" w:firstLine="640"/>
        <w:jc w:val="left"/>
        <w:rPr>
          <w:rFonts w:ascii="仿宋_GB2312" w:eastAsia="仿宋_GB2312" w:hAnsi="仿宋_GB2312" w:cs="仿宋_GB2312"/>
          <w:color w:val="333333"/>
          <w:kern w:val="0"/>
          <w:sz w:val="32"/>
          <w:szCs w:val="32"/>
          <w:shd w:val="clear" w:color="auto" w:fill="FFFFFF"/>
        </w:rPr>
      </w:pPr>
      <w:r w:rsidRPr="00E04760">
        <w:rPr>
          <w:rFonts w:ascii="仿宋_GB2312" w:eastAsia="仿宋_GB2312" w:hAnsi="仿宋_GB2312" w:cs="仿宋_GB2312" w:hint="eastAsia"/>
          <w:color w:val="333333"/>
          <w:kern w:val="0"/>
          <w:sz w:val="32"/>
          <w:szCs w:val="32"/>
          <w:shd w:val="clear" w:color="auto" w:fill="FFFFFF"/>
        </w:rPr>
        <w:t>（一）、贯彻实施国家、省、市、区科技方针、政策、法规、规划；研究提出全区科技促进经济与社会发展的宏观战略，组织拟定全区民用科学技术发展的中长期规划和年度计划；研究提出全区科技发展的重大布局和优先领域等。</w:t>
      </w:r>
    </w:p>
    <w:p w:rsidR="001B5A61" w:rsidRPr="00E04760" w:rsidRDefault="001B5A61" w:rsidP="00C4170D">
      <w:pPr>
        <w:widowControl/>
        <w:spacing w:line="520" w:lineRule="exact"/>
        <w:ind w:firstLineChars="200" w:firstLine="640"/>
        <w:jc w:val="left"/>
        <w:rPr>
          <w:rFonts w:ascii="仿宋_GB2312" w:eastAsia="仿宋_GB2312" w:hAnsi="仿宋_GB2312" w:cs="仿宋_GB2312"/>
          <w:color w:val="333333"/>
          <w:kern w:val="0"/>
          <w:sz w:val="32"/>
          <w:szCs w:val="32"/>
          <w:shd w:val="clear" w:color="auto" w:fill="FFFFFF"/>
        </w:rPr>
      </w:pPr>
      <w:r w:rsidRPr="00E04760">
        <w:rPr>
          <w:rFonts w:ascii="仿宋_GB2312" w:eastAsia="仿宋_GB2312" w:hAnsi="仿宋_GB2312" w:cs="仿宋_GB2312" w:hint="eastAsia"/>
          <w:color w:val="333333"/>
          <w:kern w:val="0"/>
          <w:sz w:val="32"/>
          <w:szCs w:val="32"/>
          <w:shd w:val="clear" w:color="auto" w:fill="FFFFFF"/>
        </w:rPr>
        <w:t>（二）、负责地方有关科技规范性文件的制定和建议，拟定全区科技体制改革的实施意见；促进适应社会主义市场经济和科技自身发展规律的科技创新体制和科技创新机制的形成；指导全区科技体制改革工作。</w:t>
      </w:r>
    </w:p>
    <w:p w:rsidR="001B5A61" w:rsidRPr="00E04760" w:rsidRDefault="001B5A61" w:rsidP="00C4170D">
      <w:pPr>
        <w:widowControl/>
        <w:spacing w:line="520" w:lineRule="exact"/>
        <w:ind w:firstLineChars="200" w:firstLine="640"/>
        <w:jc w:val="left"/>
        <w:rPr>
          <w:rFonts w:ascii="仿宋_GB2312" w:eastAsia="仿宋_GB2312" w:hAnsi="仿宋_GB2312" w:cs="仿宋_GB2312"/>
          <w:color w:val="333333"/>
          <w:kern w:val="0"/>
          <w:sz w:val="32"/>
          <w:szCs w:val="32"/>
          <w:shd w:val="clear" w:color="auto" w:fill="FFFFFF"/>
        </w:rPr>
      </w:pPr>
      <w:r w:rsidRPr="00E04760">
        <w:rPr>
          <w:rFonts w:ascii="仿宋_GB2312" w:eastAsia="仿宋_GB2312" w:hAnsi="仿宋_GB2312" w:cs="仿宋_GB2312" w:hint="eastAsia"/>
          <w:color w:val="333333"/>
          <w:kern w:val="0"/>
          <w:sz w:val="32"/>
          <w:szCs w:val="32"/>
          <w:shd w:val="clear" w:color="auto" w:fill="FFFFFF"/>
        </w:rPr>
        <w:t>（三）、研究多渠道增加科技投入的措施；优化全区科技资金的配置；组织对科学技术事业费中专项资金、科技“三项费”的分析论证，提出资金安排计划，负责组织实施，并监督检查。</w:t>
      </w:r>
    </w:p>
    <w:p w:rsidR="001B5A61" w:rsidRPr="00E04760" w:rsidRDefault="001B5A61" w:rsidP="00C4170D">
      <w:pPr>
        <w:widowControl/>
        <w:spacing w:line="520" w:lineRule="exact"/>
        <w:ind w:firstLineChars="200" w:firstLine="640"/>
        <w:jc w:val="left"/>
        <w:rPr>
          <w:rFonts w:ascii="仿宋_GB2312" w:eastAsia="仿宋_GB2312" w:hAnsi="仿宋_GB2312" w:cs="仿宋_GB2312"/>
          <w:color w:val="333333"/>
          <w:kern w:val="0"/>
          <w:sz w:val="32"/>
          <w:szCs w:val="32"/>
          <w:shd w:val="clear" w:color="auto" w:fill="FFFFFF"/>
        </w:rPr>
      </w:pPr>
      <w:r w:rsidRPr="00E04760">
        <w:rPr>
          <w:rFonts w:ascii="仿宋_GB2312" w:eastAsia="仿宋_GB2312" w:hAnsi="仿宋_GB2312" w:cs="仿宋_GB2312" w:hint="eastAsia"/>
          <w:color w:val="333333"/>
          <w:kern w:val="0"/>
          <w:sz w:val="32"/>
          <w:szCs w:val="32"/>
          <w:shd w:val="clear" w:color="auto" w:fill="FFFFFF"/>
        </w:rPr>
        <w:lastRenderedPageBreak/>
        <w:t>（四）、研究拟定加强基础性研究、高新技术发展的措施；制定和组织实施全区基础性研究计划、高新技术研究发展计划、科技攻关计划、科技创新工程、社会发展科技计划等。</w:t>
      </w:r>
    </w:p>
    <w:p w:rsidR="001B5A61" w:rsidRPr="00E04760" w:rsidRDefault="001B5A61" w:rsidP="00C4170D">
      <w:pPr>
        <w:widowControl/>
        <w:spacing w:line="520" w:lineRule="exact"/>
        <w:ind w:firstLineChars="200" w:firstLine="640"/>
        <w:jc w:val="left"/>
        <w:rPr>
          <w:rFonts w:ascii="仿宋_GB2312" w:eastAsia="仿宋_GB2312" w:hAnsi="仿宋_GB2312" w:cs="仿宋_GB2312"/>
          <w:color w:val="333333"/>
          <w:kern w:val="0"/>
          <w:sz w:val="32"/>
          <w:szCs w:val="32"/>
          <w:shd w:val="clear" w:color="auto" w:fill="FFFFFF"/>
        </w:rPr>
      </w:pPr>
      <w:r w:rsidRPr="00E04760">
        <w:rPr>
          <w:rFonts w:ascii="仿宋_GB2312" w:eastAsia="仿宋_GB2312" w:hAnsi="仿宋_GB2312" w:cs="仿宋_GB2312" w:hint="eastAsia"/>
          <w:color w:val="333333"/>
          <w:kern w:val="0"/>
          <w:sz w:val="32"/>
          <w:szCs w:val="32"/>
          <w:shd w:val="clear" w:color="auto" w:fill="FFFFFF"/>
        </w:rPr>
        <w:t>（五）、推进高新技术产业化及应用技术的开发与推广工作，负责全区火炬计划、星火计划、成果推广计划等科技开发计划的拟定并指导实施；管理高新技术重点新产品工作；指导域内高新技术产业开发区、农业高新技术园区、民营科技产业园区等各类科技园区的工作；负责全区高新技术企业、高新技术产品的认定申报及复检工作。</w:t>
      </w:r>
    </w:p>
    <w:p w:rsidR="001B5A61" w:rsidRPr="00E04760" w:rsidRDefault="001B5A61" w:rsidP="00C4170D">
      <w:pPr>
        <w:widowControl/>
        <w:spacing w:line="520" w:lineRule="exact"/>
        <w:ind w:firstLineChars="200" w:firstLine="640"/>
        <w:jc w:val="left"/>
        <w:rPr>
          <w:rFonts w:ascii="仿宋_GB2312" w:eastAsia="仿宋_GB2312" w:hAnsi="仿宋_GB2312" w:cs="仿宋_GB2312"/>
          <w:color w:val="333333"/>
          <w:kern w:val="0"/>
          <w:sz w:val="32"/>
          <w:szCs w:val="32"/>
          <w:shd w:val="clear" w:color="auto" w:fill="FFFFFF"/>
        </w:rPr>
      </w:pPr>
      <w:r w:rsidRPr="00E04760">
        <w:rPr>
          <w:rFonts w:ascii="仿宋_GB2312" w:eastAsia="仿宋_GB2312" w:hAnsi="仿宋_GB2312" w:cs="仿宋_GB2312" w:hint="eastAsia"/>
          <w:color w:val="333333"/>
          <w:kern w:val="0"/>
          <w:sz w:val="32"/>
          <w:szCs w:val="32"/>
          <w:shd w:val="clear" w:color="auto" w:fill="FFFFFF"/>
        </w:rPr>
        <w:t>（六）、参与编制全区重大科技工程建设规划；编制并实施全区重点实验室等科研基础设施建设计划。</w:t>
      </w:r>
    </w:p>
    <w:p w:rsidR="001B5A61" w:rsidRPr="00E04760" w:rsidRDefault="001B5A61" w:rsidP="00C4170D">
      <w:pPr>
        <w:widowControl/>
        <w:spacing w:line="520" w:lineRule="exact"/>
        <w:ind w:firstLineChars="200" w:firstLine="640"/>
        <w:jc w:val="left"/>
        <w:rPr>
          <w:rFonts w:ascii="仿宋_GB2312" w:eastAsia="仿宋_GB2312" w:hAnsi="仿宋_GB2312" w:cs="仿宋_GB2312"/>
          <w:color w:val="333333"/>
          <w:kern w:val="0"/>
          <w:sz w:val="32"/>
          <w:szCs w:val="32"/>
          <w:shd w:val="clear" w:color="auto" w:fill="FFFFFF"/>
        </w:rPr>
      </w:pPr>
      <w:r w:rsidRPr="00E04760">
        <w:rPr>
          <w:rFonts w:ascii="仿宋_GB2312" w:eastAsia="仿宋_GB2312" w:hAnsi="仿宋_GB2312" w:cs="仿宋_GB2312" w:hint="eastAsia"/>
          <w:color w:val="333333"/>
          <w:kern w:val="0"/>
          <w:sz w:val="32"/>
          <w:szCs w:val="32"/>
          <w:shd w:val="clear" w:color="auto" w:fill="FFFFFF"/>
        </w:rPr>
        <w:t>（七）、负责全区科技成果、科技奖励、技术市场工作。</w:t>
      </w:r>
    </w:p>
    <w:p w:rsidR="001B5A61" w:rsidRPr="00E04760" w:rsidRDefault="001B5A61" w:rsidP="00C4170D">
      <w:pPr>
        <w:widowControl/>
        <w:spacing w:line="520" w:lineRule="exact"/>
        <w:ind w:firstLineChars="200" w:firstLine="640"/>
        <w:jc w:val="left"/>
        <w:rPr>
          <w:rFonts w:ascii="仿宋_GB2312" w:eastAsia="仿宋_GB2312" w:hAnsi="仿宋_GB2312" w:cs="仿宋_GB2312"/>
          <w:color w:val="333333"/>
          <w:kern w:val="0"/>
          <w:sz w:val="32"/>
          <w:szCs w:val="32"/>
          <w:shd w:val="clear" w:color="auto" w:fill="FFFFFF"/>
        </w:rPr>
      </w:pPr>
      <w:r w:rsidRPr="00E04760">
        <w:rPr>
          <w:rFonts w:ascii="仿宋_GB2312" w:eastAsia="仿宋_GB2312" w:hAnsi="仿宋_GB2312" w:cs="仿宋_GB2312" w:hint="eastAsia"/>
          <w:color w:val="333333"/>
          <w:kern w:val="0"/>
          <w:sz w:val="32"/>
          <w:szCs w:val="32"/>
          <w:shd w:val="clear" w:color="auto" w:fill="FFFFFF"/>
        </w:rPr>
        <w:t>（八）、拟定全区科学技术普及工作规划，推动科学技术普及工作发展。</w:t>
      </w:r>
    </w:p>
    <w:p w:rsidR="001B5A61" w:rsidRPr="00E04760" w:rsidRDefault="001B5A61" w:rsidP="00C4170D">
      <w:pPr>
        <w:widowControl/>
        <w:spacing w:line="520" w:lineRule="exact"/>
        <w:ind w:firstLineChars="200" w:firstLine="640"/>
        <w:jc w:val="left"/>
        <w:rPr>
          <w:rFonts w:ascii="仿宋_GB2312" w:eastAsia="仿宋_GB2312" w:hAnsi="仿宋_GB2312" w:cs="仿宋_GB2312"/>
          <w:color w:val="333333"/>
          <w:kern w:val="0"/>
          <w:sz w:val="32"/>
          <w:szCs w:val="32"/>
          <w:shd w:val="clear" w:color="auto" w:fill="FFFFFF"/>
        </w:rPr>
      </w:pPr>
      <w:r w:rsidRPr="00E04760">
        <w:rPr>
          <w:rFonts w:ascii="仿宋_GB2312" w:eastAsia="仿宋_GB2312" w:hAnsi="仿宋_GB2312" w:cs="仿宋_GB2312" w:hint="eastAsia"/>
          <w:color w:val="333333"/>
          <w:kern w:val="0"/>
          <w:sz w:val="32"/>
          <w:szCs w:val="32"/>
          <w:shd w:val="clear" w:color="auto" w:fill="FFFFFF"/>
        </w:rPr>
        <w:t>（九）、推动全区科技服务体系的建立，规范和促进科技咨询、服务、招标、评估、交易等社会中介组织的发展。</w:t>
      </w:r>
    </w:p>
    <w:p w:rsidR="001B5A61" w:rsidRPr="00E04760" w:rsidRDefault="001B5A61" w:rsidP="00C4170D">
      <w:pPr>
        <w:widowControl/>
        <w:spacing w:line="520" w:lineRule="exact"/>
        <w:ind w:firstLineChars="200" w:firstLine="640"/>
        <w:jc w:val="left"/>
        <w:rPr>
          <w:rFonts w:ascii="仿宋_GB2312" w:eastAsia="仿宋_GB2312" w:hAnsi="仿宋_GB2312" w:cs="仿宋_GB2312"/>
          <w:color w:val="333333"/>
          <w:kern w:val="0"/>
          <w:sz w:val="32"/>
          <w:szCs w:val="32"/>
          <w:shd w:val="clear" w:color="auto" w:fill="FFFFFF"/>
        </w:rPr>
      </w:pPr>
      <w:r w:rsidRPr="00E04760">
        <w:rPr>
          <w:rFonts w:ascii="仿宋_GB2312" w:eastAsia="仿宋_GB2312" w:hAnsi="仿宋_GB2312" w:cs="仿宋_GB2312" w:hint="eastAsia"/>
          <w:color w:val="333333"/>
          <w:kern w:val="0"/>
          <w:sz w:val="32"/>
          <w:szCs w:val="32"/>
          <w:shd w:val="clear" w:color="auto" w:fill="FFFFFF"/>
        </w:rPr>
        <w:t>（十）、负责全区科技开发工作的综合、协调、统筹和服务。</w:t>
      </w:r>
    </w:p>
    <w:p w:rsidR="001B5A61" w:rsidRPr="00E04760" w:rsidRDefault="001B5A61" w:rsidP="00C4170D">
      <w:pPr>
        <w:widowControl/>
        <w:spacing w:line="520" w:lineRule="exact"/>
        <w:ind w:firstLineChars="200" w:firstLine="640"/>
        <w:jc w:val="left"/>
        <w:rPr>
          <w:rFonts w:ascii="仿宋_GB2312" w:eastAsia="仿宋_GB2312" w:hAnsi="仿宋_GB2312" w:cs="仿宋_GB2312"/>
          <w:color w:val="333333"/>
          <w:kern w:val="0"/>
          <w:sz w:val="32"/>
          <w:szCs w:val="32"/>
          <w:shd w:val="clear" w:color="auto" w:fill="FFFFFF"/>
        </w:rPr>
      </w:pPr>
      <w:r w:rsidRPr="00E04760">
        <w:rPr>
          <w:rFonts w:ascii="仿宋_GB2312" w:eastAsia="仿宋_GB2312" w:hAnsi="仿宋_GB2312" w:cs="仿宋_GB2312" w:hint="eastAsia"/>
          <w:color w:val="333333"/>
          <w:kern w:val="0"/>
          <w:sz w:val="32"/>
          <w:szCs w:val="32"/>
          <w:shd w:val="clear" w:color="auto" w:fill="FFFFFF"/>
        </w:rPr>
        <w:t>（十一）、负责科技信息、科技统计工作。</w:t>
      </w:r>
    </w:p>
    <w:p w:rsidR="001B5A61" w:rsidRPr="00E04760" w:rsidRDefault="001B5A61" w:rsidP="00C4170D">
      <w:pPr>
        <w:widowControl/>
        <w:spacing w:line="520" w:lineRule="exact"/>
        <w:ind w:firstLineChars="200" w:firstLine="640"/>
        <w:jc w:val="left"/>
        <w:rPr>
          <w:rFonts w:ascii="仿宋_GB2312" w:eastAsia="仿宋_GB2312" w:hAnsi="仿宋_GB2312" w:cs="仿宋_GB2312"/>
          <w:color w:val="333333"/>
          <w:kern w:val="0"/>
          <w:sz w:val="32"/>
          <w:szCs w:val="32"/>
          <w:shd w:val="clear" w:color="auto" w:fill="FFFFFF"/>
        </w:rPr>
      </w:pPr>
      <w:r w:rsidRPr="00E04760">
        <w:rPr>
          <w:rFonts w:ascii="仿宋_GB2312" w:eastAsia="仿宋_GB2312" w:hAnsi="仿宋_GB2312" w:cs="仿宋_GB2312" w:hint="eastAsia"/>
          <w:color w:val="333333"/>
          <w:kern w:val="0"/>
          <w:sz w:val="32"/>
          <w:szCs w:val="32"/>
          <w:shd w:val="clear" w:color="auto" w:fill="FFFFFF"/>
        </w:rPr>
        <w:t>（十二）、审核全区科研机构的组建和调整。</w:t>
      </w:r>
    </w:p>
    <w:p w:rsidR="001B5A61" w:rsidRPr="00E04760" w:rsidRDefault="001B5A61" w:rsidP="00C4170D">
      <w:pPr>
        <w:widowControl/>
        <w:spacing w:line="520" w:lineRule="exact"/>
        <w:ind w:firstLineChars="200" w:firstLine="640"/>
        <w:jc w:val="left"/>
        <w:rPr>
          <w:rFonts w:ascii="仿宋_GB2312" w:eastAsia="仿宋_GB2312" w:hAnsi="仿宋_GB2312" w:cs="仿宋_GB2312"/>
          <w:color w:val="333333"/>
          <w:kern w:val="0"/>
          <w:sz w:val="32"/>
          <w:szCs w:val="32"/>
          <w:shd w:val="clear" w:color="auto" w:fill="FFFFFF"/>
        </w:rPr>
      </w:pPr>
      <w:r w:rsidRPr="00E04760">
        <w:rPr>
          <w:rFonts w:ascii="仿宋_GB2312" w:eastAsia="仿宋_GB2312" w:hAnsi="仿宋_GB2312" w:cs="仿宋_GB2312" w:hint="eastAsia"/>
          <w:color w:val="333333"/>
          <w:kern w:val="0"/>
          <w:sz w:val="32"/>
          <w:szCs w:val="32"/>
          <w:shd w:val="clear" w:color="auto" w:fill="FFFFFF"/>
        </w:rPr>
        <w:t>（十三）、负责全区专利申报工作。</w:t>
      </w:r>
    </w:p>
    <w:p w:rsidR="001B5A61" w:rsidRPr="00E04760" w:rsidRDefault="001B5A61" w:rsidP="00C4170D">
      <w:pPr>
        <w:widowControl/>
        <w:spacing w:line="520" w:lineRule="exact"/>
        <w:ind w:firstLineChars="200" w:firstLine="640"/>
        <w:jc w:val="left"/>
        <w:rPr>
          <w:rFonts w:ascii="仿宋_GB2312" w:eastAsia="仿宋_GB2312" w:hAnsi="仿宋_GB2312" w:cs="仿宋_GB2312"/>
          <w:color w:val="333333"/>
          <w:kern w:val="0"/>
          <w:sz w:val="32"/>
          <w:szCs w:val="32"/>
          <w:shd w:val="clear" w:color="auto" w:fill="FFFFFF"/>
        </w:rPr>
      </w:pPr>
      <w:r w:rsidRPr="00E04760">
        <w:rPr>
          <w:rFonts w:ascii="仿宋_GB2312" w:eastAsia="仿宋_GB2312" w:hAnsi="仿宋_GB2312" w:cs="仿宋_GB2312" w:hint="eastAsia"/>
          <w:color w:val="333333"/>
          <w:kern w:val="0"/>
          <w:sz w:val="32"/>
          <w:szCs w:val="32"/>
          <w:shd w:val="clear" w:color="auto" w:fill="FFFFFF"/>
        </w:rPr>
        <w:t>（十四）、指导区直各部门的科技管理工作。</w:t>
      </w:r>
    </w:p>
    <w:p w:rsidR="001B5A61" w:rsidRPr="00E04760" w:rsidRDefault="001B5A61" w:rsidP="00C4170D">
      <w:pPr>
        <w:widowControl/>
        <w:spacing w:line="520" w:lineRule="exact"/>
        <w:ind w:firstLineChars="200" w:firstLine="640"/>
        <w:jc w:val="left"/>
        <w:rPr>
          <w:rFonts w:ascii="仿宋_GB2312" w:eastAsia="仿宋_GB2312" w:hAnsi="仿宋_GB2312" w:cs="仿宋_GB2312"/>
          <w:color w:val="333333"/>
          <w:kern w:val="0"/>
          <w:sz w:val="32"/>
          <w:szCs w:val="32"/>
          <w:shd w:val="clear" w:color="auto" w:fill="FFFFFF"/>
        </w:rPr>
      </w:pPr>
      <w:r w:rsidRPr="00E04760">
        <w:rPr>
          <w:rFonts w:ascii="仿宋_GB2312" w:eastAsia="仿宋_GB2312" w:hAnsi="仿宋_GB2312" w:cs="仿宋_GB2312" w:hint="eastAsia"/>
          <w:color w:val="333333"/>
          <w:kern w:val="0"/>
          <w:sz w:val="32"/>
          <w:szCs w:val="32"/>
          <w:shd w:val="clear" w:color="auto" w:fill="FFFFFF"/>
        </w:rPr>
        <w:t>（十五）、承担区科技教育领导小组交办的有关工作，承办区委、区政府交办的其他事项。</w:t>
      </w:r>
    </w:p>
    <w:p w:rsidR="001B5A61" w:rsidRDefault="001B5A61" w:rsidP="00C4170D">
      <w:pPr>
        <w:widowControl/>
        <w:spacing w:line="520" w:lineRule="exact"/>
        <w:ind w:firstLineChars="200" w:firstLine="640"/>
        <w:jc w:val="left"/>
        <w:rPr>
          <w:rFonts w:ascii="仿宋_GB2312" w:eastAsia="仿宋_GB2312" w:hAnsi="仿宋_GB2312" w:cs="仿宋_GB2312"/>
          <w:color w:val="333333"/>
          <w:kern w:val="0"/>
          <w:sz w:val="32"/>
          <w:szCs w:val="32"/>
          <w:shd w:val="clear" w:color="auto" w:fill="FFFFFF"/>
        </w:rPr>
      </w:pPr>
      <w:r w:rsidRPr="00E04760">
        <w:rPr>
          <w:rFonts w:ascii="仿宋_GB2312" w:eastAsia="仿宋_GB2312" w:hAnsi="仿宋_GB2312" w:cs="仿宋_GB2312" w:hint="eastAsia"/>
          <w:color w:val="333333"/>
          <w:kern w:val="0"/>
          <w:sz w:val="32"/>
          <w:szCs w:val="32"/>
          <w:shd w:val="clear" w:color="auto" w:fill="FFFFFF"/>
        </w:rPr>
        <w:lastRenderedPageBreak/>
        <w:t>（十六）、贯彻落实省、市、区《关于加强防震抗震管理工作意见》，健全“三网一员”组织网络，即灾情速报网、宏观观测网、科普宣传网和助理联络员。</w:t>
      </w:r>
    </w:p>
    <w:p w:rsidR="001B5A61" w:rsidRPr="00C4170D" w:rsidRDefault="001B5A61" w:rsidP="00C4170D">
      <w:pPr>
        <w:widowControl/>
        <w:spacing w:line="360" w:lineRule="atLeast"/>
        <w:ind w:leftChars="304" w:left="639" w:hanging="1"/>
        <w:jc w:val="left"/>
        <w:rPr>
          <w:rFonts w:ascii="楷体_GB2312" w:eastAsia="楷体_GB2312" w:cs="宋体"/>
          <w:color w:val="000000"/>
          <w:kern w:val="0"/>
          <w:sz w:val="32"/>
          <w:szCs w:val="32"/>
        </w:rPr>
      </w:pPr>
      <w:r w:rsidRPr="00C4170D">
        <w:rPr>
          <w:rFonts w:ascii="楷体_GB2312" w:eastAsia="楷体_GB2312" w:cs="宋体" w:hint="eastAsia"/>
          <w:b/>
          <w:bCs/>
          <w:color w:val="000000"/>
          <w:kern w:val="0"/>
          <w:sz w:val="32"/>
          <w:szCs w:val="32"/>
        </w:rPr>
        <w:t>机构设置：</w:t>
      </w:r>
    </w:p>
    <w:p w:rsidR="00C4170D" w:rsidRPr="0090563F" w:rsidRDefault="00C4170D" w:rsidP="00C4170D">
      <w:pPr>
        <w:spacing w:line="584" w:lineRule="exact"/>
        <w:jc w:val="center"/>
        <w:outlineLvl w:val="0"/>
        <w:rPr>
          <w:rFonts w:ascii="Times New Roman" w:eastAsia="仿宋_GB2312" w:hAnsi="Times New Roman" w:cs="Times New Roman"/>
          <w:b/>
          <w:sz w:val="32"/>
          <w:szCs w:val="24"/>
        </w:rPr>
      </w:pPr>
      <w:r w:rsidRPr="0090563F">
        <w:rPr>
          <w:rFonts w:ascii="Times New Roman" w:eastAsia="仿宋_GB2312" w:hAnsi="Times New Roman" w:cs="Times New Roman"/>
          <w:b/>
          <w:sz w:val="32"/>
          <w:szCs w:val="24"/>
        </w:rPr>
        <w:t>部门机构设置情况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443"/>
        <w:gridCol w:w="1134"/>
        <w:gridCol w:w="1276"/>
        <w:gridCol w:w="2902"/>
      </w:tblGrid>
      <w:tr w:rsidR="00C4170D" w:rsidRPr="0090563F" w:rsidTr="000B5F55">
        <w:trPr>
          <w:trHeight w:val="584"/>
          <w:tblHeader/>
          <w:jc w:val="center"/>
        </w:trPr>
        <w:tc>
          <w:tcPr>
            <w:tcW w:w="4443" w:type="dxa"/>
            <w:vMerge w:val="restart"/>
            <w:shd w:val="clear" w:color="auto" w:fill="auto"/>
            <w:vAlign w:val="center"/>
          </w:tcPr>
          <w:p w:rsidR="00C4170D" w:rsidRPr="0090563F" w:rsidRDefault="00C4170D" w:rsidP="000B5F55">
            <w:pPr>
              <w:spacing w:line="584" w:lineRule="exact"/>
              <w:jc w:val="center"/>
              <w:rPr>
                <w:rFonts w:ascii="Times New Roman" w:eastAsia="仿宋_GB2312" w:hAnsi="Times New Roman" w:cs="Times New Roman"/>
                <w:b/>
                <w:szCs w:val="24"/>
              </w:rPr>
            </w:pPr>
            <w:r w:rsidRPr="0090563F">
              <w:rPr>
                <w:rFonts w:ascii="Times New Roman" w:eastAsia="仿宋_GB2312" w:hAnsi="Times New Roman" w:cs="Times New Roman"/>
                <w:b/>
                <w:szCs w:val="24"/>
              </w:rPr>
              <w:t>单位名称</w:t>
            </w:r>
          </w:p>
        </w:tc>
        <w:tc>
          <w:tcPr>
            <w:tcW w:w="1134" w:type="dxa"/>
            <w:vMerge w:val="restart"/>
            <w:shd w:val="clear" w:color="auto" w:fill="auto"/>
            <w:vAlign w:val="center"/>
          </w:tcPr>
          <w:p w:rsidR="00C4170D" w:rsidRPr="0090563F" w:rsidRDefault="00C4170D" w:rsidP="000B5F55">
            <w:pPr>
              <w:spacing w:line="584" w:lineRule="exact"/>
              <w:jc w:val="center"/>
              <w:rPr>
                <w:rFonts w:ascii="Times New Roman" w:eastAsia="仿宋_GB2312" w:hAnsi="Times New Roman" w:cs="Times New Roman"/>
                <w:b/>
                <w:szCs w:val="24"/>
              </w:rPr>
            </w:pPr>
            <w:r w:rsidRPr="0090563F">
              <w:rPr>
                <w:rFonts w:ascii="Times New Roman" w:eastAsia="仿宋_GB2312" w:hAnsi="Times New Roman" w:cs="Times New Roman"/>
                <w:b/>
                <w:szCs w:val="24"/>
              </w:rPr>
              <w:t>单位性质</w:t>
            </w:r>
          </w:p>
        </w:tc>
        <w:tc>
          <w:tcPr>
            <w:tcW w:w="1276" w:type="dxa"/>
            <w:vMerge w:val="restart"/>
            <w:shd w:val="clear" w:color="auto" w:fill="auto"/>
            <w:vAlign w:val="center"/>
          </w:tcPr>
          <w:p w:rsidR="00C4170D" w:rsidRPr="0090563F" w:rsidRDefault="00C4170D" w:rsidP="000B5F55">
            <w:pPr>
              <w:spacing w:line="584" w:lineRule="exact"/>
              <w:jc w:val="center"/>
              <w:rPr>
                <w:rFonts w:ascii="Times New Roman" w:eastAsia="仿宋_GB2312" w:hAnsi="Times New Roman" w:cs="Times New Roman"/>
                <w:b/>
                <w:szCs w:val="24"/>
              </w:rPr>
            </w:pPr>
            <w:r w:rsidRPr="0090563F">
              <w:rPr>
                <w:rFonts w:ascii="Times New Roman" w:eastAsia="仿宋_GB2312" w:hAnsi="Times New Roman" w:cs="Times New Roman"/>
                <w:b/>
                <w:szCs w:val="24"/>
              </w:rPr>
              <w:t>单位规格</w:t>
            </w:r>
          </w:p>
        </w:tc>
        <w:tc>
          <w:tcPr>
            <w:tcW w:w="2902" w:type="dxa"/>
            <w:vMerge w:val="restart"/>
            <w:shd w:val="clear" w:color="auto" w:fill="auto"/>
            <w:vAlign w:val="center"/>
          </w:tcPr>
          <w:p w:rsidR="00C4170D" w:rsidRPr="0090563F" w:rsidRDefault="00C4170D" w:rsidP="000B5F55">
            <w:pPr>
              <w:spacing w:line="584" w:lineRule="exact"/>
              <w:jc w:val="center"/>
              <w:rPr>
                <w:rFonts w:ascii="Times New Roman" w:eastAsia="仿宋_GB2312" w:hAnsi="Times New Roman" w:cs="Times New Roman"/>
                <w:b/>
                <w:szCs w:val="24"/>
              </w:rPr>
            </w:pPr>
            <w:r w:rsidRPr="0090563F">
              <w:rPr>
                <w:rFonts w:ascii="Times New Roman" w:eastAsia="仿宋_GB2312" w:hAnsi="Times New Roman" w:cs="Times New Roman"/>
                <w:b/>
                <w:szCs w:val="24"/>
              </w:rPr>
              <w:t>经费保障形式</w:t>
            </w:r>
          </w:p>
        </w:tc>
      </w:tr>
      <w:tr w:rsidR="00C4170D" w:rsidRPr="0090563F" w:rsidTr="000B5F55">
        <w:trPr>
          <w:trHeight w:val="584"/>
          <w:tblHeader/>
          <w:jc w:val="center"/>
        </w:trPr>
        <w:tc>
          <w:tcPr>
            <w:tcW w:w="4443" w:type="dxa"/>
            <w:vMerge/>
            <w:shd w:val="clear" w:color="auto" w:fill="auto"/>
            <w:vAlign w:val="center"/>
          </w:tcPr>
          <w:p w:rsidR="00C4170D" w:rsidRPr="0090563F" w:rsidRDefault="00C4170D" w:rsidP="000B5F55">
            <w:pPr>
              <w:spacing w:line="584" w:lineRule="exact"/>
              <w:jc w:val="left"/>
              <w:outlineLvl w:val="0"/>
              <w:rPr>
                <w:rFonts w:ascii="Times New Roman" w:eastAsia="仿宋_GB2312" w:hAnsi="Times New Roman" w:cs="Times New Roman"/>
                <w:szCs w:val="24"/>
              </w:rPr>
            </w:pPr>
          </w:p>
        </w:tc>
        <w:tc>
          <w:tcPr>
            <w:tcW w:w="1134" w:type="dxa"/>
            <w:vMerge/>
            <w:shd w:val="clear" w:color="auto" w:fill="auto"/>
            <w:vAlign w:val="center"/>
          </w:tcPr>
          <w:p w:rsidR="00C4170D" w:rsidRPr="0090563F" w:rsidRDefault="00C4170D" w:rsidP="000B5F55">
            <w:pPr>
              <w:spacing w:line="584" w:lineRule="exact"/>
              <w:jc w:val="left"/>
              <w:outlineLvl w:val="0"/>
              <w:rPr>
                <w:rFonts w:ascii="Times New Roman" w:eastAsia="仿宋_GB2312" w:hAnsi="Times New Roman" w:cs="Times New Roman"/>
                <w:szCs w:val="24"/>
              </w:rPr>
            </w:pPr>
          </w:p>
        </w:tc>
        <w:tc>
          <w:tcPr>
            <w:tcW w:w="1276" w:type="dxa"/>
            <w:vMerge/>
            <w:shd w:val="clear" w:color="auto" w:fill="auto"/>
            <w:vAlign w:val="center"/>
          </w:tcPr>
          <w:p w:rsidR="00C4170D" w:rsidRPr="0090563F" w:rsidRDefault="00C4170D" w:rsidP="000B5F55">
            <w:pPr>
              <w:spacing w:line="584" w:lineRule="exact"/>
              <w:jc w:val="left"/>
              <w:outlineLvl w:val="0"/>
              <w:rPr>
                <w:rFonts w:ascii="Times New Roman" w:eastAsia="仿宋_GB2312" w:hAnsi="Times New Roman" w:cs="Times New Roman"/>
                <w:szCs w:val="24"/>
              </w:rPr>
            </w:pPr>
          </w:p>
        </w:tc>
        <w:tc>
          <w:tcPr>
            <w:tcW w:w="2902" w:type="dxa"/>
            <w:vMerge/>
            <w:shd w:val="clear" w:color="auto" w:fill="auto"/>
            <w:vAlign w:val="center"/>
          </w:tcPr>
          <w:p w:rsidR="00C4170D" w:rsidRPr="0090563F" w:rsidRDefault="00C4170D" w:rsidP="000B5F55">
            <w:pPr>
              <w:spacing w:line="584" w:lineRule="exact"/>
              <w:jc w:val="left"/>
              <w:outlineLvl w:val="0"/>
              <w:rPr>
                <w:rFonts w:ascii="Times New Roman" w:eastAsia="仿宋_GB2312" w:hAnsi="Times New Roman" w:cs="Times New Roman"/>
                <w:szCs w:val="24"/>
              </w:rPr>
            </w:pPr>
          </w:p>
        </w:tc>
      </w:tr>
      <w:tr w:rsidR="00C4170D" w:rsidRPr="0090563F" w:rsidTr="000B5F55">
        <w:trPr>
          <w:trHeight w:val="227"/>
          <w:jc w:val="center"/>
        </w:trPr>
        <w:tc>
          <w:tcPr>
            <w:tcW w:w="4443" w:type="dxa"/>
            <w:shd w:val="clear" w:color="auto" w:fill="auto"/>
            <w:vAlign w:val="center"/>
          </w:tcPr>
          <w:p w:rsidR="00C4170D" w:rsidRPr="00C4170D" w:rsidRDefault="00C4170D" w:rsidP="000B5F55">
            <w:pPr>
              <w:spacing w:line="584" w:lineRule="exact"/>
              <w:jc w:val="center"/>
              <w:rPr>
                <w:rFonts w:ascii="Times New Roman" w:eastAsia="仿宋_GB2312" w:hAnsi="Times New Roman" w:cs="Times New Roman"/>
              </w:rPr>
            </w:pPr>
            <w:r w:rsidRPr="00C4170D">
              <w:rPr>
                <w:rFonts w:ascii="Times New Roman" w:eastAsia="仿宋_GB2312" w:hAnsi="Times New Roman" w:cs="Times New Roman" w:hint="eastAsia"/>
              </w:rPr>
              <w:t>廊坊</w:t>
            </w:r>
            <w:r w:rsidRPr="00C4170D">
              <w:rPr>
                <w:rFonts w:ascii="Times New Roman" w:eastAsia="仿宋_GB2312" w:hAnsi="Times New Roman" w:cs="Times New Roman"/>
              </w:rPr>
              <w:t>市广阳区科学技术局</w:t>
            </w:r>
          </w:p>
        </w:tc>
        <w:tc>
          <w:tcPr>
            <w:tcW w:w="1134" w:type="dxa"/>
            <w:shd w:val="clear" w:color="auto" w:fill="auto"/>
            <w:vAlign w:val="center"/>
          </w:tcPr>
          <w:p w:rsidR="00C4170D" w:rsidRPr="00C4170D" w:rsidRDefault="00C4170D" w:rsidP="000B5F55">
            <w:pPr>
              <w:spacing w:line="584" w:lineRule="exact"/>
              <w:jc w:val="center"/>
              <w:rPr>
                <w:rFonts w:ascii="Times New Roman" w:eastAsia="仿宋_GB2312" w:hAnsi="Times New Roman" w:cs="Times New Roman"/>
              </w:rPr>
            </w:pPr>
            <w:r w:rsidRPr="00C4170D">
              <w:rPr>
                <w:rFonts w:ascii="Times New Roman" w:eastAsia="仿宋_GB2312" w:hAnsi="Times New Roman" w:cs="Times New Roman"/>
              </w:rPr>
              <w:t>行政</w:t>
            </w:r>
          </w:p>
        </w:tc>
        <w:tc>
          <w:tcPr>
            <w:tcW w:w="1276" w:type="dxa"/>
            <w:shd w:val="clear" w:color="auto" w:fill="auto"/>
            <w:vAlign w:val="center"/>
          </w:tcPr>
          <w:p w:rsidR="00C4170D" w:rsidRPr="00C4170D" w:rsidRDefault="00C4170D" w:rsidP="000B5F55">
            <w:pPr>
              <w:spacing w:line="584" w:lineRule="exact"/>
              <w:jc w:val="center"/>
              <w:rPr>
                <w:rFonts w:ascii="Times New Roman" w:eastAsia="仿宋_GB2312" w:hAnsi="Times New Roman" w:cs="Times New Roman"/>
              </w:rPr>
            </w:pPr>
            <w:r w:rsidRPr="00C4170D">
              <w:rPr>
                <w:rFonts w:ascii="Times New Roman" w:eastAsia="仿宋_GB2312" w:hAnsi="Times New Roman" w:cs="Times New Roman"/>
              </w:rPr>
              <w:t>正科级</w:t>
            </w:r>
          </w:p>
        </w:tc>
        <w:tc>
          <w:tcPr>
            <w:tcW w:w="2902" w:type="dxa"/>
            <w:shd w:val="clear" w:color="auto" w:fill="auto"/>
            <w:vAlign w:val="center"/>
          </w:tcPr>
          <w:p w:rsidR="00C4170D" w:rsidRPr="00C4170D" w:rsidRDefault="00C4170D" w:rsidP="000B5F55">
            <w:pPr>
              <w:spacing w:line="584" w:lineRule="exact"/>
              <w:jc w:val="center"/>
              <w:rPr>
                <w:rFonts w:ascii="Times New Roman" w:eastAsia="仿宋_GB2312" w:hAnsi="Times New Roman" w:cs="Times New Roman"/>
              </w:rPr>
            </w:pPr>
            <w:r w:rsidRPr="00C4170D">
              <w:rPr>
                <w:rFonts w:ascii="Times New Roman" w:eastAsia="仿宋_GB2312" w:hAnsi="Times New Roman" w:cs="Times New Roman"/>
              </w:rPr>
              <w:t>财政拨款</w:t>
            </w:r>
          </w:p>
        </w:tc>
      </w:tr>
    </w:tbl>
    <w:p w:rsidR="00C4170D" w:rsidRPr="0090563F" w:rsidRDefault="001B5A61" w:rsidP="00C4170D">
      <w:pPr>
        <w:spacing w:line="584" w:lineRule="exact"/>
        <w:ind w:firstLineChars="200" w:firstLine="640"/>
        <w:rPr>
          <w:rFonts w:ascii="Times New Roman" w:eastAsia="仿宋_GB2312" w:hAnsi="Times New Roman" w:cs="Times New Roman"/>
          <w:sz w:val="32"/>
          <w:szCs w:val="32"/>
        </w:rPr>
      </w:pPr>
      <w:r w:rsidRPr="00C4170D">
        <w:rPr>
          <w:rFonts w:ascii="黑体" w:eastAsia="黑体" w:cs="宋体" w:hint="eastAsia"/>
          <w:bCs/>
          <w:color w:val="000000"/>
          <w:kern w:val="0"/>
          <w:sz w:val="32"/>
          <w:szCs w:val="32"/>
        </w:rPr>
        <w:t>二、部门预算安排的总体情况</w:t>
      </w:r>
      <w:r w:rsidRPr="00C4170D">
        <w:rPr>
          <w:rFonts w:ascii="黑体" w:eastAsia="黑体" w:cs="宋体"/>
          <w:color w:val="000000"/>
          <w:kern w:val="0"/>
          <w:sz w:val="32"/>
          <w:szCs w:val="32"/>
        </w:rPr>
        <w:br/>
      </w:r>
      <w:r>
        <w:rPr>
          <w:rFonts w:ascii="宋体" w:eastAsia="仿宋_GB2312" w:hAnsi="宋体" w:cs="宋体"/>
          <w:color w:val="000000"/>
          <w:kern w:val="0"/>
          <w:sz w:val="32"/>
          <w:szCs w:val="32"/>
        </w:rPr>
        <w:t>  </w:t>
      </w:r>
      <w:r w:rsidR="00C4170D" w:rsidRPr="0090563F">
        <w:rPr>
          <w:rFonts w:ascii="Times New Roman" w:eastAsia="仿宋_GB2312" w:hAnsi="Times New Roman" w:cs="Times New Roman"/>
          <w:sz w:val="32"/>
          <w:szCs w:val="32"/>
        </w:rPr>
        <w:t>按照预算管理有关规定，目前我</w:t>
      </w:r>
      <w:r w:rsidR="00C4170D">
        <w:rPr>
          <w:rFonts w:ascii="Times New Roman" w:eastAsia="仿宋_GB2312" w:hAnsi="Times New Roman" w:cs="Times New Roman" w:hint="eastAsia"/>
          <w:sz w:val="32"/>
          <w:szCs w:val="32"/>
        </w:rPr>
        <w:t>区</w:t>
      </w:r>
      <w:r w:rsidR="00C4170D" w:rsidRPr="0090563F">
        <w:rPr>
          <w:rFonts w:ascii="Times New Roman" w:eastAsia="仿宋_GB2312" w:hAnsi="Times New Roman" w:cs="Times New Roman"/>
          <w:sz w:val="32"/>
          <w:szCs w:val="32"/>
        </w:rPr>
        <w:t>部门预算的编制实行综合预算制度，即全部收入和支出都反映在预算中。廊坊市</w:t>
      </w:r>
      <w:r w:rsidR="00C4170D">
        <w:rPr>
          <w:rFonts w:ascii="Times New Roman" w:eastAsia="仿宋_GB2312" w:hAnsi="Times New Roman" w:cs="Times New Roman" w:hint="eastAsia"/>
          <w:sz w:val="32"/>
          <w:szCs w:val="32"/>
        </w:rPr>
        <w:t>广阳区科学</w:t>
      </w:r>
      <w:r w:rsidR="00C4170D">
        <w:rPr>
          <w:rFonts w:ascii="Times New Roman" w:eastAsia="仿宋_GB2312" w:hAnsi="Times New Roman" w:cs="Times New Roman"/>
          <w:sz w:val="32"/>
          <w:szCs w:val="32"/>
        </w:rPr>
        <w:t>技术局</w:t>
      </w:r>
      <w:r w:rsidR="00C4170D" w:rsidRPr="0090563F">
        <w:rPr>
          <w:rFonts w:ascii="Times New Roman" w:eastAsia="仿宋_GB2312" w:hAnsi="Times New Roman" w:cs="Times New Roman"/>
          <w:sz w:val="32"/>
          <w:szCs w:val="32"/>
        </w:rPr>
        <w:t>机关及所属事业单位的收支包含在部门预算中。</w:t>
      </w:r>
    </w:p>
    <w:p w:rsidR="001B5A61" w:rsidRPr="00C4170D" w:rsidRDefault="001B5A61" w:rsidP="00C4170D">
      <w:pPr>
        <w:widowControl/>
        <w:spacing w:line="360" w:lineRule="atLeast"/>
        <w:ind w:firstLineChars="200" w:firstLine="643"/>
        <w:jc w:val="left"/>
        <w:rPr>
          <w:rFonts w:ascii="仿宋_GB2312" w:eastAsia="仿宋_GB2312" w:cs="宋体"/>
          <w:color w:val="000000"/>
          <w:kern w:val="0"/>
          <w:sz w:val="32"/>
          <w:szCs w:val="32"/>
        </w:rPr>
      </w:pPr>
      <w:r w:rsidRPr="00C4170D">
        <w:rPr>
          <w:rFonts w:ascii="仿宋_GB2312" w:eastAsia="仿宋_GB2312" w:cs="宋体" w:hint="eastAsia"/>
          <w:b/>
          <w:bCs/>
          <w:color w:val="000000"/>
          <w:kern w:val="0"/>
          <w:sz w:val="32"/>
          <w:szCs w:val="32"/>
        </w:rPr>
        <w:t>1、收入说明</w:t>
      </w:r>
    </w:p>
    <w:p w:rsidR="00C4170D" w:rsidRPr="0090563F" w:rsidRDefault="00C4170D" w:rsidP="00C4170D">
      <w:pPr>
        <w:spacing w:line="584" w:lineRule="exact"/>
        <w:ind w:firstLine="640"/>
        <w:rPr>
          <w:rFonts w:ascii="Times New Roman" w:eastAsia="仿宋_GB2312" w:hAnsi="Times New Roman" w:cs="Times New Roman"/>
          <w:sz w:val="32"/>
          <w:szCs w:val="32"/>
        </w:rPr>
      </w:pPr>
      <w:r w:rsidRPr="0090563F">
        <w:rPr>
          <w:rFonts w:ascii="Times New Roman" w:eastAsia="仿宋_GB2312" w:hAnsi="Times New Roman" w:cs="Times New Roman"/>
          <w:sz w:val="32"/>
          <w:szCs w:val="32"/>
        </w:rPr>
        <w:t>反映本部门当年全部收入。</w:t>
      </w:r>
      <w:r w:rsidRPr="0090563F">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9</w:t>
      </w:r>
      <w:r w:rsidRPr="0090563F">
        <w:rPr>
          <w:rFonts w:ascii="Times New Roman" w:eastAsia="仿宋_GB2312" w:hAnsi="Times New Roman" w:cs="Times New Roman"/>
          <w:sz w:val="32"/>
          <w:szCs w:val="32"/>
        </w:rPr>
        <w:t>年预算收入</w:t>
      </w:r>
      <w:r>
        <w:rPr>
          <w:rFonts w:ascii="Times New Roman" w:eastAsia="仿宋_GB2312" w:hAnsi="Times New Roman" w:cs="Times New Roman" w:hint="eastAsia"/>
          <w:sz w:val="32"/>
          <w:szCs w:val="32"/>
        </w:rPr>
        <w:t>344.09</w:t>
      </w:r>
      <w:r w:rsidRPr="0090563F">
        <w:rPr>
          <w:rFonts w:ascii="Times New Roman" w:eastAsia="仿宋_GB2312" w:hAnsi="Times New Roman" w:cs="Times New Roman"/>
          <w:sz w:val="32"/>
          <w:szCs w:val="32"/>
        </w:rPr>
        <w:t>万元，其中：一般公共预算收入</w:t>
      </w:r>
      <w:r>
        <w:rPr>
          <w:rFonts w:ascii="Times New Roman" w:eastAsia="仿宋_GB2312" w:hAnsi="Times New Roman" w:cs="Times New Roman" w:hint="eastAsia"/>
          <w:sz w:val="32"/>
          <w:szCs w:val="32"/>
        </w:rPr>
        <w:t>344.09</w:t>
      </w:r>
      <w:r w:rsidRPr="0090563F">
        <w:rPr>
          <w:rFonts w:ascii="Times New Roman" w:eastAsia="仿宋_GB2312" w:hAnsi="Times New Roman" w:cs="Times New Roman"/>
          <w:sz w:val="32"/>
          <w:szCs w:val="32"/>
        </w:rPr>
        <w:t>万元，基金预算收入</w:t>
      </w:r>
      <w:r>
        <w:rPr>
          <w:rFonts w:ascii="Times New Roman" w:eastAsia="仿宋_GB2312" w:hAnsi="Times New Roman" w:cs="Times New Roman" w:hint="eastAsia"/>
          <w:sz w:val="32"/>
          <w:szCs w:val="32"/>
        </w:rPr>
        <w:t>0</w:t>
      </w:r>
      <w:r w:rsidRPr="0090563F">
        <w:rPr>
          <w:rFonts w:ascii="Times New Roman" w:eastAsia="仿宋_GB2312" w:hAnsi="Times New Roman" w:cs="Times New Roman"/>
          <w:sz w:val="32"/>
          <w:szCs w:val="32"/>
        </w:rPr>
        <w:t>万元，财政专户核拨收入</w:t>
      </w:r>
      <w:r>
        <w:rPr>
          <w:rFonts w:ascii="Times New Roman" w:eastAsia="仿宋_GB2312" w:hAnsi="Times New Roman" w:cs="Times New Roman" w:hint="eastAsia"/>
          <w:sz w:val="32"/>
          <w:szCs w:val="32"/>
        </w:rPr>
        <w:t>0</w:t>
      </w:r>
      <w:r w:rsidRPr="0090563F">
        <w:rPr>
          <w:rFonts w:ascii="Times New Roman" w:eastAsia="仿宋_GB2312" w:hAnsi="Times New Roman" w:cs="Times New Roman"/>
          <w:sz w:val="32"/>
          <w:szCs w:val="32"/>
        </w:rPr>
        <w:t>万元，其他来源收入</w:t>
      </w:r>
      <w:r>
        <w:rPr>
          <w:rFonts w:ascii="Times New Roman" w:eastAsia="仿宋_GB2312" w:hAnsi="Times New Roman" w:cs="Times New Roman" w:hint="eastAsia"/>
          <w:sz w:val="32"/>
          <w:szCs w:val="32"/>
        </w:rPr>
        <w:t>0</w:t>
      </w:r>
      <w:r w:rsidRPr="0090563F">
        <w:rPr>
          <w:rFonts w:ascii="Times New Roman" w:eastAsia="仿宋_GB2312" w:hAnsi="Times New Roman" w:cs="Times New Roman"/>
          <w:sz w:val="32"/>
          <w:szCs w:val="32"/>
        </w:rPr>
        <w:t>万元。</w:t>
      </w:r>
    </w:p>
    <w:p w:rsidR="001B5A61" w:rsidRPr="00C4170D" w:rsidRDefault="001B5A61" w:rsidP="00C4170D">
      <w:pPr>
        <w:widowControl/>
        <w:spacing w:line="360" w:lineRule="atLeast"/>
        <w:ind w:firstLineChars="200" w:firstLine="643"/>
        <w:jc w:val="left"/>
        <w:rPr>
          <w:rFonts w:ascii="仿宋_GB2312" w:eastAsia="仿宋_GB2312" w:cs="宋体"/>
          <w:color w:val="000000"/>
          <w:kern w:val="0"/>
          <w:sz w:val="32"/>
          <w:szCs w:val="32"/>
        </w:rPr>
      </w:pPr>
      <w:r w:rsidRPr="00C4170D">
        <w:rPr>
          <w:rFonts w:ascii="仿宋_GB2312" w:eastAsia="仿宋_GB2312" w:cs="宋体" w:hint="eastAsia"/>
          <w:b/>
          <w:bCs/>
          <w:color w:val="000000"/>
          <w:kern w:val="0"/>
          <w:sz w:val="32"/>
          <w:szCs w:val="32"/>
        </w:rPr>
        <w:t>2、支出说明</w:t>
      </w:r>
    </w:p>
    <w:p w:rsidR="006D39CB" w:rsidRDefault="001B5A61" w:rsidP="006D39CB">
      <w:pPr>
        <w:ind w:firstLine="640"/>
        <w:rPr>
          <w:rFonts w:ascii="Times New Roman" w:eastAsia="仿宋_GB2312" w:hAnsi="Times New Roman" w:cs="Times New Roman"/>
          <w:sz w:val="32"/>
          <w:szCs w:val="32"/>
        </w:rPr>
      </w:pPr>
      <w:r>
        <w:rPr>
          <w:rFonts w:ascii="仿宋_GB2312" w:eastAsia="仿宋_GB2312" w:cs="宋体" w:hint="eastAsia"/>
          <w:color w:val="000000"/>
          <w:kern w:val="0"/>
          <w:sz w:val="32"/>
          <w:szCs w:val="32"/>
        </w:rPr>
        <w:t>收支预算总表支出栏、基本支出表、项目支出表按经济分类和支出功能分类科目编制，反映廊坊市广阳区科</w:t>
      </w:r>
      <w:r w:rsidR="00C4170D">
        <w:rPr>
          <w:rFonts w:ascii="仿宋_GB2312" w:eastAsia="仿宋_GB2312" w:cs="宋体" w:hint="eastAsia"/>
          <w:color w:val="000000"/>
          <w:kern w:val="0"/>
          <w:sz w:val="32"/>
          <w:szCs w:val="32"/>
        </w:rPr>
        <w:t>学</w:t>
      </w:r>
      <w:r>
        <w:rPr>
          <w:rFonts w:ascii="仿宋_GB2312" w:eastAsia="仿宋_GB2312" w:cs="宋体" w:hint="eastAsia"/>
          <w:color w:val="000000"/>
          <w:kern w:val="0"/>
          <w:sz w:val="32"/>
          <w:szCs w:val="32"/>
        </w:rPr>
        <w:t>技</w:t>
      </w:r>
      <w:r w:rsidR="00C4170D">
        <w:rPr>
          <w:rFonts w:ascii="仿宋_GB2312" w:eastAsia="仿宋_GB2312" w:cs="宋体" w:hint="eastAsia"/>
          <w:color w:val="000000"/>
          <w:kern w:val="0"/>
          <w:sz w:val="32"/>
          <w:szCs w:val="32"/>
        </w:rPr>
        <w:t>术</w:t>
      </w:r>
      <w:r>
        <w:rPr>
          <w:rFonts w:ascii="仿宋_GB2312" w:eastAsia="仿宋_GB2312" w:cs="宋体" w:hint="eastAsia"/>
          <w:color w:val="000000"/>
          <w:kern w:val="0"/>
          <w:sz w:val="32"/>
          <w:szCs w:val="32"/>
        </w:rPr>
        <w:t>局年度部门预算中支出预算的总体情况。</w:t>
      </w:r>
      <w:r>
        <w:rPr>
          <w:rFonts w:ascii="仿宋_GB2312" w:eastAsia="仿宋_GB2312" w:cs="宋体"/>
          <w:color w:val="000000"/>
          <w:kern w:val="0"/>
          <w:sz w:val="32"/>
          <w:szCs w:val="32"/>
        </w:rPr>
        <w:t>2019</w:t>
      </w:r>
      <w:r>
        <w:rPr>
          <w:rFonts w:ascii="仿宋_GB2312" w:eastAsia="仿宋_GB2312" w:cs="宋体" w:hint="eastAsia"/>
          <w:color w:val="000000"/>
          <w:kern w:val="0"/>
          <w:sz w:val="32"/>
          <w:szCs w:val="32"/>
        </w:rPr>
        <w:t>年支出预算</w:t>
      </w:r>
      <w:r w:rsidR="006D39CB">
        <w:rPr>
          <w:rFonts w:ascii="仿宋_GB2312" w:eastAsia="仿宋_GB2312" w:cs="宋体" w:hint="eastAsia"/>
          <w:color w:val="000000"/>
          <w:kern w:val="0"/>
          <w:sz w:val="32"/>
          <w:szCs w:val="32"/>
        </w:rPr>
        <w:t>344.09</w:t>
      </w:r>
      <w:r>
        <w:rPr>
          <w:rFonts w:ascii="仿宋_GB2312" w:eastAsia="仿宋_GB2312" w:cs="宋体" w:hint="eastAsia"/>
          <w:color w:val="000000"/>
          <w:kern w:val="0"/>
          <w:sz w:val="32"/>
          <w:szCs w:val="32"/>
        </w:rPr>
        <w:t>万元，其中基本</w:t>
      </w:r>
      <w:r>
        <w:rPr>
          <w:rFonts w:ascii="仿宋_GB2312" w:eastAsia="仿宋_GB2312" w:cs="宋体" w:hint="eastAsia"/>
          <w:color w:val="000000"/>
          <w:kern w:val="0"/>
          <w:sz w:val="32"/>
          <w:szCs w:val="32"/>
        </w:rPr>
        <w:lastRenderedPageBreak/>
        <w:t>支出</w:t>
      </w:r>
      <w:r w:rsidR="006D39CB">
        <w:rPr>
          <w:rFonts w:ascii="仿宋_GB2312" w:eastAsia="仿宋_GB2312" w:cs="宋体" w:hint="eastAsia"/>
          <w:color w:val="000000"/>
          <w:kern w:val="0"/>
          <w:sz w:val="32"/>
          <w:szCs w:val="32"/>
        </w:rPr>
        <w:t>340.09</w:t>
      </w:r>
      <w:r>
        <w:rPr>
          <w:rFonts w:ascii="仿宋_GB2312" w:eastAsia="仿宋_GB2312" w:cs="宋体" w:hint="eastAsia"/>
          <w:color w:val="000000"/>
          <w:kern w:val="0"/>
          <w:sz w:val="32"/>
          <w:szCs w:val="32"/>
        </w:rPr>
        <w:t>万元，包括人员经费</w:t>
      </w:r>
      <w:r w:rsidR="006D39CB">
        <w:rPr>
          <w:rFonts w:ascii="仿宋_GB2312" w:eastAsia="仿宋_GB2312" w:cs="宋体" w:hint="eastAsia"/>
          <w:color w:val="000000"/>
          <w:kern w:val="0"/>
          <w:sz w:val="32"/>
          <w:szCs w:val="32"/>
        </w:rPr>
        <w:t>324.34</w:t>
      </w:r>
      <w:r>
        <w:rPr>
          <w:rFonts w:ascii="仿宋_GB2312" w:eastAsia="仿宋_GB2312" w:cs="宋体" w:hint="eastAsia"/>
          <w:color w:val="000000"/>
          <w:kern w:val="0"/>
          <w:sz w:val="32"/>
          <w:szCs w:val="32"/>
        </w:rPr>
        <w:t>和日常公用经费</w:t>
      </w:r>
      <w:r w:rsidR="006D39CB">
        <w:rPr>
          <w:rFonts w:ascii="仿宋_GB2312" w:eastAsia="仿宋_GB2312" w:cs="宋体" w:hint="eastAsia"/>
          <w:color w:val="000000"/>
          <w:kern w:val="0"/>
          <w:sz w:val="32"/>
          <w:szCs w:val="32"/>
        </w:rPr>
        <w:t>15.75万元</w:t>
      </w:r>
      <w:r>
        <w:rPr>
          <w:rFonts w:ascii="仿宋_GB2312" w:eastAsia="仿宋_GB2312" w:cs="宋体" w:hint="eastAsia"/>
          <w:color w:val="000000"/>
          <w:kern w:val="0"/>
          <w:sz w:val="32"/>
          <w:szCs w:val="32"/>
        </w:rPr>
        <w:t>；项目支出</w:t>
      </w:r>
      <w:r w:rsidR="006D39CB">
        <w:rPr>
          <w:rFonts w:ascii="仿宋_GB2312" w:eastAsia="仿宋_GB2312" w:cs="宋体" w:hint="eastAsia"/>
          <w:color w:val="000000"/>
          <w:kern w:val="0"/>
          <w:sz w:val="32"/>
          <w:szCs w:val="32"/>
        </w:rPr>
        <w:t>4</w:t>
      </w:r>
      <w:r>
        <w:rPr>
          <w:rFonts w:ascii="仿宋_GB2312" w:eastAsia="仿宋_GB2312" w:cs="宋体" w:hint="eastAsia"/>
          <w:color w:val="000000"/>
          <w:kern w:val="0"/>
          <w:sz w:val="32"/>
          <w:szCs w:val="32"/>
        </w:rPr>
        <w:t>万元，</w:t>
      </w:r>
      <w:r w:rsidR="006D39CB" w:rsidRPr="0090563F">
        <w:rPr>
          <w:rFonts w:ascii="Times New Roman" w:eastAsia="仿宋_GB2312" w:hAnsi="Times New Roman" w:cs="Times New Roman"/>
          <w:sz w:val="32"/>
          <w:szCs w:val="32"/>
        </w:rPr>
        <w:t>包括本级支出</w:t>
      </w:r>
      <w:r w:rsidR="006D39CB">
        <w:rPr>
          <w:rFonts w:ascii="Times New Roman" w:eastAsia="仿宋_GB2312" w:hAnsi="Times New Roman" w:cs="Times New Roman" w:hint="eastAsia"/>
          <w:sz w:val="32"/>
          <w:szCs w:val="32"/>
        </w:rPr>
        <w:t>4</w:t>
      </w:r>
      <w:r w:rsidR="006D39CB" w:rsidRPr="0090563F">
        <w:rPr>
          <w:rFonts w:ascii="Times New Roman" w:eastAsia="仿宋_GB2312" w:hAnsi="Times New Roman" w:cs="Times New Roman"/>
          <w:sz w:val="32"/>
          <w:szCs w:val="32"/>
        </w:rPr>
        <w:t>万元</w:t>
      </w:r>
      <w:r w:rsidR="006D39CB">
        <w:rPr>
          <w:rFonts w:ascii="Times New Roman" w:eastAsia="仿宋_GB2312" w:hAnsi="Times New Roman" w:cs="Times New Roman"/>
          <w:sz w:val="32"/>
          <w:szCs w:val="32"/>
        </w:rPr>
        <w:t>，主要为科学技术管理事务项目支出</w:t>
      </w:r>
      <w:r w:rsidR="006D39CB">
        <w:rPr>
          <w:rFonts w:ascii="Times New Roman" w:eastAsia="仿宋_GB2312" w:hAnsi="Times New Roman" w:cs="Times New Roman" w:hint="eastAsia"/>
          <w:sz w:val="32"/>
          <w:szCs w:val="32"/>
        </w:rPr>
        <w:t>。</w:t>
      </w:r>
    </w:p>
    <w:p w:rsidR="001B5A61" w:rsidRPr="00B175B3" w:rsidRDefault="001B5A61" w:rsidP="006D39CB">
      <w:pPr>
        <w:ind w:firstLine="640"/>
        <w:rPr>
          <w:rFonts w:ascii="仿宋_GB2312" w:eastAsia="仿宋_GB2312" w:cs="宋体"/>
          <w:b/>
          <w:bCs/>
          <w:color w:val="000000"/>
          <w:kern w:val="0"/>
          <w:sz w:val="32"/>
          <w:szCs w:val="32"/>
        </w:rPr>
      </w:pPr>
      <w:r w:rsidRPr="00B175B3">
        <w:rPr>
          <w:rFonts w:ascii="仿宋_GB2312" w:eastAsia="仿宋_GB2312" w:cs="宋体" w:hint="eastAsia"/>
          <w:b/>
          <w:bCs/>
          <w:color w:val="000000"/>
          <w:kern w:val="0"/>
          <w:sz w:val="32"/>
          <w:szCs w:val="32"/>
        </w:rPr>
        <w:t>3、比上年增减情况</w:t>
      </w:r>
    </w:p>
    <w:p w:rsidR="001B5A61" w:rsidRPr="00B175B3" w:rsidRDefault="001B5A61" w:rsidP="00C4170D">
      <w:pPr>
        <w:widowControl/>
        <w:spacing w:line="360" w:lineRule="atLeast"/>
        <w:ind w:firstLineChars="200" w:firstLine="640"/>
        <w:jc w:val="left"/>
        <w:rPr>
          <w:rFonts w:ascii="黑体" w:eastAsia="黑体" w:cs="宋体"/>
          <w:bCs/>
          <w:color w:val="000000"/>
          <w:kern w:val="0"/>
          <w:sz w:val="32"/>
          <w:szCs w:val="32"/>
        </w:rPr>
      </w:pPr>
      <w:r>
        <w:rPr>
          <w:rFonts w:ascii="仿宋_GB2312" w:eastAsia="仿宋_GB2312" w:cs="宋体"/>
          <w:color w:val="000000"/>
          <w:kern w:val="0"/>
          <w:sz w:val="32"/>
          <w:szCs w:val="32"/>
        </w:rPr>
        <w:t>201</w:t>
      </w:r>
      <w:r w:rsidR="006D39CB">
        <w:rPr>
          <w:rFonts w:ascii="仿宋_GB2312" w:eastAsia="仿宋_GB2312" w:cs="宋体" w:hint="eastAsia"/>
          <w:color w:val="000000"/>
          <w:kern w:val="0"/>
          <w:sz w:val="32"/>
          <w:szCs w:val="32"/>
        </w:rPr>
        <w:t>9</w:t>
      </w:r>
      <w:r>
        <w:rPr>
          <w:rFonts w:ascii="仿宋_GB2312" w:eastAsia="仿宋_GB2312" w:cs="宋体" w:hint="eastAsia"/>
          <w:color w:val="000000"/>
          <w:kern w:val="0"/>
          <w:sz w:val="32"/>
          <w:szCs w:val="32"/>
        </w:rPr>
        <w:t>年预算收支安排</w:t>
      </w:r>
      <w:r w:rsidR="006D39CB">
        <w:rPr>
          <w:rFonts w:ascii="仿宋_GB2312" w:eastAsia="仿宋_GB2312" w:cs="宋体" w:hint="eastAsia"/>
          <w:color w:val="000000"/>
          <w:kern w:val="0"/>
          <w:sz w:val="32"/>
          <w:szCs w:val="32"/>
        </w:rPr>
        <w:t>344.09</w:t>
      </w:r>
      <w:r>
        <w:rPr>
          <w:rFonts w:ascii="仿宋_GB2312" w:eastAsia="仿宋_GB2312" w:cs="宋体" w:hint="eastAsia"/>
          <w:color w:val="000000"/>
          <w:kern w:val="0"/>
          <w:sz w:val="32"/>
          <w:szCs w:val="32"/>
        </w:rPr>
        <w:t>万元，较</w:t>
      </w:r>
      <w:r>
        <w:rPr>
          <w:rFonts w:ascii="仿宋_GB2312" w:eastAsia="仿宋_GB2312" w:cs="宋体"/>
          <w:color w:val="000000"/>
          <w:kern w:val="0"/>
          <w:sz w:val="32"/>
          <w:szCs w:val="32"/>
        </w:rPr>
        <w:t>201</w:t>
      </w:r>
      <w:r w:rsidR="006D39CB">
        <w:rPr>
          <w:rFonts w:ascii="仿宋_GB2312" w:eastAsia="仿宋_GB2312" w:cs="宋体" w:hint="eastAsia"/>
          <w:color w:val="000000"/>
          <w:kern w:val="0"/>
          <w:sz w:val="32"/>
          <w:szCs w:val="32"/>
        </w:rPr>
        <w:t>8</w:t>
      </w:r>
      <w:r>
        <w:rPr>
          <w:rFonts w:ascii="仿宋_GB2312" w:eastAsia="仿宋_GB2312" w:cs="宋体" w:hint="eastAsia"/>
          <w:color w:val="000000"/>
          <w:kern w:val="0"/>
          <w:sz w:val="32"/>
          <w:szCs w:val="32"/>
        </w:rPr>
        <w:t>年预算</w:t>
      </w:r>
      <w:r w:rsidRPr="006D39CB">
        <w:rPr>
          <w:rFonts w:ascii="仿宋_GB2312" w:eastAsia="仿宋_GB2312" w:cs="宋体" w:hint="eastAsia"/>
          <w:kern w:val="0"/>
          <w:sz w:val="32"/>
          <w:szCs w:val="32"/>
        </w:rPr>
        <w:t>减少</w:t>
      </w:r>
      <w:r w:rsidR="006D39CB">
        <w:rPr>
          <w:rFonts w:ascii="仿宋_GB2312" w:eastAsia="仿宋_GB2312" w:cs="宋体" w:hint="eastAsia"/>
          <w:color w:val="000000"/>
          <w:kern w:val="0"/>
          <w:sz w:val="32"/>
          <w:szCs w:val="32"/>
        </w:rPr>
        <w:t>21.72</w:t>
      </w:r>
      <w:r>
        <w:rPr>
          <w:rFonts w:ascii="仿宋_GB2312" w:eastAsia="仿宋_GB2312" w:cs="宋体" w:hint="eastAsia"/>
          <w:color w:val="000000"/>
          <w:kern w:val="0"/>
          <w:sz w:val="32"/>
          <w:szCs w:val="32"/>
        </w:rPr>
        <w:t>万元，其中：基本支出增加</w:t>
      </w:r>
      <w:r w:rsidR="006D39CB">
        <w:rPr>
          <w:rFonts w:ascii="仿宋_GB2312" w:eastAsia="仿宋_GB2312" w:cs="宋体" w:hint="eastAsia"/>
          <w:color w:val="000000"/>
          <w:kern w:val="0"/>
          <w:sz w:val="32"/>
          <w:szCs w:val="32"/>
        </w:rPr>
        <w:t>22.72</w:t>
      </w:r>
      <w:r>
        <w:rPr>
          <w:rFonts w:ascii="仿宋_GB2312" w:eastAsia="仿宋_GB2312" w:cs="宋体" w:hint="eastAsia"/>
          <w:color w:val="000000"/>
          <w:kern w:val="0"/>
          <w:sz w:val="32"/>
          <w:szCs w:val="32"/>
        </w:rPr>
        <w:t>万元，</w:t>
      </w:r>
      <w:r w:rsidRPr="006D39CB">
        <w:rPr>
          <w:rFonts w:ascii="仿宋_GB2312" w:eastAsia="仿宋_GB2312" w:cs="宋体" w:hint="eastAsia"/>
          <w:kern w:val="0"/>
          <w:sz w:val="32"/>
          <w:szCs w:val="32"/>
        </w:rPr>
        <w:t>主要为</w:t>
      </w:r>
      <w:r w:rsidR="006D39CB" w:rsidRPr="006D39CB">
        <w:rPr>
          <w:rFonts w:ascii="仿宋_GB2312" w:eastAsia="仿宋_GB2312" w:cs="宋体" w:hint="eastAsia"/>
          <w:kern w:val="0"/>
          <w:sz w:val="32"/>
          <w:szCs w:val="32"/>
        </w:rPr>
        <w:t>人员经费</w:t>
      </w:r>
      <w:r>
        <w:rPr>
          <w:rFonts w:ascii="仿宋_GB2312" w:eastAsia="仿宋_GB2312" w:cs="宋体" w:hint="eastAsia"/>
          <w:color w:val="000000"/>
          <w:kern w:val="0"/>
          <w:sz w:val="32"/>
          <w:szCs w:val="32"/>
        </w:rPr>
        <w:t>支出；项目支出</w:t>
      </w:r>
      <w:r w:rsidRPr="006D39CB">
        <w:rPr>
          <w:rFonts w:ascii="仿宋_GB2312" w:eastAsia="仿宋_GB2312" w:cs="宋体" w:hint="eastAsia"/>
          <w:color w:val="000000"/>
          <w:kern w:val="0"/>
          <w:sz w:val="32"/>
          <w:szCs w:val="32"/>
        </w:rPr>
        <w:t>减少</w:t>
      </w:r>
      <w:r w:rsidR="006D39CB">
        <w:rPr>
          <w:rFonts w:ascii="仿宋_GB2312" w:eastAsia="仿宋_GB2312" w:cs="宋体" w:hint="eastAsia"/>
          <w:color w:val="000000"/>
          <w:kern w:val="0"/>
          <w:sz w:val="32"/>
          <w:szCs w:val="32"/>
        </w:rPr>
        <w:t>1</w:t>
      </w:r>
      <w:r>
        <w:rPr>
          <w:rFonts w:ascii="仿宋_GB2312" w:eastAsia="仿宋_GB2312" w:cs="宋体" w:hint="eastAsia"/>
          <w:color w:val="000000"/>
          <w:kern w:val="0"/>
          <w:sz w:val="32"/>
          <w:szCs w:val="32"/>
        </w:rPr>
        <w:t>万元，主要</w:t>
      </w:r>
      <w:r w:rsidR="006D39CB" w:rsidRPr="006D39CB">
        <w:rPr>
          <w:rFonts w:ascii="仿宋_GB2312" w:eastAsia="仿宋_GB2312" w:cs="宋体" w:hint="eastAsia"/>
          <w:color w:val="000000"/>
          <w:kern w:val="0"/>
          <w:sz w:val="32"/>
          <w:szCs w:val="32"/>
        </w:rPr>
        <w:t>为科普活动</w:t>
      </w:r>
      <w:r>
        <w:rPr>
          <w:rFonts w:ascii="仿宋_GB2312" w:eastAsia="仿宋_GB2312" w:cs="宋体" w:hint="eastAsia"/>
          <w:color w:val="000000"/>
          <w:kern w:val="0"/>
          <w:sz w:val="32"/>
          <w:szCs w:val="32"/>
        </w:rPr>
        <w:t>项目支出。</w:t>
      </w:r>
      <w:r>
        <w:rPr>
          <w:rFonts w:ascii="仿宋_GB2312" w:eastAsia="仿宋_GB2312" w:cs="宋体"/>
          <w:color w:val="000000"/>
          <w:kern w:val="0"/>
          <w:sz w:val="32"/>
          <w:szCs w:val="32"/>
        </w:rPr>
        <w:br/>
      </w:r>
      <w:r w:rsidR="006D39CB">
        <w:rPr>
          <w:rFonts w:ascii="黑体" w:eastAsia="黑体" w:cs="宋体" w:hint="eastAsia"/>
          <w:b/>
          <w:bCs/>
          <w:color w:val="000000"/>
          <w:kern w:val="0"/>
          <w:sz w:val="32"/>
          <w:szCs w:val="32"/>
        </w:rPr>
        <w:t xml:space="preserve">    </w:t>
      </w:r>
      <w:r w:rsidRPr="00B175B3">
        <w:rPr>
          <w:rFonts w:ascii="黑体" w:eastAsia="黑体" w:cs="宋体" w:hint="eastAsia"/>
          <w:bCs/>
          <w:color w:val="000000"/>
          <w:kern w:val="0"/>
          <w:sz w:val="32"/>
          <w:szCs w:val="32"/>
        </w:rPr>
        <w:t>三、机关运行经费安排情况</w:t>
      </w:r>
    </w:p>
    <w:p w:rsidR="00B175B3" w:rsidRPr="0090563F" w:rsidRDefault="00B175B3" w:rsidP="00B175B3">
      <w:pPr>
        <w:autoSpaceDE w:val="0"/>
        <w:autoSpaceDN w:val="0"/>
        <w:adjustRightInd w:val="0"/>
        <w:spacing w:line="584" w:lineRule="exact"/>
        <w:ind w:firstLineChars="200" w:firstLine="640"/>
        <w:jc w:val="left"/>
        <w:rPr>
          <w:rFonts w:ascii="Times New Roman" w:eastAsia="仿宋_GB2312" w:hAnsi="Times New Roman" w:cs="Times New Roman"/>
          <w:sz w:val="32"/>
          <w:szCs w:val="32"/>
        </w:rPr>
      </w:pPr>
      <w:r w:rsidRPr="0090563F">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9</w:t>
      </w:r>
      <w:r w:rsidRPr="0090563F">
        <w:rPr>
          <w:rFonts w:ascii="Times New Roman" w:eastAsia="仿宋_GB2312" w:hAnsi="Times New Roman" w:cs="Times New Roman"/>
          <w:sz w:val="32"/>
          <w:szCs w:val="32"/>
        </w:rPr>
        <w:t>年，我</w:t>
      </w:r>
      <w:r>
        <w:rPr>
          <w:rFonts w:ascii="Times New Roman" w:eastAsia="仿宋_GB2312" w:hAnsi="Times New Roman" w:cs="Times New Roman" w:hint="eastAsia"/>
          <w:sz w:val="32"/>
          <w:szCs w:val="32"/>
        </w:rPr>
        <w:t>部门</w:t>
      </w:r>
      <w:r w:rsidRPr="0090563F">
        <w:rPr>
          <w:rFonts w:ascii="Times New Roman" w:eastAsia="仿宋_GB2312" w:hAnsi="Times New Roman" w:cs="Times New Roman"/>
          <w:sz w:val="32"/>
          <w:szCs w:val="32"/>
        </w:rPr>
        <w:t>机关运行经费共计安排</w:t>
      </w:r>
      <w:r>
        <w:rPr>
          <w:rFonts w:ascii="Times New Roman" w:eastAsia="仿宋_GB2312" w:hAnsi="Times New Roman" w:cs="Times New Roman" w:hint="eastAsia"/>
          <w:sz w:val="32"/>
          <w:szCs w:val="32"/>
        </w:rPr>
        <w:t>0.66</w:t>
      </w:r>
      <w:r w:rsidRPr="0090563F">
        <w:rPr>
          <w:rFonts w:ascii="Times New Roman" w:eastAsia="仿宋_GB2312" w:hAnsi="Times New Roman" w:cs="Times New Roman"/>
          <w:sz w:val="32"/>
          <w:szCs w:val="32"/>
        </w:rPr>
        <w:t>万元，主要用于</w:t>
      </w:r>
      <w:r>
        <w:rPr>
          <w:rFonts w:ascii="Times New Roman" w:eastAsia="仿宋_GB2312" w:hAnsi="Times New Roman" w:cs="Times New Roman" w:hint="eastAsia"/>
          <w:sz w:val="32"/>
          <w:szCs w:val="32"/>
        </w:rPr>
        <w:t>机关</w:t>
      </w:r>
      <w:r w:rsidRPr="0090563F">
        <w:rPr>
          <w:rFonts w:ascii="Times New Roman" w:eastAsia="仿宋_GB2312" w:hAnsi="Times New Roman" w:cs="Times New Roman"/>
          <w:sz w:val="32"/>
          <w:szCs w:val="32"/>
        </w:rPr>
        <w:t>办公区的日常维修、办公用房水电费、办公用房取暖费、办公用房物业管理费等日常运行支出。</w:t>
      </w:r>
    </w:p>
    <w:p w:rsidR="001B5A61" w:rsidRPr="00B175B3" w:rsidRDefault="001B5A61" w:rsidP="00B175B3">
      <w:pPr>
        <w:widowControl/>
        <w:spacing w:line="360" w:lineRule="atLeast"/>
        <w:ind w:firstLineChars="200" w:firstLine="640"/>
        <w:jc w:val="left"/>
        <w:rPr>
          <w:rFonts w:ascii="黑体" w:eastAsia="黑体" w:cs="宋体"/>
          <w:bCs/>
          <w:color w:val="000000"/>
          <w:kern w:val="0"/>
          <w:sz w:val="32"/>
          <w:szCs w:val="32"/>
        </w:rPr>
      </w:pPr>
      <w:r w:rsidRPr="00B175B3">
        <w:rPr>
          <w:rFonts w:ascii="黑体" w:eastAsia="黑体" w:cs="宋体" w:hint="eastAsia"/>
          <w:bCs/>
          <w:color w:val="000000"/>
          <w:kern w:val="0"/>
          <w:sz w:val="32"/>
          <w:szCs w:val="32"/>
        </w:rPr>
        <w:t>四、财政拨款“三公”经费预算情况及增减变化原因</w:t>
      </w:r>
    </w:p>
    <w:p w:rsidR="00B175B3" w:rsidRDefault="00B175B3" w:rsidP="00B175B3">
      <w:pPr>
        <w:spacing w:line="584" w:lineRule="exact"/>
        <w:ind w:firstLineChars="200" w:firstLine="640"/>
        <w:jc w:val="left"/>
        <w:rPr>
          <w:rFonts w:ascii="Times New Roman" w:eastAsia="仿宋_GB2312" w:hAnsi="Times New Roman" w:cs="Times New Roman"/>
          <w:color w:val="FF0000"/>
          <w:sz w:val="32"/>
          <w:szCs w:val="32"/>
        </w:rPr>
      </w:pPr>
      <w:r>
        <w:rPr>
          <w:rFonts w:ascii="Times New Roman" w:eastAsia="仿宋_GB2312" w:hAnsi="Times New Roman" w:cs="Times New Roman" w:hint="eastAsia"/>
          <w:sz w:val="32"/>
          <w:szCs w:val="32"/>
        </w:rPr>
        <w:t>2019</w:t>
      </w:r>
      <w:r>
        <w:rPr>
          <w:rFonts w:ascii="Times New Roman" w:eastAsia="仿宋_GB2312" w:hAnsi="Times New Roman" w:cs="Times New Roman" w:hint="eastAsia"/>
          <w:sz w:val="32"/>
          <w:szCs w:val="32"/>
        </w:rPr>
        <w:t>年</w:t>
      </w:r>
      <w:r w:rsidRPr="0090563F">
        <w:rPr>
          <w:rFonts w:ascii="Times New Roman" w:eastAsia="仿宋_GB2312" w:hAnsi="Times New Roman" w:cs="Times New Roman"/>
          <w:sz w:val="32"/>
          <w:szCs w:val="32"/>
        </w:rPr>
        <w:t>，我</w:t>
      </w:r>
      <w:r>
        <w:rPr>
          <w:rFonts w:ascii="Times New Roman" w:eastAsia="仿宋_GB2312" w:hAnsi="Times New Roman" w:cs="Times New Roman" w:hint="eastAsia"/>
          <w:sz w:val="32"/>
          <w:szCs w:val="32"/>
        </w:rPr>
        <w:t>部门</w:t>
      </w:r>
      <w:r w:rsidRPr="0090563F">
        <w:rPr>
          <w:rFonts w:ascii="Times New Roman" w:eastAsia="仿宋_GB2312" w:hAnsi="Times New Roman" w:cs="Times New Roman"/>
          <w:sz w:val="32"/>
          <w:szCs w:val="32"/>
        </w:rPr>
        <w:t>财政拨款</w:t>
      </w:r>
      <w:r w:rsidRPr="0090563F">
        <w:rPr>
          <w:rFonts w:ascii="Times New Roman" w:eastAsia="仿宋_GB2312" w:hAnsi="Times New Roman" w:cs="Times New Roman"/>
          <w:sz w:val="32"/>
          <w:szCs w:val="32"/>
        </w:rPr>
        <w:t>“</w:t>
      </w:r>
      <w:r w:rsidRPr="0090563F">
        <w:rPr>
          <w:rFonts w:ascii="Times New Roman" w:eastAsia="仿宋_GB2312" w:hAnsi="Times New Roman" w:cs="Times New Roman"/>
          <w:sz w:val="32"/>
          <w:szCs w:val="32"/>
        </w:rPr>
        <w:t>三公</w:t>
      </w:r>
      <w:r w:rsidRPr="0090563F">
        <w:rPr>
          <w:rFonts w:ascii="Times New Roman" w:eastAsia="仿宋_GB2312" w:hAnsi="Times New Roman" w:cs="Times New Roman"/>
          <w:sz w:val="32"/>
          <w:szCs w:val="32"/>
        </w:rPr>
        <w:t>”</w:t>
      </w:r>
      <w:r w:rsidRPr="0090563F">
        <w:rPr>
          <w:rFonts w:ascii="Times New Roman" w:eastAsia="仿宋_GB2312" w:hAnsi="Times New Roman" w:cs="Times New Roman"/>
          <w:sz w:val="32"/>
          <w:szCs w:val="32"/>
        </w:rPr>
        <w:t>经费预算安排</w:t>
      </w:r>
      <w:r>
        <w:rPr>
          <w:rFonts w:ascii="Times New Roman" w:eastAsia="仿宋_GB2312" w:hAnsi="Times New Roman" w:cs="Times New Roman" w:hint="eastAsia"/>
          <w:sz w:val="32"/>
          <w:szCs w:val="32"/>
        </w:rPr>
        <w:t>2.19</w:t>
      </w:r>
      <w:r w:rsidRPr="0090563F">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w:t>
      </w:r>
      <w:r w:rsidRPr="0090563F">
        <w:rPr>
          <w:rFonts w:ascii="Times New Roman" w:eastAsia="仿宋_GB2312" w:hAnsi="Times New Roman" w:cs="Times New Roman"/>
          <w:sz w:val="32"/>
          <w:szCs w:val="32"/>
        </w:rPr>
        <w:t>其中</w:t>
      </w:r>
      <w:r>
        <w:rPr>
          <w:rFonts w:ascii="Times New Roman" w:eastAsia="仿宋_GB2312" w:hAnsi="Times New Roman" w:cs="Times New Roman" w:hint="eastAsia"/>
          <w:sz w:val="32"/>
          <w:szCs w:val="32"/>
        </w:rPr>
        <w:t>，</w:t>
      </w:r>
      <w:r w:rsidRPr="0090563F">
        <w:rPr>
          <w:rFonts w:ascii="Times New Roman" w:eastAsia="仿宋_GB2312" w:hAnsi="Times New Roman" w:cs="Times New Roman"/>
          <w:sz w:val="32"/>
          <w:szCs w:val="32"/>
        </w:rPr>
        <w:t>因公出国（境）费</w:t>
      </w:r>
      <w:r>
        <w:rPr>
          <w:rFonts w:ascii="Times New Roman" w:eastAsia="仿宋_GB2312" w:hAnsi="Times New Roman" w:cs="Times New Roman" w:hint="eastAsia"/>
          <w:sz w:val="32"/>
          <w:szCs w:val="32"/>
        </w:rPr>
        <w:t>0</w:t>
      </w:r>
      <w:r w:rsidRPr="0090563F">
        <w:rPr>
          <w:rFonts w:ascii="Times New Roman" w:eastAsia="仿宋_GB2312" w:hAnsi="Times New Roman" w:cs="Times New Roman"/>
          <w:sz w:val="32"/>
          <w:szCs w:val="32"/>
        </w:rPr>
        <w:t>万元；公务用车购置及运维费</w:t>
      </w:r>
      <w:r>
        <w:rPr>
          <w:rFonts w:ascii="Times New Roman" w:eastAsia="仿宋_GB2312" w:hAnsi="Times New Roman" w:cs="Times New Roman" w:hint="eastAsia"/>
          <w:sz w:val="32"/>
          <w:szCs w:val="32"/>
        </w:rPr>
        <w:t>2.19</w:t>
      </w:r>
      <w:r w:rsidRPr="0090563F">
        <w:rPr>
          <w:rFonts w:ascii="Times New Roman" w:eastAsia="仿宋_GB2312" w:hAnsi="Times New Roman" w:cs="Times New Roman"/>
          <w:sz w:val="32"/>
          <w:szCs w:val="32"/>
        </w:rPr>
        <w:t>万元（其中：公务用车购置费为</w:t>
      </w:r>
      <w:r>
        <w:rPr>
          <w:rFonts w:ascii="Times New Roman" w:eastAsia="仿宋_GB2312" w:hAnsi="Times New Roman" w:cs="Times New Roman" w:hint="eastAsia"/>
          <w:sz w:val="32"/>
          <w:szCs w:val="32"/>
        </w:rPr>
        <w:t>0</w:t>
      </w:r>
      <w:r w:rsidRPr="0090563F">
        <w:rPr>
          <w:rFonts w:ascii="Times New Roman" w:eastAsia="仿宋_GB2312" w:hAnsi="Times New Roman" w:cs="Times New Roman"/>
          <w:sz w:val="32"/>
          <w:szCs w:val="32"/>
        </w:rPr>
        <w:t>万元，公务用车运维费</w:t>
      </w:r>
      <w:r>
        <w:rPr>
          <w:rFonts w:ascii="Times New Roman" w:eastAsia="仿宋_GB2312" w:hAnsi="Times New Roman" w:cs="Times New Roman" w:hint="eastAsia"/>
          <w:sz w:val="32"/>
          <w:szCs w:val="32"/>
        </w:rPr>
        <w:t>2.19</w:t>
      </w:r>
      <w:r w:rsidRPr="0090563F">
        <w:rPr>
          <w:rFonts w:ascii="Times New Roman" w:eastAsia="仿宋_GB2312" w:hAnsi="Times New Roman" w:cs="Times New Roman"/>
          <w:sz w:val="32"/>
          <w:szCs w:val="32"/>
        </w:rPr>
        <w:t>万元</w:t>
      </w:r>
      <w:r w:rsidRPr="0090563F">
        <w:rPr>
          <w:rFonts w:ascii="Times New Roman" w:eastAsia="仿宋_GB2312" w:hAnsi="Times New Roman" w:cs="Times New Roman"/>
          <w:sz w:val="32"/>
          <w:szCs w:val="32"/>
        </w:rPr>
        <w:t>)</w:t>
      </w:r>
      <w:r w:rsidRPr="0090563F">
        <w:rPr>
          <w:rFonts w:ascii="Times New Roman" w:eastAsia="仿宋_GB2312" w:hAnsi="Times New Roman" w:cs="Times New Roman"/>
          <w:sz w:val="32"/>
          <w:szCs w:val="32"/>
        </w:rPr>
        <w:t>；公务接待费</w:t>
      </w:r>
      <w:r>
        <w:rPr>
          <w:rFonts w:ascii="Times New Roman" w:eastAsia="仿宋_GB2312" w:hAnsi="Times New Roman" w:cs="Times New Roman" w:hint="eastAsia"/>
          <w:sz w:val="32"/>
          <w:szCs w:val="32"/>
        </w:rPr>
        <w:t>0</w:t>
      </w:r>
      <w:r w:rsidRPr="0090563F">
        <w:rPr>
          <w:rFonts w:ascii="Times New Roman" w:eastAsia="仿宋_GB2312" w:hAnsi="Times New Roman" w:cs="Times New Roman"/>
          <w:sz w:val="32"/>
          <w:szCs w:val="32"/>
        </w:rPr>
        <w:t>万元。与</w:t>
      </w:r>
      <w:r w:rsidRPr="0090563F">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8</w:t>
      </w:r>
      <w:r w:rsidRPr="0090563F">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相比</w:t>
      </w:r>
      <w:r w:rsidRPr="00B175B3">
        <w:rPr>
          <w:rFonts w:ascii="Times New Roman" w:eastAsia="仿宋_GB2312" w:hAnsi="Times New Roman" w:cs="Times New Roman"/>
          <w:sz w:val="32"/>
          <w:szCs w:val="32"/>
        </w:rPr>
        <w:t>减</w:t>
      </w:r>
      <w:r w:rsidRPr="00B175B3">
        <w:rPr>
          <w:rFonts w:ascii="Times New Roman" w:eastAsia="仿宋_GB2312" w:hAnsi="Times New Roman" w:cs="Times New Roman" w:hint="eastAsia"/>
          <w:sz w:val="32"/>
          <w:szCs w:val="32"/>
        </w:rPr>
        <w:t>少</w:t>
      </w:r>
      <w:r>
        <w:rPr>
          <w:rFonts w:ascii="Times New Roman" w:eastAsia="仿宋_GB2312" w:hAnsi="Times New Roman" w:cs="Times New Roman" w:hint="eastAsia"/>
          <w:sz w:val="32"/>
          <w:szCs w:val="32"/>
        </w:rPr>
        <w:t>0.11</w:t>
      </w:r>
      <w:r w:rsidRPr="0090563F">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其中，</w:t>
      </w:r>
      <w:r w:rsidRPr="0090563F">
        <w:rPr>
          <w:rFonts w:ascii="Times New Roman" w:eastAsia="仿宋_GB2312" w:hAnsi="Times New Roman" w:cs="Times New Roman"/>
          <w:sz w:val="32"/>
          <w:szCs w:val="32"/>
        </w:rPr>
        <w:t>公务用车购置及运维费</w:t>
      </w:r>
      <w:r>
        <w:rPr>
          <w:rFonts w:ascii="Times New Roman" w:eastAsia="仿宋_GB2312" w:hAnsi="Times New Roman" w:cs="Times New Roman" w:hint="eastAsia"/>
          <w:sz w:val="32"/>
          <w:szCs w:val="32"/>
        </w:rPr>
        <w:t>减少</w:t>
      </w:r>
      <w:r>
        <w:rPr>
          <w:rFonts w:ascii="Times New Roman" w:eastAsia="仿宋_GB2312" w:hAnsi="Times New Roman" w:cs="Times New Roman" w:hint="eastAsia"/>
          <w:sz w:val="32"/>
          <w:szCs w:val="32"/>
        </w:rPr>
        <w:t>0.11</w:t>
      </w:r>
      <w:r w:rsidRPr="0090563F">
        <w:rPr>
          <w:rFonts w:ascii="Times New Roman" w:eastAsia="仿宋_GB2312" w:hAnsi="Times New Roman" w:cs="Times New Roman"/>
          <w:sz w:val="32"/>
          <w:szCs w:val="32"/>
        </w:rPr>
        <w:t>万元（其中：公务用车购置费</w:t>
      </w:r>
      <w:r>
        <w:rPr>
          <w:rFonts w:ascii="Times New Roman" w:eastAsia="仿宋_GB2312" w:hAnsi="Times New Roman" w:cs="Times New Roman" w:hint="eastAsia"/>
          <w:sz w:val="32"/>
          <w:szCs w:val="32"/>
        </w:rPr>
        <w:t>减少</w:t>
      </w:r>
      <w:r w:rsidRPr="00B175B3">
        <w:rPr>
          <w:rFonts w:ascii="Times New Roman" w:eastAsia="仿宋_GB2312" w:hAnsi="Times New Roman" w:cs="Times New Roman" w:hint="eastAsia"/>
          <w:sz w:val="32"/>
          <w:szCs w:val="32"/>
        </w:rPr>
        <w:t>0</w:t>
      </w:r>
      <w:r w:rsidRPr="0090563F">
        <w:rPr>
          <w:rFonts w:ascii="Times New Roman" w:eastAsia="仿宋_GB2312" w:hAnsi="Times New Roman" w:cs="Times New Roman"/>
          <w:sz w:val="32"/>
          <w:szCs w:val="32"/>
        </w:rPr>
        <w:t>万元，公务用车运维费</w:t>
      </w:r>
      <w:r>
        <w:rPr>
          <w:rFonts w:ascii="Times New Roman" w:eastAsia="仿宋_GB2312" w:hAnsi="Times New Roman" w:cs="Times New Roman" w:hint="eastAsia"/>
          <w:sz w:val="32"/>
          <w:szCs w:val="32"/>
        </w:rPr>
        <w:t>减少</w:t>
      </w:r>
      <w:r w:rsidRPr="00B175B3">
        <w:rPr>
          <w:rFonts w:ascii="Times New Roman" w:eastAsia="仿宋_GB2312" w:hAnsi="Times New Roman" w:cs="Times New Roman" w:hint="eastAsia"/>
          <w:sz w:val="32"/>
          <w:szCs w:val="32"/>
        </w:rPr>
        <w:t>0.11</w:t>
      </w:r>
      <w:r w:rsidRPr="0090563F">
        <w:rPr>
          <w:rFonts w:ascii="Times New Roman" w:eastAsia="仿宋_GB2312" w:hAnsi="Times New Roman" w:cs="Times New Roman"/>
          <w:sz w:val="32"/>
          <w:szCs w:val="32"/>
        </w:rPr>
        <w:t>万元</w:t>
      </w:r>
      <w:r w:rsidRPr="0090563F">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sidRPr="0090563F">
        <w:rPr>
          <w:rFonts w:ascii="Times New Roman" w:eastAsia="仿宋_GB2312" w:hAnsi="Times New Roman" w:cs="Times New Roman"/>
          <w:sz w:val="32"/>
          <w:szCs w:val="32"/>
        </w:rPr>
        <w:t>主要原因是</w:t>
      </w:r>
      <w:r>
        <w:rPr>
          <w:rFonts w:ascii="Times New Roman" w:eastAsia="仿宋_GB2312" w:hAnsi="Times New Roman" w:cs="Times New Roman" w:hint="eastAsia"/>
          <w:sz w:val="32"/>
          <w:szCs w:val="32"/>
        </w:rPr>
        <w:t>我部门切实落实勤俭节约各项规定，压减公车运行经费支出</w:t>
      </w:r>
      <w:r w:rsidRPr="0090563F">
        <w:rPr>
          <w:rFonts w:ascii="Times New Roman" w:eastAsia="仿宋_GB2312" w:hAnsi="Times New Roman" w:cs="Times New Roman"/>
          <w:sz w:val="32"/>
          <w:szCs w:val="32"/>
        </w:rPr>
        <w:t>；</w:t>
      </w:r>
      <w:r>
        <w:rPr>
          <w:rFonts w:ascii="Times New Roman" w:eastAsia="仿宋_GB2312" w:hAnsi="Times New Roman" w:cs="Times New Roman"/>
          <w:sz w:val="32"/>
          <w:szCs w:val="32"/>
        </w:rPr>
        <w:t>公务接待费增</w:t>
      </w:r>
      <w:r>
        <w:rPr>
          <w:rFonts w:ascii="Times New Roman" w:eastAsia="仿宋_GB2312" w:hAnsi="Times New Roman" w:cs="Times New Roman" w:hint="eastAsia"/>
          <w:sz w:val="32"/>
          <w:szCs w:val="32"/>
        </w:rPr>
        <w:t>减</w:t>
      </w:r>
      <w:r>
        <w:rPr>
          <w:rFonts w:ascii="Times New Roman" w:eastAsia="仿宋_GB2312" w:hAnsi="Times New Roman" w:cs="Times New Roman" w:hint="eastAsia"/>
          <w:sz w:val="32"/>
          <w:szCs w:val="32"/>
        </w:rPr>
        <w:t>0</w:t>
      </w:r>
      <w:r>
        <w:rPr>
          <w:rFonts w:ascii="Times New Roman" w:eastAsia="仿宋_GB2312" w:hAnsi="Times New Roman" w:cs="Times New Roman" w:hint="eastAsia"/>
          <w:sz w:val="32"/>
          <w:szCs w:val="32"/>
        </w:rPr>
        <w:t>万元，</w:t>
      </w:r>
      <w:r w:rsidRPr="00B175B3">
        <w:rPr>
          <w:rFonts w:ascii="Times New Roman" w:eastAsia="仿宋_GB2312" w:hAnsi="Times New Roman" w:cs="Times New Roman"/>
          <w:sz w:val="32"/>
          <w:szCs w:val="32"/>
        </w:rPr>
        <w:t>与</w:t>
      </w:r>
      <w:r w:rsidRPr="00B175B3">
        <w:rPr>
          <w:rFonts w:ascii="Times New Roman" w:eastAsia="仿宋_GB2312" w:hAnsi="Times New Roman" w:cs="Times New Roman"/>
          <w:sz w:val="32"/>
          <w:szCs w:val="32"/>
        </w:rPr>
        <w:t>201</w:t>
      </w:r>
      <w:r w:rsidRPr="00B175B3">
        <w:rPr>
          <w:rFonts w:ascii="Times New Roman" w:eastAsia="仿宋_GB2312" w:hAnsi="Times New Roman" w:cs="Times New Roman" w:hint="eastAsia"/>
          <w:sz w:val="32"/>
          <w:szCs w:val="32"/>
        </w:rPr>
        <w:t>8</w:t>
      </w:r>
      <w:r w:rsidRPr="00B175B3">
        <w:rPr>
          <w:rFonts w:ascii="Times New Roman" w:eastAsia="仿宋_GB2312" w:hAnsi="Times New Roman" w:cs="Times New Roman"/>
          <w:sz w:val="32"/>
          <w:szCs w:val="32"/>
        </w:rPr>
        <w:t>年相比持平，无增减变化。</w:t>
      </w:r>
    </w:p>
    <w:p w:rsidR="00B175B3" w:rsidRDefault="001B5A61" w:rsidP="00B175B3">
      <w:pPr>
        <w:ind w:leftChars="304" w:left="638"/>
        <w:jc w:val="left"/>
        <w:rPr>
          <w:rFonts w:ascii="仿宋_GB2312" w:eastAsia="仿宋_GB2312" w:cs="宋体"/>
          <w:b/>
          <w:bCs/>
          <w:color w:val="000000"/>
          <w:kern w:val="0"/>
          <w:sz w:val="32"/>
          <w:szCs w:val="32"/>
        </w:rPr>
      </w:pPr>
      <w:r w:rsidRPr="00B175B3">
        <w:rPr>
          <w:rFonts w:ascii="黑体" w:eastAsia="黑体" w:cs="宋体" w:hint="eastAsia"/>
          <w:bCs/>
          <w:color w:val="000000"/>
          <w:kern w:val="0"/>
          <w:sz w:val="32"/>
          <w:szCs w:val="32"/>
        </w:rPr>
        <w:t>五、绩效预算信息</w:t>
      </w:r>
      <w:r w:rsidRPr="00B175B3">
        <w:rPr>
          <w:rFonts w:ascii="黑体" w:eastAsia="黑体" w:cs="宋体"/>
          <w:color w:val="000000"/>
          <w:kern w:val="0"/>
          <w:sz w:val="32"/>
          <w:szCs w:val="32"/>
        </w:rPr>
        <w:br/>
      </w:r>
      <w:r w:rsidRPr="00B175B3">
        <w:rPr>
          <w:rFonts w:ascii="楷体_GB2312" w:eastAsia="楷体_GB2312" w:cs="宋体" w:hint="eastAsia"/>
          <w:b/>
          <w:bCs/>
          <w:color w:val="000000"/>
          <w:kern w:val="0"/>
          <w:sz w:val="32"/>
          <w:szCs w:val="32"/>
        </w:rPr>
        <w:t>总体绩效目标：</w:t>
      </w:r>
    </w:p>
    <w:p w:rsidR="00B175B3" w:rsidRPr="00B175B3" w:rsidRDefault="00B175B3" w:rsidP="00B175B3">
      <w:pPr>
        <w:spacing w:line="500" w:lineRule="exact"/>
        <w:ind w:firstLine="560"/>
        <w:rPr>
          <w:rFonts w:ascii="仿宋_GB2312" w:eastAsia="仿宋_GB2312"/>
          <w:sz w:val="32"/>
          <w:szCs w:val="32"/>
        </w:rPr>
      </w:pPr>
      <w:r w:rsidRPr="00B175B3">
        <w:rPr>
          <w:rFonts w:ascii="仿宋_GB2312" w:eastAsia="仿宋_GB2312" w:hint="eastAsia"/>
          <w:sz w:val="32"/>
          <w:szCs w:val="32"/>
        </w:rPr>
        <w:lastRenderedPageBreak/>
        <w:t>2019年，区科技局的工作思路是：在区委区政府的正确领导下，深入学习贯彻习近平新时代中国特色社会主义思想和党的十九大会议精神，围绕区委、区政府年度工作目标制定本单位的总体发展目标，不断优化科技创新发展环境，提升科技服务职能水平，推动我区科技事业快速发展，为广阳经济社会发展提供强力科技支撑。具体如下：</w:t>
      </w:r>
    </w:p>
    <w:p w:rsidR="00B175B3" w:rsidRPr="00B175B3" w:rsidRDefault="00B175B3" w:rsidP="00B175B3">
      <w:pPr>
        <w:spacing w:line="500" w:lineRule="exact"/>
        <w:ind w:firstLine="560"/>
        <w:rPr>
          <w:rFonts w:ascii="仿宋_GB2312" w:eastAsia="仿宋_GB2312"/>
          <w:sz w:val="32"/>
          <w:szCs w:val="32"/>
        </w:rPr>
      </w:pPr>
      <w:r w:rsidRPr="00B175B3">
        <w:rPr>
          <w:rFonts w:ascii="仿宋_GB2312" w:eastAsia="仿宋_GB2312" w:hint="eastAsia"/>
          <w:sz w:val="32"/>
          <w:szCs w:val="32"/>
        </w:rPr>
        <w:t>1、积极推进廊坊·中关村软件园人才与产业创新基地工作。继续组织并大力支持入驻廊坊·中关村软件园人才与产业创新基地的企业申报科技型中小企业、高新技术企业、企业技术研发中心，并全面落实相关科技创新政策。</w:t>
      </w:r>
    </w:p>
    <w:p w:rsidR="00B175B3" w:rsidRPr="00B175B3" w:rsidRDefault="00B175B3" w:rsidP="00B175B3">
      <w:pPr>
        <w:spacing w:line="500" w:lineRule="exact"/>
        <w:ind w:firstLine="560"/>
        <w:rPr>
          <w:rFonts w:ascii="仿宋_GB2312" w:eastAsia="仿宋_GB2312"/>
          <w:sz w:val="32"/>
          <w:szCs w:val="32"/>
        </w:rPr>
      </w:pPr>
      <w:r w:rsidRPr="00B175B3">
        <w:rPr>
          <w:rFonts w:ascii="仿宋_GB2312" w:eastAsia="仿宋_GB2312" w:hint="eastAsia"/>
          <w:sz w:val="32"/>
          <w:szCs w:val="32"/>
        </w:rPr>
        <w:t>2、大力支持区属科技企业关键核心技术研发。加快科技成果转化，强化科技项目支撑作用，开展国家、省级科技项目申报活动，申报国家级、省级科技项目、创新基金。通过项目实施，大力提升企业自主创新能力。2019年争取上级科技创新资金1000万元以上。</w:t>
      </w:r>
    </w:p>
    <w:p w:rsidR="00B175B3" w:rsidRPr="00B175B3" w:rsidRDefault="00B175B3" w:rsidP="00B175B3">
      <w:pPr>
        <w:spacing w:line="500" w:lineRule="exact"/>
        <w:ind w:firstLine="560"/>
        <w:rPr>
          <w:rFonts w:ascii="仿宋_GB2312" w:eastAsia="仿宋_GB2312"/>
          <w:sz w:val="32"/>
          <w:szCs w:val="32"/>
        </w:rPr>
      </w:pPr>
      <w:r w:rsidRPr="00B175B3">
        <w:rPr>
          <w:rFonts w:ascii="仿宋_GB2312" w:eastAsia="仿宋_GB2312" w:hint="eastAsia"/>
          <w:sz w:val="32"/>
          <w:szCs w:val="32"/>
        </w:rPr>
        <w:t>3、做好全区科技型中小企业建设工作。通过孵化器培育一批、科技人员创办一批、传统产业转型一批、科技招商引进一批的方式，保持科技型中小企业数量稳步上升。引导科技型中小企业加大研发力度，推动传统优势产业改造升级，不断推动科技型中小企业做大规模、做强品牌。2019年全区科技型中小企业达到479家。</w:t>
      </w:r>
    </w:p>
    <w:p w:rsidR="00B175B3" w:rsidRPr="00B175B3" w:rsidRDefault="00B175B3" w:rsidP="00B175B3">
      <w:pPr>
        <w:spacing w:line="500" w:lineRule="exact"/>
        <w:ind w:firstLine="560"/>
        <w:rPr>
          <w:rFonts w:ascii="仿宋_GB2312" w:eastAsia="仿宋_GB2312"/>
          <w:sz w:val="32"/>
          <w:szCs w:val="32"/>
        </w:rPr>
      </w:pPr>
      <w:r w:rsidRPr="00B175B3">
        <w:rPr>
          <w:rFonts w:ascii="仿宋_GB2312" w:eastAsia="仿宋_GB2312" w:hint="eastAsia"/>
          <w:sz w:val="32"/>
          <w:szCs w:val="32"/>
        </w:rPr>
        <w:t>4、做好高新技术企业培育工作。继续做大高新技术企业后备培育库，采用常年申报、定期备案的方式，筛选符合高新技术产业重点领域、创新基础好、有发展潜力的科技型企业，壮大全区高新技术企业后备培育库。加强高新技术企业认定工作，指导和帮助企业组织高新技术企业申报材料，为企业申报高新技术提供快捷方便服务。2019年全区高新技术企业达到43家</w:t>
      </w:r>
    </w:p>
    <w:p w:rsidR="00B175B3" w:rsidRPr="00B175B3" w:rsidRDefault="00B175B3" w:rsidP="00B175B3">
      <w:pPr>
        <w:spacing w:line="500" w:lineRule="exact"/>
        <w:ind w:firstLine="560"/>
        <w:rPr>
          <w:rFonts w:ascii="仿宋_GB2312" w:eastAsia="仿宋_GB2312"/>
          <w:sz w:val="32"/>
          <w:szCs w:val="32"/>
        </w:rPr>
      </w:pPr>
      <w:r w:rsidRPr="00B175B3">
        <w:rPr>
          <w:rFonts w:ascii="仿宋_GB2312" w:eastAsia="仿宋_GB2312" w:hint="eastAsia"/>
          <w:sz w:val="32"/>
          <w:szCs w:val="32"/>
        </w:rPr>
        <w:t>5、做好科技企业孵化器培育工作。积极引导科技型企业、加快科技企业孵化器建设，不断壮大科</w:t>
      </w:r>
      <w:r w:rsidRPr="00B175B3">
        <w:rPr>
          <w:rFonts w:ascii="仿宋_GB2312" w:eastAsia="仿宋_GB2312" w:hint="eastAsia"/>
          <w:sz w:val="32"/>
          <w:szCs w:val="32"/>
        </w:rPr>
        <w:lastRenderedPageBreak/>
        <w:t>技企业孵化器和众创空间规模，加强科技创业孵化服务能力建设，大力开展创业辅导、管理咨询、技术支持、投融资等高层次服务项目。加快专业化科技企业孵化器、众创空间发展，指导和帮助科技型企业围绕优势学科、优势产业领域建设专业孵化器、众创空间。2019年市级以上科技企业孵化器保持3家及以上，市级以上众创空间保持9家及以上，国家级众创空间保持2家及以上。</w:t>
      </w:r>
    </w:p>
    <w:p w:rsidR="00B175B3" w:rsidRPr="00B175B3" w:rsidRDefault="00B175B3" w:rsidP="00B175B3">
      <w:pPr>
        <w:spacing w:line="500" w:lineRule="exact"/>
        <w:ind w:firstLine="560"/>
        <w:rPr>
          <w:rFonts w:ascii="仿宋_GB2312" w:eastAsia="仿宋_GB2312"/>
          <w:sz w:val="32"/>
          <w:szCs w:val="32"/>
        </w:rPr>
      </w:pPr>
      <w:r w:rsidRPr="00B175B3">
        <w:rPr>
          <w:rFonts w:ascii="仿宋_GB2312" w:eastAsia="仿宋_GB2312" w:hint="eastAsia"/>
          <w:sz w:val="32"/>
          <w:szCs w:val="32"/>
        </w:rPr>
        <w:t>6、做好精准帮扶重点科技型中小企业工作。一是开展省级科技型中小企业发展专项资金项目申报工作，帮助企业申报科技项目。二是对辖区内企业进行全面调研摸底并协助填报，让符合条件的企业方便快捷地享受科技优惠政策。三是根据帮扶企业实际情况，帮助企业加强与上下游客户对接，拓展营销渠道，积极组织企业参加各类产品展销会，展示企业形象。2019年全区科技型中小企业达到479家以上。</w:t>
      </w:r>
    </w:p>
    <w:p w:rsidR="00B175B3" w:rsidRPr="00B175B3" w:rsidRDefault="00B175B3" w:rsidP="00B175B3">
      <w:pPr>
        <w:spacing w:line="500" w:lineRule="exact"/>
        <w:ind w:firstLine="560"/>
        <w:rPr>
          <w:rFonts w:ascii="仿宋_GB2312" w:eastAsia="仿宋_GB2312"/>
          <w:sz w:val="32"/>
          <w:szCs w:val="32"/>
        </w:rPr>
      </w:pPr>
      <w:r w:rsidRPr="00B175B3">
        <w:rPr>
          <w:rFonts w:ascii="仿宋_GB2312" w:eastAsia="仿宋_GB2312" w:hint="eastAsia"/>
          <w:sz w:val="32"/>
          <w:szCs w:val="32"/>
        </w:rPr>
        <w:t>7、把知识产权工作作为推进自主创新、增强发展后劲的重要抓手。强化知识产权创造、保护、利用，充分发挥知识产权引导作用，强化企业专利申请、转化和保护意识，大力提升全区专利的申请量和拥有量及万人发明专利拥有量，注重发明成果与企业对接活动，认真做好知识产权成果转化工作。</w:t>
      </w:r>
    </w:p>
    <w:p w:rsidR="00B175B3" w:rsidRPr="00B175B3" w:rsidRDefault="00B175B3" w:rsidP="00B175B3">
      <w:pPr>
        <w:spacing w:line="500" w:lineRule="exact"/>
        <w:ind w:firstLine="560"/>
        <w:rPr>
          <w:rFonts w:ascii="仿宋_GB2312" w:eastAsia="仿宋_GB2312"/>
          <w:sz w:val="32"/>
          <w:szCs w:val="32"/>
        </w:rPr>
      </w:pPr>
      <w:r w:rsidRPr="00B175B3">
        <w:rPr>
          <w:rFonts w:ascii="仿宋_GB2312" w:eastAsia="仿宋_GB2312" w:hint="eastAsia"/>
          <w:sz w:val="32"/>
          <w:szCs w:val="32"/>
        </w:rPr>
        <w:t>8、深入开展防震减灾工作。贯彻落实省、市、区《关于创建地震安全城乡实施意见》，健全“三网一员”组织网络，进一步普及防灾减灾知识，增强全社会的防灾减灾意识，开展防震减灾宣传活动，做好防震减灾示范试点建设工作。</w:t>
      </w:r>
    </w:p>
    <w:p w:rsidR="003E0DC8" w:rsidRDefault="003E0DC8" w:rsidP="003E0DC8">
      <w:pPr>
        <w:spacing w:line="584" w:lineRule="exact"/>
        <w:ind w:firstLine="560"/>
        <w:rPr>
          <w:rFonts w:ascii="Times New Roman" w:eastAsia="楷体_GB2312" w:hAnsi="Times New Roman" w:cs="Times New Roman"/>
          <w:b/>
          <w:sz w:val="32"/>
          <w:szCs w:val="32"/>
        </w:rPr>
      </w:pPr>
    </w:p>
    <w:p w:rsidR="003E0DC8" w:rsidRDefault="003E0DC8" w:rsidP="003E0DC8">
      <w:pPr>
        <w:spacing w:line="584" w:lineRule="exact"/>
        <w:ind w:firstLine="560"/>
        <w:rPr>
          <w:rFonts w:ascii="Times New Roman" w:eastAsia="楷体_GB2312" w:hAnsi="Times New Roman" w:cs="Times New Roman"/>
          <w:b/>
          <w:sz w:val="32"/>
          <w:szCs w:val="32"/>
        </w:rPr>
      </w:pPr>
    </w:p>
    <w:p w:rsidR="003E0DC8" w:rsidRDefault="003E0DC8" w:rsidP="003E0DC8">
      <w:pPr>
        <w:spacing w:line="584" w:lineRule="exact"/>
        <w:ind w:firstLine="560"/>
        <w:rPr>
          <w:rFonts w:ascii="Times New Roman" w:eastAsia="楷体_GB2312" w:hAnsi="Times New Roman" w:cs="Times New Roman"/>
          <w:b/>
          <w:sz w:val="32"/>
          <w:szCs w:val="32"/>
        </w:rPr>
      </w:pPr>
    </w:p>
    <w:p w:rsidR="003E0DC8" w:rsidRDefault="003E0DC8" w:rsidP="003E0DC8">
      <w:pPr>
        <w:spacing w:line="584" w:lineRule="exact"/>
        <w:ind w:firstLine="560"/>
        <w:rPr>
          <w:rFonts w:ascii="Times New Roman" w:eastAsia="楷体_GB2312" w:hAnsi="Times New Roman" w:cs="Times New Roman"/>
          <w:b/>
          <w:sz w:val="32"/>
          <w:szCs w:val="32"/>
        </w:rPr>
      </w:pPr>
    </w:p>
    <w:p w:rsidR="001B5A61" w:rsidRDefault="003E0DC8" w:rsidP="003E0DC8">
      <w:pPr>
        <w:spacing w:line="584" w:lineRule="exact"/>
        <w:ind w:firstLine="560"/>
        <w:rPr>
          <w:rFonts w:ascii="Times New Roman" w:eastAsia="楷体_GB2312" w:hAnsi="Times New Roman" w:cs="Times New Roman"/>
          <w:b/>
          <w:sz w:val="32"/>
          <w:szCs w:val="32"/>
        </w:rPr>
      </w:pPr>
      <w:r w:rsidRPr="0090563F">
        <w:rPr>
          <w:rFonts w:ascii="Times New Roman" w:eastAsia="楷体_GB2312" w:hAnsi="Times New Roman" w:cs="Times New Roman"/>
          <w:b/>
          <w:sz w:val="32"/>
          <w:szCs w:val="32"/>
        </w:rPr>
        <w:lastRenderedPageBreak/>
        <w:t>部门职责及工作活动绩效目标指标：</w:t>
      </w:r>
      <w:bookmarkStart w:id="0" w:name="_Toc505077205"/>
    </w:p>
    <w:p w:rsidR="000014E7" w:rsidRPr="000014E7" w:rsidRDefault="000014E7" w:rsidP="000014E7">
      <w:pPr>
        <w:spacing w:line="584" w:lineRule="exact"/>
        <w:jc w:val="center"/>
        <w:outlineLvl w:val="0"/>
        <w:rPr>
          <w:rFonts w:ascii="Times New Roman" w:eastAsia="仿宋_GB2312" w:hAnsi="Times New Roman" w:cs="Times New Roman"/>
          <w:b/>
          <w:sz w:val="32"/>
        </w:rPr>
      </w:pPr>
      <w:bookmarkStart w:id="1" w:name="_Toc504489147"/>
      <w:r w:rsidRPr="0090563F">
        <w:rPr>
          <w:rFonts w:ascii="Times New Roman" w:eastAsia="仿宋_GB2312" w:hAnsi="Times New Roman" w:cs="Times New Roman"/>
          <w:b/>
          <w:sz w:val="32"/>
        </w:rPr>
        <w:t>部门职责</w:t>
      </w:r>
      <w:r w:rsidRPr="0090563F">
        <w:rPr>
          <w:rFonts w:ascii="Times New Roman" w:eastAsia="仿宋_GB2312" w:hAnsi="Times New Roman" w:cs="Times New Roman"/>
          <w:b/>
          <w:sz w:val="32"/>
        </w:rPr>
        <w:t>-</w:t>
      </w:r>
      <w:r w:rsidRPr="0090563F">
        <w:rPr>
          <w:rFonts w:ascii="Times New Roman" w:eastAsia="仿宋_GB2312" w:hAnsi="Times New Roman" w:cs="Times New Roman"/>
          <w:b/>
          <w:sz w:val="32"/>
        </w:rPr>
        <w:t>工作活动绩效目标</w:t>
      </w:r>
      <w:bookmarkEnd w:id="1"/>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341"/>
        <w:gridCol w:w="1276"/>
        <w:gridCol w:w="2976"/>
        <w:gridCol w:w="2976"/>
        <w:gridCol w:w="1417"/>
        <w:gridCol w:w="737"/>
        <w:gridCol w:w="737"/>
        <w:gridCol w:w="737"/>
        <w:gridCol w:w="737"/>
      </w:tblGrid>
      <w:tr w:rsidR="000014E7" w:rsidRPr="000014E7" w:rsidTr="005A5F44">
        <w:trPr>
          <w:trHeight w:val="227"/>
          <w:tblHeader/>
          <w:jc w:val="center"/>
        </w:trPr>
        <w:tc>
          <w:tcPr>
            <w:tcW w:w="10986" w:type="dxa"/>
            <w:gridSpan w:val="5"/>
            <w:tcBorders>
              <w:top w:val="single" w:sz="6" w:space="0" w:color="FFFFFF"/>
              <w:left w:val="single" w:sz="6" w:space="0" w:color="FFFFFF"/>
              <w:right w:val="single" w:sz="6" w:space="0" w:color="FFFFFF"/>
            </w:tcBorders>
            <w:shd w:val="clear" w:color="auto" w:fill="auto"/>
            <w:vAlign w:val="center"/>
          </w:tcPr>
          <w:bookmarkEnd w:id="0"/>
          <w:p w:rsidR="000014E7" w:rsidRPr="000014E7" w:rsidRDefault="000014E7" w:rsidP="005A5F44">
            <w:pPr>
              <w:spacing w:line="300" w:lineRule="exact"/>
              <w:jc w:val="left"/>
              <w:rPr>
                <w:rFonts w:ascii="仿宋_GB2312" w:eastAsia="仿宋_GB2312"/>
                <w:sz w:val="24"/>
              </w:rPr>
            </w:pPr>
            <w:r w:rsidRPr="000014E7">
              <w:rPr>
                <w:rFonts w:ascii="仿宋_GB2312" w:eastAsia="仿宋_GB2312" w:hint="eastAsia"/>
                <w:sz w:val="24"/>
              </w:rPr>
              <w:t>481廊坊市广阳区科学技术局</w:t>
            </w:r>
          </w:p>
        </w:tc>
        <w:tc>
          <w:tcPr>
            <w:tcW w:w="2948" w:type="dxa"/>
            <w:gridSpan w:val="4"/>
            <w:tcBorders>
              <w:top w:val="single" w:sz="6" w:space="0" w:color="FFFFFF"/>
              <w:left w:val="single" w:sz="6" w:space="0" w:color="FFFFFF"/>
              <w:right w:val="single" w:sz="6" w:space="0" w:color="FFFFFF"/>
            </w:tcBorders>
            <w:shd w:val="clear" w:color="auto" w:fill="auto"/>
            <w:vAlign w:val="center"/>
          </w:tcPr>
          <w:p w:rsidR="000014E7" w:rsidRPr="000014E7" w:rsidRDefault="000014E7" w:rsidP="005A5F44">
            <w:pPr>
              <w:spacing w:line="300" w:lineRule="exact"/>
              <w:jc w:val="right"/>
              <w:rPr>
                <w:rFonts w:ascii="仿宋_GB2312" w:eastAsia="仿宋_GB2312"/>
                <w:sz w:val="24"/>
              </w:rPr>
            </w:pPr>
            <w:r w:rsidRPr="000014E7">
              <w:rPr>
                <w:rFonts w:ascii="仿宋_GB2312" w:eastAsia="仿宋_GB2312" w:hint="eastAsia"/>
                <w:sz w:val="24"/>
              </w:rPr>
              <w:t>单位：万元</w:t>
            </w:r>
          </w:p>
        </w:tc>
      </w:tr>
      <w:tr w:rsidR="000014E7" w:rsidRPr="000003EF" w:rsidTr="005A5F44">
        <w:trPr>
          <w:trHeight w:val="227"/>
          <w:tblHeader/>
          <w:jc w:val="center"/>
        </w:trPr>
        <w:tc>
          <w:tcPr>
            <w:tcW w:w="2341" w:type="dxa"/>
            <w:vMerge w:val="restart"/>
            <w:shd w:val="clear" w:color="auto" w:fill="auto"/>
            <w:vAlign w:val="center"/>
          </w:tcPr>
          <w:p w:rsidR="000014E7" w:rsidRPr="000014E7" w:rsidRDefault="000014E7" w:rsidP="005A5F44">
            <w:pPr>
              <w:spacing w:line="300" w:lineRule="exact"/>
              <w:jc w:val="center"/>
              <w:rPr>
                <w:rFonts w:ascii="仿宋_GB2312" w:eastAsia="仿宋_GB2312"/>
                <w:b/>
              </w:rPr>
            </w:pPr>
            <w:r w:rsidRPr="000014E7">
              <w:rPr>
                <w:rFonts w:ascii="仿宋_GB2312" w:eastAsia="仿宋_GB2312" w:hint="eastAsia"/>
                <w:b/>
              </w:rPr>
              <w:t>职责活动</w:t>
            </w:r>
          </w:p>
        </w:tc>
        <w:tc>
          <w:tcPr>
            <w:tcW w:w="1276" w:type="dxa"/>
            <w:vMerge w:val="restart"/>
            <w:shd w:val="clear" w:color="auto" w:fill="auto"/>
            <w:vAlign w:val="center"/>
          </w:tcPr>
          <w:p w:rsidR="000014E7" w:rsidRPr="000014E7" w:rsidRDefault="000014E7" w:rsidP="005A5F44">
            <w:pPr>
              <w:spacing w:line="300" w:lineRule="exact"/>
              <w:jc w:val="center"/>
              <w:rPr>
                <w:rFonts w:ascii="仿宋_GB2312" w:eastAsia="仿宋_GB2312"/>
                <w:b/>
              </w:rPr>
            </w:pPr>
            <w:r w:rsidRPr="000014E7">
              <w:rPr>
                <w:rFonts w:ascii="仿宋_GB2312" w:eastAsia="仿宋_GB2312" w:hint="eastAsia"/>
                <w:b/>
              </w:rPr>
              <w:t>年度预算数</w:t>
            </w:r>
          </w:p>
        </w:tc>
        <w:tc>
          <w:tcPr>
            <w:tcW w:w="2976" w:type="dxa"/>
            <w:vMerge w:val="restart"/>
            <w:shd w:val="clear" w:color="auto" w:fill="auto"/>
            <w:vAlign w:val="center"/>
          </w:tcPr>
          <w:p w:rsidR="000014E7" w:rsidRPr="000014E7" w:rsidRDefault="000014E7" w:rsidP="005A5F44">
            <w:pPr>
              <w:spacing w:line="300" w:lineRule="exact"/>
              <w:jc w:val="center"/>
              <w:rPr>
                <w:rFonts w:ascii="仿宋_GB2312" w:eastAsia="仿宋_GB2312"/>
                <w:b/>
              </w:rPr>
            </w:pPr>
            <w:r w:rsidRPr="000014E7">
              <w:rPr>
                <w:rFonts w:ascii="仿宋_GB2312" w:eastAsia="仿宋_GB2312" w:hint="eastAsia"/>
                <w:b/>
              </w:rPr>
              <w:t>内容描述</w:t>
            </w:r>
          </w:p>
        </w:tc>
        <w:tc>
          <w:tcPr>
            <w:tcW w:w="2976" w:type="dxa"/>
            <w:vMerge w:val="restart"/>
            <w:shd w:val="clear" w:color="auto" w:fill="auto"/>
            <w:vAlign w:val="center"/>
          </w:tcPr>
          <w:p w:rsidR="000014E7" w:rsidRPr="000014E7" w:rsidRDefault="000014E7" w:rsidP="005A5F44">
            <w:pPr>
              <w:spacing w:line="300" w:lineRule="exact"/>
              <w:jc w:val="center"/>
              <w:rPr>
                <w:rFonts w:ascii="仿宋_GB2312" w:eastAsia="仿宋_GB2312"/>
                <w:b/>
              </w:rPr>
            </w:pPr>
            <w:r w:rsidRPr="000014E7">
              <w:rPr>
                <w:rFonts w:ascii="仿宋_GB2312" w:eastAsia="仿宋_GB2312" w:hint="eastAsia"/>
                <w:b/>
              </w:rPr>
              <w:t>绩效目标</w:t>
            </w:r>
          </w:p>
        </w:tc>
        <w:tc>
          <w:tcPr>
            <w:tcW w:w="1417" w:type="dxa"/>
            <w:vMerge w:val="restart"/>
            <w:shd w:val="clear" w:color="auto" w:fill="auto"/>
            <w:vAlign w:val="center"/>
          </w:tcPr>
          <w:p w:rsidR="000014E7" w:rsidRPr="000014E7" w:rsidRDefault="000014E7" w:rsidP="005A5F44">
            <w:pPr>
              <w:spacing w:line="300" w:lineRule="exact"/>
              <w:jc w:val="center"/>
              <w:rPr>
                <w:rFonts w:ascii="仿宋_GB2312" w:eastAsia="仿宋_GB2312"/>
                <w:b/>
              </w:rPr>
            </w:pPr>
            <w:r w:rsidRPr="000014E7">
              <w:rPr>
                <w:rFonts w:ascii="仿宋_GB2312" w:eastAsia="仿宋_GB2312" w:hint="eastAsia"/>
                <w:b/>
              </w:rPr>
              <w:t>绩效指标</w:t>
            </w:r>
          </w:p>
        </w:tc>
        <w:tc>
          <w:tcPr>
            <w:tcW w:w="2948" w:type="dxa"/>
            <w:gridSpan w:val="4"/>
            <w:shd w:val="clear" w:color="auto" w:fill="auto"/>
            <w:vAlign w:val="center"/>
          </w:tcPr>
          <w:p w:rsidR="000014E7" w:rsidRPr="000014E7" w:rsidRDefault="000014E7" w:rsidP="005A5F44">
            <w:pPr>
              <w:spacing w:line="300" w:lineRule="exact"/>
              <w:jc w:val="center"/>
              <w:rPr>
                <w:rFonts w:ascii="仿宋_GB2312" w:eastAsia="仿宋_GB2312"/>
                <w:b/>
              </w:rPr>
            </w:pPr>
            <w:r w:rsidRPr="000014E7">
              <w:rPr>
                <w:rFonts w:ascii="仿宋_GB2312" w:eastAsia="仿宋_GB2312" w:hint="eastAsia"/>
                <w:b/>
              </w:rPr>
              <w:t>评价标准</w:t>
            </w:r>
          </w:p>
        </w:tc>
      </w:tr>
      <w:tr w:rsidR="000014E7" w:rsidRPr="000003EF" w:rsidTr="005A5F44">
        <w:trPr>
          <w:trHeight w:val="227"/>
          <w:tblHeader/>
          <w:jc w:val="center"/>
        </w:trPr>
        <w:tc>
          <w:tcPr>
            <w:tcW w:w="2341" w:type="dxa"/>
            <w:vMerge/>
            <w:shd w:val="clear" w:color="auto" w:fill="auto"/>
            <w:vAlign w:val="center"/>
          </w:tcPr>
          <w:p w:rsidR="000014E7" w:rsidRPr="000014E7" w:rsidRDefault="000014E7" w:rsidP="005A5F44">
            <w:pPr>
              <w:spacing w:line="300" w:lineRule="exact"/>
              <w:jc w:val="left"/>
              <w:outlineLvl w:val="0"/>
              <w:rPr>
                <w:rFonts w:ascii="仿宋_GB2312" w:eastAsia="仿宋_GB2312"/>
              </w:rPr>
            </w:pPr>
          </w:p>
        </w:tc>
        <w:tc>
          <w:tcPr>
            <w:tcW w:w="1276" w:type="dxa"/>
            <w:vMerge/>
            <w:shd w:val="clear" w:color="auto" w:fill="auto"/>
            <w:vAlign w:val="center"/>
          </w:tcPr>
          <w:p w:rsidR="000014E7" w:rsidRPr="000014E7" w:rsidRDefault="000014E7" w:rsidP="005A5F44">
            <w:pPr>
              <w:spacing w:line="300" w:lineRule="exact"/>
              <w:jc w:val="left"/>
              <w:outlineLvl w:val="0"/>
              <w:rPr>
                <w:rFonts w:ascii="仿宋_GB2312" w:eastAsia="仿宋_GB2312"/>
              </w:rPr>
            </w:pPr>
          </w:p>
        </w:tc>
        <w:tc>
          <w:tcPr>
            <w:tcW w:w="2976" w:type="dxa"/>
            <w:vMerge/>
            <w:shd w:val="clear" w:color="auto" w:fill="auto"/>
            <w:vAlign w:val="center"/>
          </w:tcPr>
          <w:p w:rsidR="000014E7" w:rsidRPr="000014E7" w:rsidRDefault="000014E7" w:rsidP="005A5F44">
            <w:pPr>
              <w:spacing w:line="300" w:lineRule="exact"/>
              <w:jc w:val="left"/>
              <w:outlineLvl w:val="0"/>
              <w:rPr>
                <w:rFonts w:ascii="仿宋_GB2312" w:eastAsia="仿宋_GB2312"/>
              </w:rPr>
            </w:pPr>
          </w:p>
        </w:tc>
        <w:tc>
          <w:tcPr>
            <w:tcW w:w="2976" w:type="dxa"/>
            <w:vMerge/>
            <w:shd w:val="clear" w:color="auto" w:fill="auto"/>
            <w:vAlign w:val="center"/>
          </w:tcPr>
          <w:p w:rsidR="000014E7" w:rsidRPr="000014E7" w:rsidRDefault="000014E7" w:rsidP="005A5F44">
            <w:pPr>
              <w:spacing w:line="300" w:lineRule="exact"/>
              <w:jc w:val="left"/>
              <w:outlineLvl w:val="0"/>
              <w:rPr>
                <w:rFonts w:ascii="仿宋_GB2312" w:eastAsia="仿宋_GB2312"/>
              </w:rPr>
            </w:pPr>
          </w:p>
        </w:tc>
        <w:tc>
          <w:tcPr>
            <w:tcW w:w="1417" w:type="dxa"/>
            <w:vMerge/>
            <w:shd w:val="clear" w:color="auto" w:fill="auto"/>
            <w:vAlign w:val="center"/>
          </w:tcPr>
          <w:p w:rsidR="000014E7" w:rsidRPr="000014E7" w:rsidRDefault="000014E7" w:rsidP="005A5F44">
            <w:pPr>
              <w:spacing w:line="300" w:lineRule="exact"/>
              <w:jc w:val="left"/>
              <w:outlineLvl w:val="0"/>
              <w:rPr>
                <w:rFonts w:ascii="仿宋_GB2312" w:eastAsia="仿宋_GB2312"/>
              </w:rPr>
            </w:pPr>
          </w:p>
        </w:tc>
        <w:tc>
          <w:tcPr>
            <w:tcW w:w="737" w:type="dxa"/>
            <w:shd w:val="clear" w:color="auto" w:fill="auto"/>
            <w:vAlign w:val="center"/>
          </w:tcPr>
          <w:p w:rsidR="000014E7" w:rsidRPr="000014E7" w:rsidRDefault="000014E7" w:rsidP="005A5F44">
            <w:pPr>
              <w:spacing w:line="300" w:lineRule="exact"/>
              <w:jc w:val="center"/>
              <w:rPr>
                <w:rFonts w:ascii="仿宋_GB2312" w:eastAsia="仿宋_GB2312"/>
                <w:b/>
              </w:rPr>
            </w:pPr>
            <w:r w:rsidRPr="000014E7">
              <w:rPr>
                <w:rFonts w:ascii="仿宋_GB2312" w:eastAsia="仿宋_GB2312" w:hint="eastAsia"/>
                <w:b/>
              </w:rPr>
              <w:t>优</w:t>
            </w:r>
          </w:p>
        </w:tc>
        <w:tc>
          <w:tcPr>
            <w:tcW w:w="737" w:type="dxa"/>
            <w:shd w:val="clear" w:color="auto" w:fill="auto"/>
            <w:vAlign w:val="center"/>
          </w:tcPr>
          <w:p w:rsidR="000014E7" w:rsidRPr="000014E7" w:rsidRDefault="000014E7" w:rsidP="005A5F44">
            <w:pPr>
              <w:spacing w:line="300" w:lineRule="exact"/>
              <w:jc w:val="center"/>
              <w:rPr>
                <w:rFonts w:ascii="仿宋_GB2312" w:eastAsia="仿宋_GB2312"/>
                <w:b/>
              </w:rPr>
            </w:pPr>
            <w:r w:rsidRPr="000014E7">
              <w:rPr>
                <w:rFonts w:ascii="仿宋_GB2312" w:eastAsia="仿宋_GB2312" w:hint="eastAsia"/>
                <w:b/>
              </w:rPr>
              <w:t>良</w:t>
            </w:r>
          </w:p>
        </w:tc>
        <w:tc>
          <w:tcPr>
            <w:tcW w:w="737" w:type="dxa"/>
            <w:shd w:val="clear" w:color="auto" w:fill="auto"/>
            <w:vAlign w:val="center"/>
          </w:tcPr>
          <w:p w:rsidR="000014E7" w:rsidRPr="000014E7" w:rsidRDefault="000014E7" w:rsidP="005A5F44">
            <w:pPr>
              <w:spacing w:line="300" w:lineRule="exact"/>
              <w:jc w:val="center"/>
              <w:rPr>
                <w:rFonts w:ascii="仿宋_GB2312" w:eastAsia="仿宋_GB2312"/>
                <w:b/>
              </w:rPr>
            </w:pPr>
            <w:r w:rsidRPr="000014E7">
              <w:rPr>
                <w:rFonts w:ascii="仿宋_GB2312" w:eastAsia="仿宋_GB2312" w:hint="eastAsia"/>
                <w:b/>
              </w:rPr>
              <w:t>中</w:t>
            </w:r>
          </w:p>
        </w:tc>
        <w:tc>
          <w:tcPr>
            <w:tcW w:w="737" w:type="dxa"/>
            <w:shd w:val="clear" w:color="auto" w:fill="auto"/>
            <w:vAlign w:val="center"/>
          </w:tcPr>
          <w:p w:rsidR="000014E7" w:rsidRPr="000014E7" w:rsidRDefault="000014E7" w:rsidP="005A5F44">
            <w:pPr>
              <w:spacing w:line="300" w:lineRule="exact"/>
              <w:jc w:val="center"/>
              <w:rPr>
                <w:rFonts w:ascii="仿宋_GB2312" w:eastAsia="仿宋_GB2312"/>
                <w:b/>
              </w:rPr>
            </w:pPr>
            <w:r w:rsidRPr="000014E7">
              <w:rPr>
                <w:rFonts w:ascii="仿宋_GB2312" w:eastAsia="仿宋_GB2312" w:hint="eastAsia"/>
                <w:b/>
              </w:rPr>
              <w:t>差</w:t>
            </w:r>
          </w:p>
        </w:tc>
      </w:tr>
      <w:tr w:rsidR="000014E7" w:rsidRPr="000003EF" w:rsidTr="005A5F44">
        <w:trPr>
          <w:trHeight w:val="227"/>
          <w:jc w:val="center"/>
        </w:trPr>
        <w:tc>
          <w:tcPr>
            <w:tcW w:w="2341" w:type="dxa"/>
            <w:shd w:val="clear" w:color="auto" w:fill="auto"/>
            <w:vAlign w:val="center"/>
          </w:tcPr>
          <w:p w:rsidR="000014E7" w:rsidRPr="000014E7" w:rsidRDefault="000014E7" w:rsidP="005A5F44">
            <w:pPr>
              <w:spacing w:line="300" w:lineRule="exact"/>
              <w:jc w:val="left"/>
              <w:rPr>
                <w:rFonts w:ascii="仿宋_GB2312" w:eastAsia="仿宋_GB2312"/>
                <w:b/>
                <w:szCs w:val="21"/>
              </w:rPr>
            </w:pPr>
            <w:r w:rsidRPr="000014E7">
              <w:rPr>
                <w:rFonts w:ascii="仿宋_GB2312" w:eastAsia="仿宋_GB2312" w:hint="eastAsia"/>
                <w:b/>
                <w:szCs w:val="21"/>
              </w:rPr>
              <w:t>一、科技创新项目支撑</w:t>
            </w:r>
          </w:p>
        </w:tc>
        <w:tc>
          <w:tcPr>
            <w:tcW w:w="1276" w:type="dxa"/>
            <w:shd w:val="clear" w:color="auto" w:fill="auto"/>
            <w:vAlign w:val="center"/>
          </w:tcPr>
          <w:p w:rsidR="000014E7" w:rsidRPr="000014E7" w:rsidRDefault="000014E7" w:rsidP="005A5F44">
            <w:pPr>
              <w:spacing w:line="300" w:lineRule="exact"/>
              <w:jc w:val="left"/>
              <w:rPr>
                <w:rFonts w:ascii="仿宋_GB2312" w:eastAsia="仿宋_GB2312"/>
                <w:szCs w:val="21"/>
              </w:rPr>
            </w:pPr>
          </w:p>
        </w:tc>
        <w:tc>
          <w:tcPr>
            <w:tcW w:w="2976" w:type="dxa"/>
            <w:shd w:val="clear" w:color="auto" w:fill="auto"/>
            <w:vAlign w:val="center"/>
          </w:tcPr>
          <w:p w:rsidR="000014E7" w:rsidRPr="000014E7" w:rsidRDefault="000014E7" w:rsidP="005A5F44">
            <w:pPr>
              <w:spacing w:line="300" w:lineRule="exact"/>
              <w:jc w:val="left"/>
              <w:rPr>
                <w:rFonts w:ascii="仿宋_GB2312" w:eastAsia="仿宋_GB2312"/>
                <w:szCs w:val="21"/>
              </w:rPr>
            </w:pPr>
            <w:r w:rsidRPr="000014E7">
              <w:rPr>
                <w:rFonts w:ascii="仿宋_GB2312" w:eastAsia="仿宋_GB2312" w:hint="eastAsia"/>
                <w:szCs w:val="21"/>
              </w:rPr>
              <w:t>健全技术创新市场导向机制，创新政府投入方式，组织实施自然科学基金和重点基础研究；以促进产业转型升级、治理生态环境、改善民生等重大科技需求为重点，在高新技术、现代农业发展、生态环境治理与科技惠民等领域，实施关键共性技术研究；围绕京津冀科技协同创新实施科技合作项目；支持重大科技成果转化和产业化。</w:t>
            </w:r>
          </w:p>
        </w:tc>
        <w:tc>
          <w:tcPr>
            <w:tcW w:w="2976" w:type="dxa"/>
            <w:shd w:val="clear" w:color="auto" w:fill="auto"/>
            <w:vAlign w:val="center"/>
          </w:tcPr>
          <w:p w:rsidR="000014E7" w:rsidRPr="000014E7" w:rsidRDefault="000014E7" w:rsidP="005A5F44">
            <w:pPr>
              <w:spacing w:line="300" w:lineRule="exact"/>
              <w:jc w:val="left"/>
              <w:rPr>
                <w:rFonts w:ascii="仿宋_GB2312" w:eastAsia="仿宋_GB2312"/>
                <w:szCs w:val="21"/>
              </w:rPr>
            </w:pPr>
            <w:r w:rsidRPr="000014E7">
              <w:rPr>
                <w:rFonts w:ascii="仿宋_GB2312" w:eastAsia="仿宋_GB2312" w:hint="eastAsia"/>
                <w:szCs w:val="21"/>
              </w:rPr>
              <w:t>获得一批重要原始创新成果，培养一批高层次科技人才和创新团队，提升基础研究能力。为产业转型升级、现代农业建设、和谐宜居环境创建和民生改善提供创新支撑；提升科技开放与合作的水平，提高科技成果转化和产业化能力，促进京津冀科技协同创新。</w:t>
            </w:r>
          </w:p>
        </w:tc>
        <w:tc>
          <w:tcPr>
            <w:tcW w:w="1417" w:type="dxa"/>
            <w:shd w:val="clear" w:color="auto" w:fill="auto"/>
            <w:vAlign w:val="center"/>
          </w:tcPr>
          <w:p w:rsidR="000014E7" w:rsidRPr="000014E7" w:rsidRDefault="000014E7" w:rsidP="005A5F44">
            <w:pPr>
              <w:spacing w:line="300" w:lineRule="exact"/>
              <w:jc w:val="left"/>
              <w:rPr>
                <w:rFonts w:ascii="仿宋_GB2312" w:eastAsia="仿宋_GB2312"/>
                <w:szCs w:val="21"/>
              </w:rPr>
            </w:pPr>
          </w:p>
        </w:tc>
        <w:tc>
          <w:tcPr>
            <w:tcW w:w="737" w:type="dxa"/>
            <w:shd w:val="clear" w:color="auto" w:fill="auto"/>
            <w:vAlign w:val="center"/>
          </w:tcPr>
          <w:p w:rsidR="000014E7" w:rsidRPr="000014E7" w:rsidRDefault="000014E7" w:rsidP="005A5F44">
            <w:pPr>
              <w:spacing w:line="300" w:lineRule="exact"/>
              <w:jc w:val="center"/>
              <w:rPr>
                <w:rFonts w:ascii="仿宋_GB2312" w:eastAsia="仿宋_GB2312"/>
                <w:szCs w:val="21"/>
              </w:rPr>
            </w:pPr>
          </w:p>
        </w:tc>
        <w:tc>
          <w:tcPr>
            <w:tcW w:w="737" w:type="dxa"/>
            <w:shd w:val="clear" w:color="auto" w:fill="auto"/>
            <w:vAlign w:val="center"/>
          </w:tcPr>
          <w:p w:rsidR="000014E7" w:rsidRPr="000014E7" w:rsidRDefault="000014E7" w:rsidP="005A5F44">
            <w:pPr>
              <w:spacing w:line="300" w:lineRule="exact"/>
              <w:jc w:val="center"/>
              <w:rPr>
                <w:rFonts w:ascii="仿宋_GB2312" w:eastAsia="仿宋_GB2312"/>
                <w:szCs w:val="21"/>
              </w:rPr>
            </w:pPr>
          </w:p>
        </w:tc>
        <w:tc>
          <w:tcPr>
            <w:tcW w:w="737" w:type="dxa"/>
            <w:shd w:val="clear" w:color="auto" w:fill="auto"/>
            <w:vAlign w:val="center"/>
          </w:tcPr>
          <w:p w:rsidR="000014E7" w:rsidRPr="000014E7" w:rsidRDefault="000014E7" w:rsidP="005A5F44">
            <w:pPr>
              <w:spacing w:line="300" w:lineRule="exact"/>
              <w:jc w:val="center"/>
              <w:rPr>
                <w:rFonts w:ascii="仿宋_GB2312" w:eastAsia="仿宋_GB2312"/>
                <w:szCs w:val="21"/>
              </w:rPr>
            </w:pPr>
          </w:p>
        </w:tc>
        <w:tc>
          <w:tcPr>
            <w:tcW w:w="737" w:type="dxa"/>
            <w:shd w:val="clear" w:color="auto" w:fill="auto"/>
            <w:vAlign w:val="center"/>
          </w:tcPr>
          <w:p w:rsidR="000014E7" w:rsidRPr="000014E7" w:rsidRDefault="000014E7" w:rsidP="005A5F44">
            <w:pPr>
              <w:spacing w:line="300" w:lineRule="exact"/>
              <w:jc w:val="center"/>
              <w:rPr>
                <w:rFonts w:ascii="仿宋_GB2312" w:eastAsia="仿宋_GB2312"/>
                <w:szCs w:val="21"/>
              </w:rPr>
            </w:pPr>
          </w:p>
        </w:tc>
      </w:tr>
      <w:tr w:rsidR="000014E7" w:rsidRPr="000003EF" w:rsidTr="005A5F44">
        <w:trPr>
          <w:trHeight w:val="227"/>
          <w:jc w:val="center"/>
        </w:trPr>
        <w:tc>
          <w:tcPr>
            <w:tcW w:w="2341" w:type="dxa"/>
            <w:vMerge w:val="restart"/>
            <w:shd w:val="clear" w:color="auto" w:fill="auto"/>
            <w:vAlign w:val="center"/>
          </w:tcPr>
          <w:p w:rsidR="000014E7" w:rsidRPr="000014E7" w:rsidRDefault="000014E7" w:rsidP="005A5F44">
            <w:pPr>
              <w:spacing w:line="300" w:lineRule="exact"/>
              <w:jc w:val="left"/>
              <w:rPr>
                <w:rFonts w:ascii="仿宋_GB2312" w:eastAsia="仿宋_GB2312"/>
                <w:b/>
                <w:szCs w:val="21"/>
              </w:rPr>
            </w:pPr>
            <w:r w:rsidRPr="000014E7">
              <w:rPr>
                <w:rFonts w:ascii="仿宋_GB2312" w:eastAsia="仿宋_GB2312" w:hint="eastAsia"/>
                <w:b/>
                <w:szCs w:val="21"/>
              </w:rPr>
              <w:t xml:space="preserve">　　1、产业结构调整与升级技术研究</w:t>
            </w:r>
          </w:p>
        </w:tc>
        <w:tc>
          <w:tcPr>
            <w:tcW w:w="1276" w:type="dxa"/>
            <w:vMerge w:val="restart"/>
            <w:shd w:val="clear" w:color="auto" w:fill="auto"/>
            <w:vAlign w:val="center"/>
          </w:tcPr>
          <w:p w:rsidR="000014E7" w:rsidRPr="000014E7" w:rsidRDefault="000014E7" w:rsidP="005A5F44">
            <w:pPr>
              <w:spacing w:line="300" w:lineRule="exact"/>
              <w:jc w:val="left"/>
              <w:rPr>
                <w:rFonts w:ascii="仿宋_GB2312" w:eastAsia="仿宋_GB2312"/>
                <w:szCs w:val="21"/>
              </w:rPr>
            </w:pPr>
          </w:p>
        </w:tc>
        <w:tc>
          <w:tcPr>
            <w:tcW w:w="2976" w:type="dxa"/>
            <w:vMerge w:val="restart"/>
            <w:shd w:val="clear" w:color="auto" w:fill="auto"/>
            <w:vAlign w:val="center"/>
          </w:tcPr>
          <w:p w:rsidR="000014E7" w:rsidRPr="000014E7" w:rsidRDefault="000014E7" w:rsidP="005A5F44">
            <w:pPr>
              <w:spacing w:line="300" w:lineRule="exact"/>
              <w:jc w:val="left"/>
              <w:rPr>
                <w:rFonts w:ascii="仿宋_GB2312" w:eastAsia="仿宋_GB2312"/>
                <w:szCs w:val="21"/>
              </w:rPr>
            </w:pPr>
            <w:r w:rsidRPr="000014E7">
              <w:rPr>
                <w:rFonts w:ascii="仿宋_GB2312" w:eastAsia="仿宋_GB2312" w:hint="eastAsia"/>
                <w:szCs w:val="21"/>
              </w:rPr>
              <w:t>面向工业转型升级重大科技需求，实施高新技术产业倍增计划，培育壮大战略性新兴产业，重点支持产业关键共性技术研究、集成与重大产品的开发、应用示范；围绕传统产业升级，制造业信息化等科技专项。</w:t>
            </w:r>
          </w:p>
        </w:tc>
        <w:tc>
          <w:tcPr>
            <w:tcW w:w="2976" w:type="dxa"/>
            <w:vMerge w:val="restart"/>
            <w:shd w:val="clear" w:color="auto" w:fill="auto"/>
            <w:vAlign w:val="center"/>
          </w:tcPr>
          <w:p w:rsidR="000014E7" w:rsidRPr="000014E7" w:rsidRDefault="000014E7" w:rsidP="005A5F44">
            <w:pPr>
              <w:spacing w:line="300" w:lineRule="exact"/>
              <w:jc w:val="left"/>
              <w:rPr>
                <w:rFonts w:ascii="仿宋_GB2312" w:eastAsia="仿宋_GB2312"/>
                <w:szCs w:val="21"/>
              </w:rPr>
            </w:pPr>
            <w:r w:rsidRPr="000014E7">
              <w:rPr>
                <w:rFonts w:ascii="仿宋_GB2312" w:eastAsia="仿宋_GB2312" w:hint="eastAsia"/>
                <w:szCs w:val="21"/>
              </w:rPr>
              <w:t>研发一批产业发展急需的新技术、新工艺、新产品，高新技术应用示范及成果产业化能力不断增强，科技支撑高新技术产业倍增、改造提升传统产业能力增强。</w:t>
            </w:r>
          </w:p>
        </w:tc>
        <w:tc>
          <w:tcPr>
            <w:tcW w:w="1417" w:type="dxa"/>
            <w:shd w:val="clear" w:color="auto" w:fill="auto"/>
            <w:vAlign w:val="center"/>
          </w:tcPr>
          <w:p w:rsidR="000014E7" w:rsidRPr="000014E7" w:rsidRDefault="000014E7" w:rsidP="005A5F44">
            <w:pPr>
              <w:spacing w:line="300" w:lineRule="exact"/>
              <w:jc w:val="left"/>
              <w:rPr>
                <w:rFonts w:ascii="仿宋_GB2312" w:eastAsia="仿宋_GB2312"/>
                <w:szCs w:val="21"/>
              </w:rPr>
            </w:pPr>
            <w:r w:rsidRPr="000014E7">
              <w:rPr>
                <w:rFonts w:ascii="仿宋_GB2312" w:eastAsia="仿宋_GB2312" w:hint="eastAsia"/>
                <w:szCs w:val="21"/>
              </w:rPr>
              <w:t>申报国家、省、市科学计划项目数量</w:t>
            </w:r>
          </w:p>
        </w:tc>
        <w:tc>
          <w:tcPr>
            <w:tcW w:w="737" w:type="dxa"/>
            <w:shd w:val="clear" w:color="auto" w:fill="auto"/>
            <w:vAlign w:val="center"/>
          </w:tcPr>
          <w:p w:rsidR="000014E7" w:rsidRPr="000014E7" w:rsidRDefault="000014E7" w:rsidP="005A5F44">
            <w:pPr>
              <w:spacing w:line="300" w:lineRule="exact"/>
              <w:jc w:val="center"/>
              <w:rPr>
                <w:rFonts w:ascii="仿宋_GB2312" w:eastAsia="仿宋_GB2312"/>
                <w:szCs w:val="21"/>
              </w:rPr>
            </w:pPr>
            <w:r w:rsidRPr="000014E7">
              <w:rPr>
                <w:rFonts w:ascii="仿宋_GB2312" w:eastAsia="仿宋_GB2312" w:hint="eastAsia"/>
                <w:szCs w:val="21"/>
              </w:rPr>
              <w:t>≥8</w:t>
            </w:r>
          </w:p>
        </w:tc>
        <w:tc>
          <w:tcPr>
            <w:tcW w:w="737" w:type="dxa"/>
            <w:shd w:val="clear" w:color="auto" w:fill="auto"/>
            <w:vAlign w:val="center"/>
          </w:tcPr>
          <w:p w:rsidR="000014E7" w:rsidRPr="000014E7" w:rsidRDefault="000014E7" w:rsidP="005A5F44">
            <w:pPr>
              <w:spacing w:line="300" w:lineRule="exact"/>
              <w:jc w:val="center"/>
              <w:rPr>
                <w:rFonts w:ascii="仿宋_GB2312" w:eastAsia="仿宋_GB2312"/>
                <w:szCs w:val="21"/>
              </w:rPr>
            </w:pPr>
            <w:r w:rsidRPr="000014E7">
              <w:rPr>
                <w:rFonts w:ascii="仿宋_GB2312" w:eastAsia="仿宋_GB2312" w:hint="eastAsia"/>
                <w:szCs w:val="21"/>
              </w:rPr>
              <w:t>≥6</w:t>
            </w:r>
          </w:p>
        </w:tc>
        <w:tc>
          <w:tcPr>
            <w:tcW w:w="737" w:type="dxa"/>
            <w:shd w:val="clear" w:color="auto" w:fill="auto"/>
            <w:vAlign w:val="center"/>
          </w:tcPr>
          <w:p w:rsidR="000014E7" w:rsidRPr="000014E7" w:rsidRDefault="000014E7" w:rsidP="005A5F44">
            <w:pPr>
              <w:spacing w:line="300" w:lineRule="exact"/>
              <w:jc w:val="center"/>
              <w:rPr>
                <w:rFonts w:ascii="仿宋_GB2312" w:eastAsia="仿宋_GB2312"/>
                <w:szCs w:val="21"/>
              </w:rPr>
            </w:pPr>
            <w:r w:rsidRPr="000014E7">
              <w:rPr>
                <w:rFonts w:ascii="仿宋_GB2312" w:eastAsia="仿宋_GB2312" w:hint="eastAsia"/>
                <w:szCs w:val="21"/>
              </w:rPr>
              <w:t>≥4</w:t>
            </w:r>
          </w:p>
        </w:tc>
        <w:tc>
          <w:tcPr>
            <w:tcW w:w="737" w:type="dxa"/>
            <w:shd w:val="clear" w:color="auto" w:fill="auto"/>
            <w:vAlign w:val="center"/>
          </w:tcPr>
          <w:p w:rsidR="000014E7" w:rsidRPr="000014E7" w:rsidRDefault="000014E7" w:rsidP="005A5F44">
            <w:pPr>
              <w:spacing w:line="300" w:lineRule="exact"/>
              <w:jc w:val="center"/>
              <w:rPr>
                <w:rFonts w:ascii="仿宋_GB2312" w:eastAsia="仿宋_GB2312"/>
                <w:szCs w:val="21"/>
              </w:rPr>
            </w:pPr>
            <w:r w:rsidRPr="000014E7">
              <w:rPr>
                <w:rFonts w:ascii="仿宋_GB2312" w:eastAsia="仿宋_GB2312" w:hint="eastAsia"/>
                <w:szCs w:val="21"/>
              </w:rPr>
              <w:t>≥3</w:t>
            </w:r>
          </w:p>
        </w:tc>
      </w:tr>
      <w:tr w:rsidR="000014E7" w:rsidRPr="000003EF" w:rsidTr="005A5F44">
        <w:trPr>
          <w:trHeight w:val="227"/>
          <w:jc w:val="center"/>
        </w:trPr>
        <w:tc>
          <w:tcPr>
            <w:tcW w:w="2341" w:type="dxa"/>
            <w:vMerge/>
            <w:shd w:val="clear" w:color="auto" w:fill="auto"/>
            <w:vAlign w:val="center"/>
          </w:tcPr>
          <w:p w:rsidR="000014E7" w:rsidRPr="000014E7" w:rsidRDefault="000014E7" w:rsidP="005A5F44">
            <w:pPr>
              <w:spacing w:line="300" w:lineRule="exact"/>
              <w:jc w:val="left"/>
              <w:rPr>
                <w:rFonts w:ascii="仿宋_GB2312" w:eastAsia="仿宋_GB2312"/>
                <w:b/>
                <w:szCs w:val="21"/>
              </w:rPr>
            </w:pPr>
          </w:p>
        </w:tc>
        <w:tc>
          <w:tcPr>
            <w:tcW w:w="1276" w:type="dxa"/>
            <w:vMerge/>
            <w:shd w:val="clear" w:color="auto" w:fill="auto"/>
            <w:vAlign w:val="center"/>
          </w:tcPr>
          <w:p w:rsidR="000014E7" w:rsidRPr="000014E7" w:rsidRDefault="000014E7" w:rsidP="005A5F44">
            <w:pPr>
              <w:spacing w:line="300" w:lineRule="exact"/>
              <w:jc w:val="left"/>
              <w:rPr>
                <w:rFonts w:ascii="仿宋_GB2312" w:eastAsia="仿宋_GB2312"/>
                <w:szCs w:val="21"/>
              </w:rPr>
            </w:pPr>
          </w:p>
        </w:tc>
        <w:tc>
          <w:tcPr>
            <w:tcW w:w="2976" w:type="dxa"/>
            <w:vMerge/>
            <w:shd w:val="clear" w:color="auto" w:fill="auto"/>
            <w:vAlign w:val="center"/>
          </w:tcPr>
          <w:p w:rsidR="000014E7" w:rsidRPr="000014E7" w:rsidRDefault="000014E7" w:rsidP="005A5F44">
            <w:pPr>
              <w:spacing w:line="300" w:lineRule="exact"/>
              <w:jc w:val="left"/>
              <w:rPr>
                <w:rFonts w:ascii="仿宋_GB2312" w:eastAsia="仿宋_GB2312"/>
                <w:szCs w:val="21"/>
              </w:rPr>
            </w:pPr>
          </w:p>
        </w:tc>
        <w:tc>
          <w:tcPr>
            <w:tcW w:w="2976" w:type="dxa"/>
            <w:vMerge/>
            <w:shd w:val="clear" w:color="auto" w:fill="auto"/>
            <w:vAlign w:val="center"/>
          </w:tcPr>
          <w:p w:rsidR="000014E7" w:rsidRPr="000014E7" w:rsidRDefault="000014E7" w:rsidP="005A5F44">
            <w:pPr>
              <w:spacing w:line="300" w:lineRule="exact"/>
              <w:jc w:val="left"/>
              <w:rPr>
                <w:rFonts w:ascii="仿宋_GB2312" w:eastAsia="仿宋_GB2312"/>
                <w:szCs w:val="21"/>
              </w:rPr>
            </w:pPr>
          </w:p>
        </w:tc>
        <w:tc>
          <w:tcPr>
            <w:tcW w:w="1417" w:type="dxa"/>
            <w:shd w:val="clear" w:color="auto" w:fill="auto"/>
            <w:vAlign w:val="center"/>
          </w:tcPr>
          <w:p w:rsidR="000014E7" w:rsidRPr="000014E7" w:rsidRDefault="000014E7" w:rsidP="005A5F44">
            <w:pPr>
              <w:spacing w:line="300" w:lineRule="exact"/>
              <w:jc w:val="left"/>
              <w:rPr>
                <w:rFonts w:ascii="仿宋_GB2312" w:eastAsia="仿宋_GB2312"/>
                <w:szCs w:val="21"/>
              </w:rPr>
            </w:pPr>
            <w:r w:rsidRPr="000014E7">
              <w:rPr>
                <w:rFonts w:ascii="仿宋_GB2312" w:eastAsia="仿宋_GB2312" w:hint="eastAsia"/>
                <w:szCs w:val="21"/>
              </w:rPr>
              <w:t>承担项目企业销售收入平均增长率</w:t>
            </w:r>
          </w:p>
        </w:tc>
        <w:tc>
          <w:tcPr>
            <w:tcW w:w="737" w:type="dxa"/>
            <w:shd w:val="clear" w:color="auto" w:fill="auto"/>
            <w:vAlign w:val="center"/>
          </w:tcPr>
          <w:p w:rsidR="000014E7" w:rsidRPr="000014E7" w:rsidRDefault="000014E7" w:rsidP="005A5F44">
            <w:pPr>
              <w:spacing w:line="300" w:lineRule="exact"/>
              <w:jc w:val="center"/>
              <w:rPr>
                <w:rFonts w:ascii="仿宋_GB2312" w:eastAsia="仿宋_GB2312"/>
                <w:szCs w:val="21"/>
              </w:rPr>
            </w:pPr>
            <w:r w:rsidRPr="000014E7">
              <w:rPr>
                <w:rFonts w:ascii="仿宋_GB2312" w:eastAsia="仿宋_GB2312" w:hint="eastAsia"/>
                <w:szCs w:val="21"/>
              </w:rPr>
              <w:t>≥10%</w:t>
            </w:r>
          </w:p>
        </w:tc>
        <w:tc>
          <w:tcPr>
            <w:tcW w:w="737" w:type="dxa"/>
            <w:shd w:val="clear" w:color="auto" w:fill="auto"/>
            <w:vAlign w:val="center"/>
          </w:tcPr>
          <w:p w:rsidR="000014E7" w:rsidRPr="000014E7" w:rsidRDefault="000014E7" w:rsidP="005A5F44">
            <w:pPr>
              <w:spacing w:line="300" w:lineRule="exact"/>
              <w:jc w:val="center"/>
              <w:rPr>
                <w:rFonts w:ascii="仿宋_GB2312" w:eastAsia="仿宋_GB2312"/>
                <w:szCs w:val="21"/>
              </w:rPr>
            </w:pPr>
            <w:r w:rsidRPr="000014E7">
              <w:rPr>
                <w:rFonts w:ascii="仿宋_GB2312" w:eastAsia="仿宋_GB2312" w:hint="eastAsia"/>
                <w:szCs w:val="21"/>
              </w:rPr>
              <w:t>≥7%</w:t>
            </w:r>
          </w:p>
        </w:tc>
        <w:tc>
          <w:tcPr>
            <w:tcW w:w="737" w:type="dxa"/>
            <w:shd w:val="clear" w:color="auto" w:fill="auto"/>
            <w:vAlign w:val="center"/>
          </w:tcPr>
          <w:p w:rsidR="000014E7" w:rsidRPr="000014E7" w:rsidRDefault="000014E7" w:rsidP="005A5F44">
            <w:pPr>
              <w:spacing w:line="300" w:lineRule="exact"/>
              <w:jc w:val="center"/>
              <w:rPr>
                <w:rFonts w:ascii="仿宋_GB2312" w:eastAsia="仿宋_GB2312"/>
                <w:szCs w:val="21"/>
              </w:rPr>
            </w:pPr>
            <w:r w:rsidRPr="000014E7">
              <w:rPr>
                <w:rFonts w:ascii="仿宋_GB2312" w:eastAsia="仿宋_GB2312" w:hint="eastAsia"/>
                <w:szCs w:val="21"/>
              </w:rPr>
              <w:t>≥5%</w:t>
            </w:r>
          </w:p>
        </w:tc>
        <w:tc>
          <w:tcPr>
            <w:tcW w:w="737" w:type="dxa"/>
            <w:shd w:val="clear" w:color="auto" w:fill="auto"/>
            <w:vAlign w:val="center"/>
          </w:tcPr>
          <w:p w:rsidR="000014E7" w:rsidRPr="000014E7" w:rsidRDefault="000014E7" w:rsidP="005A5F44">
            <w:pPr>
              <w:spacing w:line="300" w:lineRule="exact"/>
              <w:jc w:val="center"/>
              <w:rPr>
                <w:rFonts w:ascii="仿宋_GB2312" w:eastAsia="仿宋_GB2312"/>
                <w:szCs w:val="21"/>
              </w:rPr>
            </w:pPr>
            <w:r w:rsidRPr="000014E7">
              <w:rPr>
                <w:rFonts w:ascii="仿宋_GB2312" w:eastAsia="仿宋_GB2312" w:hint="eastAsia"/>
                <w:szCs w:val="21"/>
              </w:rPr>
              <w:t>≥3%</w:t>
            </w:r>
          </w:p>
        </w:tc>
      </w:tr>
      <w:tr w:rsidR="000014E7" w:rsidRPr="000003EF" w:rsidTr="005A5F44">
        <w:trPr>
          <w:trHeight w:val="227"/>
          <w:jc w:val="center"/>
        </w:trPr>
        <w:tc>
          <w:tcPr>
            <w:tcW w:w="2341" w:type="dxa"/>
            <w:vMerge/>
            <w:shd w:val="clear" w:color="auto" w:fill="auto"/>
            <w:vAlign w:val="center"/>
          </w:tcPr>
          <w:p w:rsidR="000014E7" w:rsidRPr="000014E7" w:rsidRDefault="000014E7" w:rsidP="005A5F44">
            <w:pPr>
              <w:spacing w:line="300" w:lineRule="exact"/>
              <w:jc w:val="left"/>
              <w:rPr>
                <w:rFonts w:ascii="仿宋_GB2312" w:eastAsia="仿宋_GB2312"/>
                <w:b/>
                <w:szCs w:val="21"/>
              </w:rPr>
            </w:pPr>
          </w:p>
        </w:tc>
        <w:tc>
          <w:tcPr>
            <w:tcW w:w="1276" w:type="dxa"/>
            <w:vMerge/>
            <w:shd w:val="clear" w:color="auto" w:fill="auto"/>
            <w:vAlign w:val="center"/>
          </w:tcPr>
          <w:p w:rsidR="000014E7" w:rsidRPr="000014E7" w:rsidRDefault="000014E7" w:rsidP="005A5F44">
            <w:pPr>
              <w:spacing w:line="300" w:lineRule="exact"/>
              <w:jc w:val="left"/>
              <w:rPr>
                <w:rFonts w:ascii="仿宋_GB2312" w:eastAsia="仿宋_GB2312"/>
                <w:szCs w:val="21"/>
              </w:rPr>
            </w:pPr>
          </w:p>
        </w:tc>
        <w:tc>
          <w:tcPr>
            <w:tcW w:w="2976" w:type="dxa"/>
            <w:vMerge/>
            <w:shd w:val="clear" w:color="auto" w:fill="auto"/>
            <w:vAlign w:val="center"/>
          </w:tcPr>
          <w:p w:rsidR="000014E7" w:rsidRPr="000014E7" w:rsidRDefault="000014E7" w:rsidP="005A5F44">
            <w:pPr>
              <w:spacing w:line="300" w:lineRule="exact"/>
              <w:jc w:val="left"/>
              <w:rPr>
                <w:rFonts w:ascii="仿宋_GB2312" w:eastAsia="仿宋_GB2312"/>
                <w:szCs w:val="21"/>
              </w:rPr>
            </w:pPr>
          </w:p>
        </w:tc>
        <w:tc>
          <w:tcPr>
            <w:tcW w:w="2976" w:type="dxa"/>
            <w:vMerge/>
            <w:shd w:val="clear" w:color="auto" w:fill="auto"/>
            <w:vAlign w:val="center"/>
          </w:tcPr>
          <w:p w:rsidR="000014E7" w:rsidRPr="000014E7" w:rsidRDefault="000014E7" w:rsidP="005A5F44">
            <w:pPr>
              <w:spacing w:line="300" w:lineRule="exact"/>
              <w:jc w:val="left"/>
              <w:rPr>
                <w:rFonts w:ascii="仿宋_GB2312" w:eastAsia="仿宋_GB2312"/>
                <w:szCs w:val="21"/>
              </w:rPr>
            </w:pPr>
          </w:p>
        </w:tc>
        <w:tc>
          <w:tcPr>
            <w:tcW w:w="1417" w:type="dxa"/>
            <w:shd w:val="clear" w:color="auto" w:fill="auto"/>
            <w:vAlign w:val="center"/>
          </w:tcPr>
          <w:p w:rsidR="000014E7" w:rsidRPr="000014E7" w:rsidRDefault="000014E7" w:rsidP="005A5F44">
            <w:pPr>
              <w:spacing w:line="300" w:lineRule="exact"/>
              <w:jc w:val="left"/>
              <w:rPr>
                <w:rFonts w:ascii="仿宋_GB2312" w:eastAsia="仿宋_GB2312"/>
                <w:szCs w:val="21"/>
              </w:rPr>
            </w:pPr>
            <w:r w:rsidRPr="000014E7">
              <w:rPr>
                <w:rFonts w:ascii="仿宋_GB2312" w:eastAsia="仿宋_GB2312" w:hint="eastAsia"/>
                <w:szCs w:val="21"/>
              </w:rPr>
              <w:t>科技技术研发成果</w:t>
            </w:r>
          </w:p>
        </w:tc>
        <w:tc>
          <w:tcPr>
            <w:tcW w:w="737" w:type="dxa"/>
            <w:shd w:val="clear" w:color="auto" w:fill="auto"/>
            <w:vAlign w:val="center"/>
          </w:tcPr>
          <w:p w:rsidR="000014E7" w:rsidRPr="000014E7" w:rsidRDefault="000014E7" w:rsidP="005A5F44">
            <w:pPr>
              <w:spacing w:line="300" w:lineRule="exact"/>
              <w:jc w:val="center"/>
              <w:rPr>
                <w:rFonts w:ascii="仿宋_GB2312" w:eastAsia="仿宋_GB2312"/>
                <w:szCs w:val="21"/>
              </w:rPr>
            </w:pPr>
            <w:r w:rsidRPr="000014E7">
              <w:rPr>
                <w:rFonts w:ascii="仿宋_GB2312" w:eastAsia="仿宋_GB2312" w:hint="eastAsia"/>
                <w:szCs w:val="21"/>
              </w:rPr>
              <w:t>≥5</w:t>
            </w:r>
          </w:p>
        </w:tc>
        <w:tc>
          <w:tcPr>
            <w:tcW w:w="737" w:type="dxa"/>
            <w:shd w:val="clear" w:color="auto" w:fill="auto"/>
            <w:vAlign w:val="center"/>
          </w:tcPr>
          <w:p w:rsidR="000014E7" w:rsidRPr="000014E7" w:rsidRDefault="000014E7" w:rsidP="005A5F44">
            <w:pPr>
              <w:spacing w:line="300" w:lineRule="exact"/>
              <w:jc w:val="center"/>
              <w:rPr>
                <w:rFonts w:ascii="仿宋_GB2312" w:eastAsia="仿宋_GB2312"/>
                <w:szCs w:val="21"/>
              </w:rPr>
            </w:pPr>
            <w:r w:rsidRPr="000014E7">
              <w:rPr>
                <w:rFonts w:ascii="仿宋_GB2312" w:eastAsia="仿宋_GB2312" w:hint="eastAsia"/>
                <w:szCs w:val="21"/>
              </w:rPr>
              <w:t>≥3</w:t>
            </w:r>
          </w:p>
        </w:tc>
        <w:tc>
          <w:tcPr>
            <w:tcW w:w="737" w:type="dxa"/>
            <w:shd w:val="clear" w:color="auto" w:fill="auto"/>
            <w:vAlign w:val="center"/>
          </w:tcPr>
          <w:p w:rsidR="000014E7" w:rsidRPr="000014E7" w:rsidRDefault="000014E7" w:rsidP="005A5F44">
            <w:pPr>
              <w:spacing w:line="300" w:lineRule="exact"/>
              <w:jc w:val="center"/>
              <w:rPr>
                <w:rFonts w:ascii="仿宋_GB2312" w:eastAsia="仿宋_GB2312"/>
                <w:szCs w:val="21"/>
              </w:rPr>
            </w:pPr>
            <w:r w:rsidRPr="000014E7">
              <w:rPr>
                <w:rFonts w:ascii="仿宋_GB2312" w:eastAsia="仿宋_GB2312" w:hint="eastAsia"/>
                <w:szCs w:val="21"/>
              </w:rPr>
              <w:t>≥1</w:t>
            </w:r>
          </w:p>
        </w:tc>
        <w:tc>
          <w:tcPr>
            <w:tcW w:w="737" w:type="dxa"/>
            <w:shd w:val="clear" w:color="auto" w:fill="auto"/>
            <w:vAlign w:val="center"/>
          </w:tcPr>
          <w:p w:rsidR="000014E7" w:rsidRPr="000014E7" w:rsidRDefault="000014E7" w:rsidP="005A5F44">
            <w:pPr>
              <w:spacing w:line="300" w:lineRule="exact"/>
              <w:jc w:val="center"/>
              <w:rPr>
                <w:rFonts w:ascii="仿宋_GB2312" w:eastAsia="仿宋_GB2312"/>
                <w:szCs w:val="21"/>
              </w:rPr>
            </w:pPr>
            <w:r w:rsidRPr="000014E7">
              <w:rPr>
                <w:rFonts w:ascii="仿宋_GB2312" w:eastAsia="仿宋_GB2312" w:hint="eastAsia"/>
                <w:szCs w:val="21"/>
              </w:rPr>
              <w:t>＜1</w:t>
            </w:r>
          </w:p>
        </w:tc>
      </w:tr>
      <w:tr w:rsidR="000014E7" w:rsidRPr="000003EF" w:rsidTr="005A5F44">
        <w:trPr>
          <w:trHeight w:val="227"/>
          <w:jc w:val="center"/>
        </w:trPr>
        <w:tc>
          <w:tcPr>
            <w:tcW w:w="2341" w:type="dxa"/>
            <w:vMerge w:val="restart"/>
            <w:shd w:val="clear" w:color="auto" w:fill="auto"/>
            <w:vAlign w:val="center"/>
          </w:tcPr>
          <w:p w:rsidR="000014E7" w:rsidRPr="000014E7" w:rsidRDefault="000014E7" w:rsidP="005A5F44">
            <w:pPr>
              <w:spacing w:line="300" w:lineRule="exact"/>
              <w:jc w:val="left"/>
              <w:rPr>
                <w:rFonts w:ascii="仿宋_GB2312" w:eastAsia="仿宋_GB2312"/>
                <w:b/>
                <w:szCs w:val="21"/>
              </w:rPr>
            </w:pPr>
            <w:r w:rsidRPr="000014E7">
              <w:rPr>
                <w:rFonts w:ascii="仿宋_GB2312" w:eastAsia="仿宋_GB2312" w:hint="eastAsia"/>
                <w:b/>
                <w:szCs w:val="21"/>
              </w:rPr>
              <w:t xml:space="preserve">　　2、支持科技型中小企业技术创新</w:t>
            </w:r>
          </w:p>
        </w:tc>
        <w:tc>
          <w:tcPr>
            <w:tcW w:w="1276" w:type="dxa"/>
            <w:vMerge w:val="restart"/>
            <w:shd w:val="clear" w:color="auto" w:fill="auto"/>
            <w:vAlign w:val="center"/>
          </w:tcPr>
          <w:p w:rsidR="000014E7" w:rsidRPr="000014E7" w:rsidRDefault="000014E7" w:rsidP="005A5F44">
            <w:pPr>
              <w:spacing w:line="300" w:lineRule="exact"/>
              <w:jc w:val="left"/>
              <w:rPr>
                <w:rFonts w:ascii="仿宋_GB2312" w:eastAsia="仿宋_GB2312"/>
                <w:szCs w:val="21"/>
              </w:rPr>
            </w:pPr>
          </w:p>
        </w:tc>
        <w:tc>
          <w:tcPr>
            <w:tcW w:w="2976" w:type="dxa"/>
            <w:vMerge w:val="restart"/>
            <w:shd w:val="clear" w:color="auto" w:fill="auto"/>
            <w:vAlign w:val="center"/>
          </w:tcPr>
          <w:p w:rsidR="000014E7" w:rsidRPr="000014E7" w:rsidRDefault="000014E7" w:rsidP="005A5F44">
            <w:pPr>
              <w:spacing w:line="300" w:lineRule="exact"/>
              <w:jc w:val="left"/>
              <w:rPr>
                <w:rFonts w:ascii="仿宋_GB2312" w:eastAsia="仿宋_GB2312"/>
                <w:szCs w:val="21"/>
              </w:rPr>
            </w:pPr>
            <w:r w:rsidRPr="000014E7">
              <w:rPr>
                <w:rFonts w:ascii="仿宋_GB2312" w:eastAsia="仿宋_GB2312" w:hint="eastAsia"/>
                <w:szCs w:val="21"/>
              </w:rPr>
              <w:t>创新财政投入方式，主要以后补助和间接投入方式，支持和引导科技型中小企业开展技术创新；建立健全多元化、多层次的中小企业技术创新公共服</w:t>
            </w:r>
            <w:r w:rsidRPr="000014E7">
              <w:rPr>
                <w:rFonts w:ascii="仿宋_GB2312" w:eastAsia="仿宋_GB2312" w:hint="eastAsia"/>
                <w:szCs w:val="21"/>
              </w:rPr>
              <w:lastRenderedPageBreak/>
              <w:t>务体系；壮大科技型中小企业创业投资引导基金规模，建立和完善融资风险补偿基金、科技成果转化引导基金、科技担保机制等；开展科技与金融的对接合作，搭建科技金融服务平台。</w:t>
            </w:r>
          </w:p>
        </w:tc>
        <w:tc>
          <w:tcPr>
            <w:tcW w:w="2976" w:type="dxa"/>
            <w:vMerge w:val="restart"/>
            <w:shd w:val="clear" w:color="auto" w:fill="auto"/>
            <w:vAlign w:val="center"/>
          </w:tcPr>
          <w:p w:rsidR="000014E7" w:rsidRPr="000014E7" w:rsidRDefault="000014E7" w:rsidP="005A5F44">
            <w:pPr>
              <w:spacing w:line="300" w:lineRule="exact"/>
              <w:jc w:val="left"/>
              <w:rPr>
                <w:rFonts w:ascii="仿宋_GB2312" w:eastAsia="仿宋_GB2312"/>
                <w:szCs w:val="21"/>
              </w:rPr>
            </w:pPr>
            <w:r w:rsidRPr="000014E7">
              <w:rPr>
                <w:rFonts w:ascii="仿宋_GB2312" w:eastAsia="仿宋_GB2312" w:hint="eastAsia"/>
                <w:szCs w:val="21"/>
              </w:rPr>
              <w:lastRenderedPageBreak/>
              <w:t>发挥财政资金引导作用，推动科技型中小企业技术创新能力不断增强；发挥科技基金作用，逐步建立有利于促进企业自主创新的多元化、多层次、多渠</w:t>
            </w:r>
            <w:r w:rsidRPr="000014E7">
              <w:rPr>
                <w:rFonts w:ascii="仿宋_GB2312" w:eastAsia="仿宋_GB2312" w:hint="eastAsia"/>
                <w:szCs w:val="21"/>
              </w:rPr>
              <w:lastRenderedPageBreak/>
              <w:t>道科技投融资体系。</w:t>
            </w:r>
          </w:p>
        </w:tc>
        <w:tc>
          <w:tcPr>
            <w:tcW w:w="1417" w:type="dxa"/>
            <w:shd w:val="clear" w:color="auto" w:fill="auto"/>
            <w:vAlign w:val="center"/>
          </w:tcPr>
          <w:p w:rsidR="000014E7" w:rsidRPr="000014E7" w:rsidRDefault="000014E7" w:rsidP="005A5F44">
            <w:pPr>
              <w:spacing w:line="300" w:lineRule="exact"/>
              <w:jc w:val="left"/>
              <w:rPr>
                <w:rFonts w:ascii="仿宋_GB2312" w:eastAsia="仿宋_GB2312"/>
                <w:szCs w:val="21"/>
              </w:rPr>
            </w:pPr>
            <w:r w:rsidRPr="000014E7">
              <w:rPr>
                <w:rFonts w:ascii="仿宋_GB2312" w:eastAsia="仿宋_GB2312" w:hint="eastAsia"/>
                <w:szCs w:val="21"/>
              </w:rPr>
              <w:lastRenderedPageBreak/>
              <w:t>科技投入直接杠杆放大倍数</w:t>
            </w:r>
          </w:p>
        </w:tc>
        <w:tc>
          <w:tcPr>
            <w:tcW w:w="737" w:type="dxa"/>
            <w:shd w:val="clear" w:color="auto" w:fill="auto"/>
            <w:vAlign w:val="center"/>
          </w:tcPr>
          <w:p w:rsidR="000014E7" w:rsidRPr="000014E7" w:rsidRDefault="000014E7" w:rsidP="005A5F44">
            <w:pPr>
              <w:spacing w:line="300" w:lineRule="exact"/>
              <w:jc w:val="center"/>
              <w:rPr>
                <w:rFonts w:ascii="仿宋_GB2312" w:eastAsia="仿宋_GB2312"/>
                <w:szCs w:val="21"/>
              </w:rPr>
            </w:pPr>
            <w:r w:rsidRPr="000014E7">
              <w:rPr>
                <w:rFonts w:ascii="仿宋_GB2312" w:eastAsia="仿宋_GB2312" w:hint="eastAsia"/>
                <w:szCs w:val="21"/>
              </w:rPr>
              <w:t>≥20</w:t>
            </w:r>
          </w:p>
        </w:tc>
        <w:tc>
          <w:tcPr>
            <w:tcW w:w="737" w:type="dxa"/>
            <w:shd w:val="clear" w:color="auto" w:fill="auto"/>
            <w:vAlign w:val="center"/>
          </w:tcPr>
          <w:p w:rsidR="000014E7" w:rsidRPr="000014E7" w:rsidRDefault="000014E7" w:rsidP="005A5F44">
            <w:pPr>
              <w:spacing w:line="300" w:lineRule="exact"/>
              <w:jc w:val="center"/>
              <w:rPr>
                <w:rFonts w:ascii="仿宋_GB2312" w:eastAsia="仿宋_GB2312"/>
                <w:szCs w:val="21"/>
              </w:rPr>
            </w:pPr>
            <w:r w:rsidRPr="000014E7">
              <w:rPr>
                <w:rFonts w:ascii="仿宋_GB2312" w:eastAsia="仿宋_GB2312" w:hint="eastAsia"/>
                <w:szCs w:val="21"/>
              </w:rPr>
              <w:t>≥10</w:t>
            </w:r>
          </w:p>
        </w:tc>
        <w:tc>
          <w:tcPr>
            <w:tcW w:w="737" w:type="dxa"/>
            <w:shd w:val="clear" w:color="auto" w:fill="auto"/>
            <w:vAlign w:val="center"/>
          </w:tcPr>
          <w:p w:rsidR="000014E7" w:rsidRPr="000014E7" w:rsidRDefault="000014E7" w:rsidP="005A5F44">
            <w:pPr>
              <w:spacing w:line="300" w:lineRule="exact"/>
              <w:jc w:val="center"/>
              <w:rPr>
                <w:rFonts w:ascii="仿宋_GB2312" w:eastAsia="仿宋_GB2312"/>
                <w:szCs w:val="21"/>
              </w:rPr>
            </w:pPr>
            <w:r w:rsidRPr="000014E7">
              <w:rPr>
                <w:rFonts w:ascii="仿宋_GB2312" w:eastAsia="仿宋_GB2312" w:hint="eastAsia"/>
                <w:szCs w:val="21"/>
              </w:rPr>
              <w:t>≥5</w:t>
            </w:r>
          </w:p>
        </w:tc>
        <w:tc>
          <w:tcPr>
            <w:tcW w:w="737" w:type="dxa"/>
            <w:shd w:val="clear" w:color="auto" w:fill="auto"/>
            <w:vAlign w:val="center"/>
          </w:tcPr>
          <w:p w:rsidR="000014E7" w:rsidRPr="000014E7" w:rsidRDefault="000014E7" w:rsidP="005A5F44">
            <w:pPr>
              <w:spacing w:line="300" w:lineRule="exact"/>
              <w:jc w:val="center"/>
              <w:rPr>
                <w:rFonts w:ascii="仿宋_GB2312" w:eastAsia="仿宋_GB2312"/>
                <w:szCs w:val="21"/>
              </w:rPr>
            </w:pPr>
            <w:r w:rsidRPr="000014E7">
              <w:rPr>
                <w:rFonts w:ascii="仿宋_GB2312" w:eastAsia="仿宋_GB2312" w:hint="eastAsia"/>
                <w:szCs w:val="21"/>
              </w:rPr>
              <w:t>＜5</w:t>
            </w:r>
          </w:p>
        </w:tc>
      </w:tr>
      <w:tr w:rsidR="000014E7" w:rsidRPr="000003EF" w:rsidTr="005A5F44">
        <w:trPr>
          <w:trHeight w:val="227"/>
          <w:jc w:val="center"/>
        </w:trPr>
        <w:tc>
          <w:tcPr>
            <w:tcW w:w="2341" w:type="dxa"/>
            <w:vMerge/>
            <w:shd w:val="clear" w:color="auto" w:fill="auto"/>
            <w:vAlign w:val="center"/>
          </w:tcPr>
          <w:p w:rsidR="000014E7" w:rsidRPr="000014E7" w:rsidRDefault="000014E7" w:rsidP="005A5F44">
            <w:pPr>
              <w:spacing w:line="300" w:lineRule="exact"/>
              <w:jc w:val="left"/>
              <w:rPr>
                <w:rFonts w:ascii="仿宋_GB2312" w:eastAsia="仿宋_GB2312"/>
                <w:b/>
                <w:szCs w:val="21"/>
              </w:rPr>
            </w:pPr>
          </w:p>
        </w:tc>
        <w:tc>
          <w:tcPr>
            <w:tcW w:w="1276" w:type="dxa"/>
            <w:vMerge/>
            <w:shd w:val="clear" w:color="auto" w:fill="auto"/>
            <w:vAlign w:val="center"/>
          </w:tcPr>
          <w:p w:rsidR="000014E7" w:rsidRPr="000014E7" w:rsidRDefault="000014E7" w:rsidP="005A5F44">
            <w:pPr>
              <w:spacing w:line="300" w:lineRule="exact"/>
              <w:jc w:val="left"/>
              <w:rPr>
                <w:rFonts w:ascii="仿宋_GB2312" w:eastAsia="仿宋_GB2312"/>
                <w:szCs w:val="21"/>
              </w:rPr>
            </w:pPr>
          </w:p>
        </w:tc>
        <w:tc>
          <w:tcPr>
            <w:tcW w:w="2976" w:type="dxa"/>
            <w:vMerge/>
            <w:shd w:val="clear" w:color="auto" w:fill="auto"/>
            <w:vAlign w:val="center"/>
          </w:tcPr>
          <w:p w:rsidR="000014E7" w:rsidRPr="000014E7" w:rsidRDefault="000014E7" w:rsidP="005A5F44">
            <w:pPr>
              <w:spacing w:line="300" w:lineRule="exact"/>
              <w:jc w:val="left"/>
              <w:rPr>
                <w:rFonts w:ascii="仿宋_GB2312" w:eastAsia="仿宋_GB2312"/>
                <w:szCs w:val="21"/>
              </w:rPr>
            </w:pPr>
          </w:p>
        </w:tc>
        <w:tc>
          <w:tcPr>
            <w:tcW w:w="2976" w:type="dxa"/>
            <w:vMerge/>
            <w:shd w:val="clear" w:color="auto" w:fill="auto"/>
            <w:vAlign w:val="center"/>
          </w:tcPr>
          <w:p w:rsidR="000014E7" w:rsidRPr="000014E7" w:rsidRDefault="000014E7" w:rsidP="005A5F44">
            <w:pPr>
              <w:spacing w:line="300" w:lineRule="exact"/>
              <w:jc w:val="left"/>
              <w:rPr>
                <w:rFonts w:ascii="仿宋_GB2312" w:eastAsia="仿宋_GB2312"/>
                <w:szCs w:val="21"/>
              </w:rPr>
            </w:pPr>
          </w:p>
        </w:tc>
        <w:tc>
          <w:tcPr>
            <w:tcW w:w="1417" w:type="dxa"/>
            <w:shd w:val="clear" w:color="auto" w:fill="auto"/>
            <w:vAlign w:val="center"/>
          </w:tcPr>
          <w:p w:rsidR="000014E7" w:rsidRPr="000014E7" w:rsidRDefault="000014E7" w:rsidP="005A5F44">
            <w:pPr>
              <w:spacing w:line="300" w:lineRule="exact"/>
              <w:jc w:val="left"/>
              <w:rPr>
                <w:rFonts w:ascii="仿宋_GB2312" w:eastAsia="仿宋_GB2312"/>
                <w:szCs w:val="21"/>
              </w:rPr>
            </w:pPr>
            <w:r w:rsidRPr="000014E7">
              <w:rPr>
                <w:rFonts w:ascii="仿宋_GB2312" w:eastAsia="仿宋_GB2312" w:hint="eastAsia"/>
                <w:szCs w:val="21"/>
              </w:rPr>
              <w:t>完成科技型中小企业申</w:t>
            </w:r>
            <w:r w:rsidRPr="000014E7">
              <w:rPr>
                <w:rFonts w:ascii="仿宋_GB2312" w:eastAsia="仿宋_GB2312" w:hint="eastAsia"/>
                <w:szCs w:val="21"/>
              </w:rPr>
              <w:lastRenderedPageBreak/>
              <w:t>报认定任务</w:t>
            </w:r>
          </w:p>
        </w:tc>
        <w:tc>
          <w:tcPr>
            <w:tcW w:w="737" w:type="dxa"/>
            <w:shd w:val="clear" w:color="auto" w:fill="auto"/>
            <w:vAlign w:val="center"/>
          </w:tcPr>
          <w:p w:rsidR="000014E7" w:rsidRPr="000014E7" w:rsidRDefault="000014E7" w:rsidP="005A5F44">
            <w:pPr>
              <w:spacing w:line="300" w:lineRule="exact"/>
              <w:jc w:val="center"/>
              <w:rPr>
                <w:rFonts w:ascii="仿宋_GB2312" w:eastAsia="仿宋_GB2312"/>
                <w:szCs w:val="21"/>
              </w:rPr>
            </w:pPr>
            <w:r w:rsidRPr="000014E7">
              <w:rPr>
                <w:rFonts w:ascii="仿宋_GB2312" w:eastAsia="仿宋_GB2312" w:hint="eastAsia"/>
                <w:szCs w:val="21"/>
              </w:rPr>
              <w:lastRenderedPageBreak/>
              <w:t>≥100</w:t>
            </w:r>
          </w:p>
        </w:tc>
        <w:tc>
          <w:tcPr>
            <w:tcW w:w="737" w:type="dxa"/>
            <w:shd w:val="clear" w:color="auto" w:fill="auto"/>
            <w:vAlign w:val="center"/>
          </w:tcPr>
          <w:p w:rsidR="000014E7" w:rsidRPr="000014E7" w:rsidRDefault="000014E7" w:rsidP="005A5F44">
            <w:pPr>
              <w:spacing w:line="300" w:lineRule="exact"/>
              <w:jc w:val="center"/>
              <w:rPr>
                <w:rFonts w:ascii="仿宋_GB2312" w:eastAsia="仿宋_GB2312"/>
                <w:szCs w:val="21"/>
              </w:rPr>
            </w:pPr>
            <w:r w:rsidRPr="000014E7">
              <w:rPr>
                <w:rFonts w:ascii="仿宋_GB2312" w:eastAsia="仿宋_GB2312" w:hint="eastAsia"/>
                <w:szCs w:val="21"/>
              </w:rPr>
              <w:t>≥80</w:t>
            </w:r>
          </w:p>
        </w:tc>
        <w:tc>
          <w:tcPr>
            <w:tcW w:w="737" w:type="dxa"/>
            <w:shd w:val="clear" w:color="auto" w:fill="auto"/>
            <w:vAlign w:val="center"/>
          </w:tcPr>
          <w:p w:rsidR="000014E7" w:rsidRPr="000014E7" w:rsidRDefault="000014E7" w:rsidP="005A5F44">
            <w:pPr>
              <w:spacing w:line="300" w:lineRule="exact"/>
              <w:jc w:val="center"/>
              <w:rPr>
                <w:rFonts w:ascii="仿宋_GB2312" w:eastAsia="仿宋_GB2312"/>
                <w:szCs w:val="21"/>
              </w:rPr>
            </w:pPr>
            <w:r w:rsidRPr="000014E7">
              <w:rPr>
                <w:rFonts w:ascii="仿宋_GB2312" w:eastAsia="仿宋_GB2312" w:hint="eastAsia"/>
                <w:szCs w:val="21"/>
              </w:rPr>
              <w:t>≥60</w:t>
            </w:r>
          </w:p>
        </w:tc>
        <w:tc>
          <w:tcPr>
            <w:tcW w:w="737" w:type="dxa"/>
            <w:shd w:val="clear" w:color="auto" w:fill="auto"/>
            <w:vAlign w:val="center"/>
          </w:tcPr>
          <w:p w:rsidR="000014E7" w:rsidRPr="000014E7" w:rsidRDefault="000014E7" w:rsidP="005A5F44">
            <w:pPr>
              <w:spacing w:line="300" w:lineRule="exact"/>
              <w:jc w:val="center"/>
              <w:rPr>
                <w:rFonts w:ascii="仿宋_GB2312" w:eastAsia="仿宋_GB2312"/>
                <w:szCs w:val="21"/>
              </w:rPr>
            </w:pPr>
            <w:r w:rsidRPr="000014E7">
              <w:rPr>
                <w:rFonts w:ascii="仿宋_GB2312" w:eastAsia="仿宋_GB2312" w:hint="eastAsia"/>
                <w:szCs w:val="21"/>
              </w:rPr>
              <w:t>≥30</w:t>
            </w:r>
          </w:p>
        </w:tc>
      </w:tr>
      <w:tr w:rsidR="000014E7" w:rsidRPr="000003EF" w:rsidTr="005A5F44">
        <w:trPr>
          <w:trHeight w:val="227"/>
          <w:jc w:val="center"/>
        </w:trPr>
        <w:tc>
          <w:tcPr>
            <w:tcW w:w="2341" w:type="dxa"/>
            <w:vMerge/>
            <w:shd w:val="clear" w:color="auto" w:fill="auto"/>
            <w:vAlign w:val="center"/>
          </w:tcPr>
          <w:p w:rsidR="000014E7" w:rsidRPr="000014E7" w:rsidRDefault="000014E7" w:rsidP="005A5F44">
            <w:pPr>
              <w:spacing w:line="300" w:lineRule="exact"/>
              <w:jc w:val="left"/>
              <w:rPr>
                <w:rFonts w:ascii="仿宋_GB2312" w:eastAsia="仿宋_GB2312"/>
                <w:b/>
                <w:szCs w:val="21"/>
              </w:rPr>
            </w:pPr>
          </w:p>
        </w:tc>
        <w:tc>
          <w:tcPr>
            <w:tcW w:w="1276" w:type="dxa"/>
            <w:vMerge/>
            <w:shd w:val="clear" w:color="auto" w:fill="auto"/>
            <w:vAlign w:val="center"/>
          </w:tcPr>
          <w:p w:rsidR="000014E7" w:rsidRPr="000014E7" w:rsidRDefault="000014E7" w:rsidP="005A5F44">
            <w:pPr>
              <w:spacing w:line="300" w:lineRule="exact"/>
              <w:jc w:val="left"/>
              <w:rPr>
                <w:rFonts w:ascii="仿宋_GB2312" w:eastAsia="仿宋_GB2312"/>
                <w:szCs w:val="21"/>
              </w:rPr>
            </w:pPr>
          </w:p>
        </w:tc>
        <w:tc>
          <w:tcPr>
            <w:tcW w:w="2976" w:type="dxa"/>
            <w:vMerge/>
            <w:shd w:val="clear" w:color="auto" w:fill="auto"/>
            <w:vAlign w:val="center"/>
          </w:tcPr>
          <w:p w:rsidR="000014E7" w:rsidRPr="000014E7" w:rsidRDefault="000014E7" w:rsidP="005A5F44">
            <w:pPr>
              <w:spacing w:line="300" w:lineRule="exact"/>
              <w:jc w:val="left"/>
              <w:rPr>
                <w:rFonts w:ascii="仿宋_GB2312" w:eastAsia="仿宋_GB2312"/>
                <w:szCs w:val="21"/>
              </w:rPr>
            </w:pPr>
          </w:p>
        </w:tc>
        <w:tc>
          <w:tcPr>
            <w:tcW w:w="2976" w:type="dxa"/>
            <w:vMerge/>
            <w:shd w:val="clear" w:color="auto" w:fill="auto"/>
            <w:vAlign w:val="center"/>
          </w:tcPr>
          <w:p w:rsidR="000014E7" w:rsidRPr="000014E7" w:rsidRDefault="000014E7" w:rsidP="005A5F44">
            <w:pPr>
              <w:spacing w:line="300" w:lineRule="exact"/>
              <w:jc w:val="left"/>
              <w:rPr>
                <w:rFonts w:ascii="仿宋_GB2312" w:eastAsia="仿宋_GB2312"/>
                <w:szCs w:val="21"/>
              </w:rPr>
            </w:pPr>
          </w:p>
        </w:tc>
        <w:tc>
          <w:tcPr>
            <w:tcW w:w="1417" w:type="dxa"/>
            <w:shd w:val="clear" w:color="auto" w:fill="auto"/>
            <w:vAlign w:val="center"/>
          </w:tcPr>
          <w:p w:rsidR="000014E7" w:rsidRPr="000014E7" w:rsidRDefault="000014E7" w:rsidP="005A5F44">
            <w:pPr>
              <w:spacing w:line="300" w:lineRule="exact"/>
              <w:jc w:val="left"/>
              <w:rPr>
                <w:rFonts w:ascii="仿宋_GB2312" w:eastAsia="仿宋_GB2312"/>
                <w:szCs w:val="21"/>
              </w:rPr>
            </w:pPr>
            <w:r w:rsidRPr="000014E7">
              <w:rPr>
                <w:rFonts w:ascii="仿宋_GB2312" w:eastAsia="仿宋_GB2312" w:hint="eastAsia"/>
                <w:szCs w:val="21"/>
              </w:rPr>
              <w:t>科技型中小企业增量</w:t>
            </w:r>
          </w:p>
        </w:tc>
        <w:tc>
          <w:tcPr>
            <w:tcW w:w="737" w:type="dxa"/>
            <w:shd w:val="clear" w:color="auto" w:fill="auto"/>
            <w:vAlign w:val="center"/>
          </w:tcPr>
          <w:p w:rsidR="000014E7" w:rsidRPr="000014E7" w:rsidRDefault="000014E7" w:rsidP="005A5F44">
            <w:pPr>
              <w:spacing w:line="300" w:lineRule="exact"/>
              <w:jc w:val="center"/>
              <w:rPr>
                <w:rFonts w:ascii="仿宋_GB2312" w:eastAsia="仿宋_GB2312"/>
                <w:szCs w:val="21"/>
              </w:rPr>
            </w:pPr>
            <w:r w:rsidRPr="000014E7">
              <w:rPr>
                <w:rFonts w:ascii="仿宋_GB2312" w:eastAsia="仿宋_GB2312" w:hint="eastAsia"/>
                <w:szCs w:val="21"/>
              </w:rPr>
              <w:t>≥60</w:t>
            </w:r>
          </w:p>
        </w:tc>
        <w:tc>
          <w:tcPr>
            <w:tcW w:w="737" w:type="dxa"/>
            <w:shd w:val="clear" w:color="auto" w:fill="auto"/>
            <w:vAlign w:val="center"/>
          </w:tcPr>
          <w:p w:rsidR="000014E7" w:rsidRPr="000014E7" w:rsidRDefault="000014E7" w:rsidP="005A5F44">
            <w:pPr>
              <w:spacing w:line="300" w:lineRule="exact"/>
              <w:jc w:val="center"/>
              <w:rPr>
                <w:rFonts w:ascii="仿宋_GB2312" w:eastAsia="仿宋_GB2312"/>
                <w:szCs w:val="21"/>
              </w:rPr>
            </w:pPr>
            <w:r w:rsidRPr="000014E7">
              <w:rPr>
                <w:rFonts w:ascii="仿宋_GB2312" w:eastAsia="仿宋_GB2312" w:hint="eastAsia"/>
                <w:szCs w:val="21"/>
              </w:rPr>
              <w:t>≥50</w:t>
            </w:r>
          </w:p>
        </w:tc>
        <w:tc>
          <w:tcPr>
            <w:tcW w:w="737" w:type="dxa"/>
            <w:shd w:val="clear" w:color="auto" w:fill="auto"/>
            <w:vAlign w:val="center"/>
          </w:tcPr>
          <w:p w:rsidR="000014E7" w:rsidRPr="000014E7" w:rsidRDefault="000014E7" w:rsidP="005A5F44">
            <w:pPr>
              <w:spacing w:line="300" w:lineRule="exact"/>
              <w:jc w:val="center"/>
              <w:rPr>
                <w:rFonts w:ascii="仿宋_GB2312" w:eastAsia="仿宋_GB2312"/>
                <w:szCs w:val="21"/>
              </w:rPr>
            </w:pPr>
            <w:r w:rsidRPr="000014E7">
              <w:rPr>
                <w:rFonts w:ascii="仿宋_GB2312" w:eastAsia="仿宋_GB2312" w:hint="eastAsia"/>
                <w:szCs w:val="21"/>
              </w:rPr>
              <w:t>≥30</w:t>
            </w:r>
          </w:p>
        </w:tc>
        <w:tc>
          <w:tcPr>
            <w:tcW w:w="737" w:type="dxa"/>
            <w:shd w:val="clear" w:color="auto" w:fill="auto"/>
            <w:vAlign w:val="center"/>
          </w:tcPr>
          <w:p w:rsidR="000014E7" w:rsidRPr="000014E7" w:rsidRDefault="000014E7" w:rsidP="005A5F44">
            <w:pPr>
              <w:spacing w:line="300" w:lineRule="exact"/>
              <w:jc w:val="center"/>
              <w:rPr>
                <w:rFonts w:ascii="仿宋_GB2312" w:eastAsia="仿宋_GB2312"/>
                <w:szCs w:val="21"/>
              </w:rPr>
            </w:pPr>
            <w:r w:rsidRPr="000014E7">
              <w:rPr>
                <w:rFonts w:ascii="仿宋_GB2312" w:eastAsia="仿宋_GB2312" w:hint="eastAsia"/>
                <w:szCs w:val="21"/>
              </w:rPr>
              <w:t>≥20</w:t>
            </w:r>
          </w:p>
        </w:tc>
      </w:tr>
      <w:tr w:rsidR="000014E7" w:rsidRPr="000003EF" w:rsidTr="005A5F44">
        <w:trPr>
          <w:trHeight w:val="227"/>
          <w:jc w:val="center"/>
        </w:trPr>
        <w:tc>
          <w:tcPr>
            <w:tcW w:w="2341" w:type="dxa"/>
            <w:shd w:val="clear" w:color="auto" w:fill="auto"/>
            <w:vAlign w:val="center"/>
          </w:tcPr>
          <w:p w:rsidR="000014E7" w:rsidRPr="000014E7" w:rsidRDefault="000014E7" w:rsidP="005A5F44">
            <w:pPr>
              <w:spacing w:line="300" w:lineRule="exact"/>
              <w:jc w:val="left"/>
              <w:rPr>
                <w:rFonts w:ascii="仿宋_GB2312" w:eastAsia="仿宋_GB2312"/>
                <w:b/>
                <w:szCs w:val="21"/>
              </w:rPr>
            </w:pPr>
            <w:r w:rsidRPr="000014E7">
              <w:rPr>
                <w:rFonts w:ascii="仿宋_GB2312" w:eastAsia="仿宋_GB2312" w:hint="eastAsia"/>
                <w:b/>
                <w:szCs w:val="21"/>
              </w:rPr>
              <w:t>二、科技创新环境建设</w:t>
            </w:r>
          </w:p>
        </w:tc>
        <w:tc>
          <w:tcPr>
            <w:tcW w:w="1276" w:type="dxa"/>
            <w:shd w:val="clear" w:color="auto" w:fill="auto"/>
            <w:vAlign w:val="center"/>
          </w:tcPr>
          <w:p w:rsidR="000014E7" w:rsidRPr="000014E7" w:rsidRDefault="000014E7" w:rsidP="005A5F44">
            <w:pPr>
              <w:spacing w:line="300" w:lineRule="exact"/>
              <w:jc w:val="left"/>
              <w:rPr>
                <w:rFonts w:ascii="仿宋_GB2312" w:eastAsia="仿宋_GB2312"/>
                <w:szCs w:val="21"/>
              </w:rPr>
            </w:pPr>
            <w:r w:rsidRPr="000014E7">
              <w:rPr>
                <w:rFonts w:ascii="仿宋_GB2312" w:eastAsia="仿宋_GB2312" w:hint="eastAsia"/>
                <w:szCs w:val="21"/>
              </w:rPr>
              <w:t>4.00</w:t>
            </w:r>
          </w:p>
        </w:tc>
        <w:tc>
          <w:tcPr>
            <w:tcW w:w="2976" w:type="dxa"/>
            <w:shd w:val="clear" w:color="auto" w:fill="auto"/>
            <w:vAlign w:val="center"/>
          </w:tcPr>
          <w:p w:rsidR="000014E7" w:rsidRPr="000014E7" w:rsidRDefault="000014E7" w:rsidP="005A5F44">
            <w:pPr>
              <w:spacing w:line="300" w:lineRule="exact"/>
              <w:jc w:val="left"/>
              <w:rPr>
                <w:rFonts w:ascii="仿宋_GB2312" w:eastAsia="仿宋_GB2312"/>
                <w:szCs w:val="21"/>
              </w:rPr>
            </w:pPr>
            <w:r w:rsidRPr="000014E7">
              <w:rPr>
                <w:rFonts w:ascii="仿宋_GB2312" w:eastAsia="仿宋_GB2312" w:hint="eastAsia"/>
                <w:szCs w:val="21"/>
              </w:rPr>
              <w:t>发挥政府职能作用，支持科技创新平台、创业平台建设，支持技术创新服务体系建设，实施科学技术奖励，加强科技人才引进培养，支持科研院所发展，开展软科学研究，加强科学技术普及，打造技术创新良好环境。</w:t>
            </w:r>
          </w:p>
        </w:tc>
        <w:tc>
          <w:tcPr>
            <w:tcW w:w="2976" w:type="dxa"/>
            <w:shd w:val="clear" w:color="auto" w:fill="auto"/>
            <w:vAlign w:val="center"/>
          </w:tcPr>
          <w:p w:rsidR="000014E7" w:rsidRPr="000014E7" w:rsidRDefault="000014E7" w:rsidP="005A5F44">
            <w:pPr>
              <w:spacing w:line="300" w:lineRule="exact"/>
              <w:jc w:val="left"/>
              <w:rPr>
                <w:rFonts w:ascii="仿宋_GB2312" w:eastAsia="仿宋_GB2312"/>
                <w:szCs w:val="21"/>
              </w:rPr>
            </w:pPr>
            <w:r w:rsidRPr="000014E7">
              <w:rPr>
                <w:rFonts w:ascii="仿宋_GB2312" w:eastAsia="仿宋_GB2312" w:hint="eastAsia"/>
                <w:szCs w:val="21"/>
              </w:rPr>
              <w:t>创新体系进一步完善，政策环境进一步优化，人才团队进一步壮大，创新平台对产业技术创新的支撑和服务能力进一步增强，园区和基地的培育、聚集和示范作用进一步提升。</w:t>
            </w:r>
          </w:p>
        </w:tc>
        <w:tc>
          <w:tcPr>
            <w:tcW w:w="1417" w:type="dxa"/>
            <w:shd w:val="clear" w:color="auto" w:fill="auto"/>
            <w:vAlign w:val="center"/>
          </w:tcPr>
          <w:p w:rsidR="000014E7" w:rsidRPr="000014E7" w:rsidRDefault="000014E7" w:rsidP="005A5F44">
            <w:pPr>
              <w:spacing w:line="300" w:lineRule="exact"/>
              <w:jc w:val="left"/>
              <w:rPr>
                <w:rFonts w:ascii="仿宋_GB2312" w:eastAsia="仿宋_GB2312"/>
                <w:szCs w:val="21"/>
              </w:rPr>
            </w:pPr>
          </w:p>
        </w:tc>
        <w:tc>
          <w:tcPr>
            <w:tcW w:w="737" w:type="dxa"/>
            <w:shd w:val="clear" w:color="auto" w:fill="auto"/>
            <w:vAlign w:val="center"/>
          </w:tcPr>
          <w:p w:rsidR="000014E7" w:rsidRPr="000014E7" w:rsidRDefault="000014E7" w:rsidP="005A5F44">
            <w:pPr>
              <w:spacing w:line="300" w:lineRule="exact"/>
              <w:jc w:val="center"/>
              <w:rPr>
                <w:rFonts w:ascii="仿宋_GB2312" w:eastAsia="仿宋_GB2312"/>
                <w:szCs w:val="21"/>
              </w:rPr>
            </w:pPr>
          </w:p>
        </w:tc>
        <w:tc>
          <w:tcPr>
            <w:tcW w:w="737" w:type="dxa"/>
            <w:shd w:val="clear" w:color="auto" w:fill="auto"/>
            <w:vAlign w:val="center"/>
          </w:tcPr>
          <w:p w:rsidR="000014E7" w:rsidRPr="000014E7" w:rsidRDefault="000014E7" w:rsidP="005A5F44">
            <w:pPr>
              <w:spacing w:line="300" w:lineRule="exact"/>
              <w:jc w:val="center"/>
              <w:rPr>
                <w:rFonts w:ascii="仿宋_GB2312" w:eastAsia="仿宋_GB2312"/>
                <w:szCs w:val="21"/>
              </w:rPr>
            </w:pPr>
          </w:p>
        </w:tc>
        <w:tc>
          <w:tcPr>
            <w:tcW w:w="737" w:type="dxa"/>
            <w:shd w:val="clear" w:color="auto" w:fill="auto"/>
            <w:vAlign w:val="center"/>
          </w:tcPr>
          <w:p w:rsidR="000014E7" w:rsidRPr="000014E7" w:rsidRDefault="000014E7" w:rsidP="005A5F44">
            <w:pPr>
              <w:spacing w:line="300" w:lineRule="exact"/>
              <w:jc w:val="center"/>
              <w:rPr>
                <w:rFonts w:ascii="仿宋_GB2312" w:eastAsia="仿宋_GB2312"/>
                <w:szCs w:val="21"/>
              </w:rPr>
            </w:pPr>
          </w:p>
        </w:tc>
        <w:tc>
          <w:tcPr>
            <w:tcW w:w="737" w:type="dxa"/>
            <w:shd w:val="clear" w:color="auto" w:fill="auto"/>
            <w:vAlign w:val="center"/>
          </w:tcPr>
          <w:p w:rsidR="000014E7" w:rsidRPr="000014E7" w:rsidRDefault="000014E7" w:rsidP="005A5F44">
            <w:pPr>
              <w:spacing w:line="300" w:lineRule="exact"/>
              <w:jc w:val="center"/>
              <w:rPr>
                <w:rFonts w:ascii="仿宋_GB2312" w:eastAsia="仿宋_GB2312"/>
                <w:szCs w:val="21"/>
              </w:rPr>
            </w:pPr>
          </w:p>
        </w:tc>
      </w:tr>
      <w:tr w:rsidR="000014E7" w:rsidRPr="000003EF" w:rsidTr="005A5F44">
        <w:trPr>
          <w:trHeight w:val="227"/>
          <w:jc w:val="center"/>
        </w:trPr>
        <w:tc>
          <w:tcPr>
            <w:tcW w:w="2341" w:type="dxa"/>
            <w:vMerge w:val="restart"/>
            <w:shd w:val="clear" w:color="auto" w:fill="auto"/>
            <w:vAlign w:val="center"/>
          </w:tcPr>
          <w:p w:rsidR="000014E7" w:rsidRPr="000014E7" w:rsidRDefault="000014E7" w:rsidP="005A5F44">
            <w:pPr>
              <w:spacing w:line="300" w:lineRule="exact"/>
              <w:jc w:val="left"/>
              <w:rPr>
                <w:rFonts w:ascii="仿宋_GB2312" w:eastAsia="仿宋_GB2312"/>
                <w:b/>
                <w:szCs w:val="21"/>
              </w:rPr>
            </w:pPr>
            <w:r w:rsidRPr="000014E7">
              <w:rPr>
                <w:rFonts w:ascii="仿宋_GB2312" w:eastAsia="仿宋_GB2312" w:hint="eastAsia"/>
                <w:b/>
                <w:szCs w:val="21"/>
              </w:rPr>
              <w:t xml:space="preserve">　　1、科技创新平台建设</w:t>
            </w:r>
          </w:p>
        </w:tc>
        <w:tc>
          <w:tcPr>
            <w:tcW w:w="1276" w:type="dxa"/>
            <w:vMerge w:val="restart"/>
            <w:shd w:val="clear" w:color="auto" w:fill="auto"/>
            <w:vAlign w:val="center"/>
          </w:tcPr>
          <w:p w:rsidR="000014E7" w:rsidRPr="000014E7" w:rsidRDefault="000014E7" w:rsidP="005A5F44">
            <w:pPr>
              <w:spacing w:line="300" w:lineRule="exact"/>
              <w:jc w:val="left"/>
              <w:rPr>
                <w:rFonts w:ascii="仿宋_GB2312" w:eastAsia="仿宋_GB2312"/>
                <w:szCs w:val="21"/>
              </w:rPr>
            </w:pPr>
            <w:r w:rsidRPr="000014E7">
              <w:rPr>
                <w:rFonts w:ascii="仿宋_GB2312" w:eastAsia="仿宋_GB2312" w:hint="eastAsia"/>
                <w:szCs w:val="21"/>
              </w:rPr>
              <w:t>4.00</w:t>
            </w:r>
          </w:p>
        </w:tc>
        <w:tc>
          <w:tcPr>
            <w:tcW w:w="2976" w:type="dxa"/>
            <w:vMerge w:val="restart"/>
            <w:shd w:val="clear" w:color="auto" w:fill="auto"/>
            <w:vAlign w:val="center"/>
          </w:tcPr>
          <w:p w:rsidR="000014E7" w:rsidRPr="000014E7" w:rsidRDefault="000014E7" w:rsidP="005A5F44">
            <w:pPr>
              <w:spacing w:line="300" w:lineRule="exact"/>
              <w:jc w:val="left"/>
              <w:rPr>
                <w:rFonts w:ascii="仿宋_GB2312" w:eastAsia="仿宋_GB2312"/>
                <w:szCs w:val="21"/>
              </w:rPr>
            </w:pPr>
            <w:r w:rsidRPr="000014E7">
              <w:rPr>
                <w:rFonts w:ascii="仿宋_GB2312" w:eastAsia="仿宋_GB2312" w:hint="eastAsia"/>
                <w:szCs w:val="21"/>
              </w:rPr>
              <w:t>围绕县级经济社会和科技发展需求，主要根据绩效评价结果，以奖励性后补助方式，支持重点实验室等科技创新平台发展</w:t>
            </w:r>
          </w:p>
        </w:tc>
        <w:tc>
          <w:tcPr>
            <w:tcW w:w="2976" w:type="dxa"/>
            <w:vMerge w:val="restart"/>
            <w:shd w:val="clear" w:color="auto" w:fill="auto"/>
            <w:vAlign w:val="center"/>
          </w:tcPr>
          <w:p w:rsidR="000014E7" w:rsidRPr="000014E7" w:rsidRDefault="000014E7" w:rsidP="005A5F44">
            <w:pPr>
              <w:spacing w:line="300" w:lineRule="exact"/>
              <w:jc w:val="left"/>
              <w:rPr>
                <w:rFonts w:ascii="仿宋_GB2312" w:eastAsia="仿宋_GB2312"/>
                <w:szCs w:val="21"/>
              </w:rPr>
            </w:pPr>
            <w:r w:rsidRPr="000014E7">
              <w:rPr>
                <w:rFonts w:ascii="仿宋_GB2312" w:eastAsia="仿宋_GB2312" w:hint="eastAsia"/>
                <w:szCs w:val="21"/>
              </w:rPr>
              <w:t>科技创新平台设备、人才等科研条件进一步改善，各类科技资源配置更加合理，助推科技创新能力不断增强。</w:t>
            </w:r>
          </w:p>
        </w:tc>
        <w:tc>
          <w:tcPr>
            <w:tcW w:w="1417" w:type="dxa"/>
            <w:shd w:val="clear" w:color="auto" w:fill="auto"/>
            <w:vAlign w:val="center"/>
          </w:tcPr>
          <w:p w:rsidR="000014E7" w:rsidRPr="000014E7" w:rsidRDefault="000014E7" w:rsidP="005A5F44">
            <w:pPr>
              <w:spacing w:line="300" w:lineRule="exact"/>
              <w:jc w:val="left"/>
              <w:rPr>
                <w:rFonts w:ascii="仿宋_GB2312" w:eastAsia="仿宋_GB2312"/>
                <w:szCs w:val="21"/>
              </w:rPr>
            </w:pPr>
            <w:r w:rsidRPr="000014E7">
              <w:rPr>
                <w:rFonts w:ascii="仿宋_GB2312" w:eastAsia="仿宋_GB2312" w:hint="eastAsia"/>
                <w:szCs w:val="21"/>
              </w:rPr>
              <w:t>科研成果数量</w:t>
            </w:r>
          </w:p>
        </w:tc>
        <w:tc>
          <w:tcPr>
            <w:tcW w:w="737" w:type="dxa"/>
            <w:shd w:val="clear" w:color="auto" w:fill="auto"/>
            <w:vAlign w:val="center"/>
          </w:tcPr>
          <w:p w:rsidR="000014E7" w:rsidRPr="000014E7" w:rsidRDefault="000014E7" w:rsidP="005A5F44">
            <w:pPr>
              <w:spacing w:line="300" w:lineRule="exact"/>
              <w:jc w:val="center"/>
              <w:rPr>
                <w:rFonts w:ascii="仿宋_GB2312" w:eastAsia="仿宋_GB2312"/>
                <w:szCs w:val="21"/>
              </w:rPr>
            </w:pPr>
            <w:r w:rsidRPr="000014E7">
              <w:rPr>
                <w:rFonts w:ascii="仿宋_GB2312" w:eastAsia="仿宋_GB2312" w:hint="eastAsia"/>
                <w:szCs w:val="21"/>
              </w:rPr>
              <w:t>≥6</w:t>
            </w:r>
          </w:p>
        </w:tc>
        <w:tc>
          <w:tcPr>
            <w:tcW w:w="737" w:type="dxa"/>
            <w:shd w:val="clear" w:color="auto" w:fill="auto"/>
            <w:vAlign w:val="center"/>
          </w:tcPr>
          <w:p w:rsidR="000014E7" w:rsidRPr="000014E7" w:rsidRDefault="000014E7" w:rsidP="005A5F44">
            <w:pPr>
              <w:spacing w:line="300" w:lineRule="exact"/>
              <w:jc w:val="center"/>
              <w:rPr>
                <w:rFonts w:ascii="仿宋_GB2312" w:eastAsia="仿宋_GB2312"/>
                <w:szCs w:val="21"/>
              </w:rPr>
            </w:pPr>
            <w:r w:rsidRPr="000014E7">
              <w:rPr>
                <w:rFonts w:ascii="仿宋_GB2312" w:eastAsia="仿宋_GB2312" w:hint="eastAsia"/>
                <w:szCs w:val="21"/>
              </w:rPr>
              <w:t>≥5</w:t>
            </w:r>
          </w:p>
        </w:tc>
        <w:tc>
          <w:tcPr>
            <w:tcW w:w="737" w:type="dxa"/>
            <w:shd w:val="clear" w:color="auto" w:fill="auto"/>
            <w:vAlign w:val="center"/>
          </w:tcPr>
          <w:p w:rsidR="000014E7" w:rsidRPr="000014E7" w:rsidRDefault="000014E7" w:rsidP="005A5F44">
            <w:pPr>
              <w:spacing w:line="300" w:lineRule="exact"/>
              <w:jc w:val="center"/>
              <w:rPr>
                <w:rFonts w:ascii="仿宋_GB2312" w:eastAsia="仿宋_GB2312"/>
                <w:szCs w:val="21"/>
              </w:rPr>
            </w:pPr>
            <w:r w:rsidRPr="000014E7">
              <w:rPr>
                <w:rFonts w:ascii="仿宋_GB2312" w:eastAsia="仿宋_GB2312" w:hint="eastAsia"/>
                <w:szCs w:val="21"/>
              </w:rPr>
              <w:t>≥3</w:t>
            </w:r>
          </w:p>
        </w:tc>
        <w:tc>
          <w:tcPr>
            <w:tcW w:w="737" w:type="dxa"/>
            <w:shd w:val="clear" w:color="auto" w:fill="auto"/>
            <w:vAlign w:val="center"/>
          </w:tcPr>
          <w:p w:rsidR="000014E7" w:rsidRPr="000014E7" w:rsidRDefault="000014E7" w:rsidP="005A5F44">
            <w:pPr>
              <w:spacing w:line="300" w:lineRule="exact"/>
              <w:jc w:val="center"/>
              <w:rPr>
                <w:rFonts w:ascii="仿宋_GB2312" w:eastAsia="仿宋_GB2312"/>
                <w:szCs w:val="21"/>
              </w:rPr>
            </w:pPr>
            <w:r w:rsidRPr="000014E7">
              <w:rPr>
                <w:rFonts w:ascii="仿宋_GB2312" w:eastAsia="仿宋_GB2312" w:hint="eastAsia"/>
                <w:szCs w:val="21"/>
              </w:rPr>
              <w:t>＜3</w:t>
            </w:r>
          </w:p>
        </w:tc>
      </w:tr>
      <w:tr w:rsidR="000014E7" w:rsidRPr="000003EF" w:rsidTr="005A5F44">
        <w:trPr>
          <w:trHeight w:val="227"/>
          <w:jc w:val="center"/>
        </w:trPr>
        <w:tc>
          <w:tcPr>
            <w:tcW w:w="2341" w:type="dxa"/>
            <w:vMerge/>
            <w:shd w:val="clear" w:color="auto" w:fill="auto"/>
            <w:vAlign w:val="center"/>
          </w:tcPr>
          <w:p w:rsidR="000014E7" w:rsidRPr="000014E7" w:rsidRDefault="000014E7" w:rsidP="005A5F44">
            <w:pPr>
              <w:spacing w:line="300" w:lineRule="exact"/>
              <w:jc w:val="left"/>
              <w:rPr>
                <w:rFonts w:ascii="仿宋_GB2312" w:eastAsia="仿宋_GB2312"/>
                <w:b/>
                <w:szCs w:val="21"/>
              </w:rPr>
            </w:pPr>
          </w:p>
        </w:tc>
        <w:tc>
          <w:tcPr>
            <w:tcW w:w="1276" w:type="dxa"/>
            <w:vMerge/>
            <w:shd w:val="clear" w:color="auto" w:fill="auto"/>
            <w:vAlign w:val="center"/>
          </w:tcPr>
          <w:p w:rsidR="000014E7" w:rsidRPr="000014E7" w:rsidRDefault="000014E7" w:rsidP="005A5F44">
            <w:pPr>
              <w:spacing w:line="300" w:lineRule="exact"/>
              <w:jc w:val="left"/>
              <w:rPr>
                <w:rFonts w:ascii="仿宋_GB2312" w:eastAsia="仿宋_GB2312"/>
                <w:szCs w:val="21"/>
              </w:rPr>
            </w:pPr>
          </w:p>
        </w:tc>
        <w:tc>
          <w:tcPr>
            <w:tcW w:w="2976" w:type="dxa"/>
            <w:vMerge/>
            <w:shd w:val="clear" w:color="auto" w:fill="auto"/>
            <w:vAlign w:val="center"/>
          </w:tcPr>
          <w:p w:rsidR="000014E7" w:rsidRPr="000014E7" w:rsidRDefault="000014E7" w:rsidP="005A5F44">
            <w:pPr>
              <w:spacing w:line="300" w:lineRule="exact"/>
              <w:jc w:val="left"/>
              <w:rPr>
                <w:rFonts w:ascii="仿宋_GB2312" w:eastAsia="仿宋_GB2312"/>
                <w:szCs w:val="21"/>
              </w:rPr>
            </w:pPr>
          </w:p>
        </w:tc>
        <w:tc>
          <w:tcPr>
            <w:tcW w:w="2976" w:type="dxa"/>
            <w:vMerge/>
            <w:shd w:val="clear" w:color="auto" w:fill="auto"/>
            <w:vAlign w:val="center"/>
          </w:tcPr>
          <w:p w:rsidR="000014E7" w:rsidRPr="000014E7" w:rsidRDefault="000014E7" w:rsidP="005A5F44">
            <w:pPr>
              <w:spacing w:line="300" w:lineRule="exact"/>
              <w:jc w:val="left"/>
              <w:rPr>
                <w:rFonts w:ascii="仿宋_GB2312" w:eastAsia="仿宋_GB2312"/>
                <w:szCs w:val="21"/>
              </w:rPr>
            </w:pPr>
          </w:p>
        </w:tc>
        <w:tc>
          <w:tcPr>
            <w:tcW w:w="1417" w:type="dxa"/>
            <w:shd w:val="clear" w:color="auto" w:fill="auto"/>
            <w:vAlign w:val="center"/>
          </w:tcPr>
          <w:p w:rsidR="000014E7" w:rsidRPr="000014E7" w:rsidRDefault="000014E7" w:rsidP="005A5F44">
            <w:pPr>
              <w:spacing w:line="300" w:lineRule="exact"/>
              <w:jc w:val="left"/>
              <w:rPr>
                <w:rFonts w:ascii="仿宋_GB2312" w:eastAsia="仿宋_GB2312"/>
                <w:szCs w:val="21"/>
              </w:rPr>
            </w:pPr>
            <w:r w:rsidRPr="000014E7">
              <w:rPr>
                <w:rFonts w:ascii="仿宋_GB2312" w:eastAsia="仿宋_GB2312" w:hint="eastAsia"/>
                <w:szCs w:val="21"/>
              </w:rPr>
              <w:t>转移转化科技成果数量</w:t>
            </w:r>
          </w:p>
        </w:tc>
        <w:tc>
          <w:tcPr>
            <w:tcW w:w="737" w:type="dxa"/>
            <w:shd w:val="clear" w:color="auto" w:fill="auto"/>
            <w:vAlign w:val="center"/>
          </w:tcPr>
          <w:p w:rsidR="000014E7" w:rsidRPr="000014E7" w:rsidRDefault="000014E7" w:rsidP="005A5F44">
            <w:pPr>
              <w:spacing w:line="300" w:lineRule="exact"/>
              <w:jc w:val="center"/>
              <w:rPr>
                <w:rFonts w:ascii="仿宋_GB2312" w:eastAsia="仿宋_GB2312"/>
                <w:szCs w:val="21"/>
              </w:rPr>
            </w:pPr>
            <w:r w:rsidRPr="000014E7">
              <w:rPr>
                <w:rFonts w:ascii="仿宋_GB2312" w:eastAsia="仿宋_GB2312" w:hint="eastAsia"/>
                <w:szCs w:val="21"/>
              </w:rPr>
              <w:t>≥3</w:t>
            </w:r>
          </w:p>
        </w:tc>
        <w:tc>
          <w:tcPr>
            <w:tcW w:w="737" w:type="dxa"/>
            <w:shd w:val="clear" w:color="auto" w:fill="auto"/>
            <w:vAlign w:val="center"/>
          </w:tcPr>
          <w:p w:rsidR="000014E7" w:rsidRPr="000014E7" w:rsidRDefault="000014E7" w:rsidP="005A5F44">
            <w:pPr>
              <w:spacing w:line="300" w:lineRule="exact"/>
              <w:jc w:val="center"/>
              <w:rPr>
                <w:rFonts w:ascii="仿宋_GB2312" w:eastAsia="仿宋_GB2312"/>
                <w:szCs w:val="21"/>
              </w:rPr>
            </w:pPr>
            <w:r w:rsidRPr="000014E7">
              <w:rPr>
                <w:rFonts w:ascii="仿宋_GB2312" w:eastAsia="仿宋_GB2312" w:hint="eastAsia"/>
                <w:szCs w:val="21"/>
              </w:rPr>
              <w:t>≥2</w:t>
            </w:r>
          </w:p>
        </w:tc>
        <w:tc>
          <w:tcPr>
            <w:tcW w:w="737" w:type="dxa"/>
            <w:shd w:val="clear" w:color="auto" w:fill="auto"/>
            <w:vAlign w:val="center"/>
          </w:tcPr>
          <w:p w:rsidR="000014E7" w:rsidRPr="000014E7" w:rsidRDefault="000014E7" w:rsidP="005A5F44">
            <w:pPr>
              <w:spacing w:line="300" w:lineRule="exact"/>
              <w:jc w:val="center"/>
              <w:rPr>
                <w:rFonts w:ascii="仿宋_GB2312" w:eastAsia="仿宋_GB2312"/>
                <w:szCs w:val="21"/>
              </w:rPr>
            </w:pPr>
            <w:r w:rsidRPr="000014E7">
              <w:rPr>
                <w:rFonts w:ascii="仿宋_GB2312" w:eastAsia="仿宋_GB2312" w:hint="eastAsia"/>
                <w:szCs w:val="21"/>
              </w:rPr>
              <w:t>≥1</w:t>
            </w:r>
          </w:p>
        </w:tc>
        <w:tc>
          <w:tcPr>
            <w:tcW w:w="737" w:type="dxa"/>
            <w:shd w:val="clear" w:color="auto" w:fill="auto"/>
            <w:vAlign w:val="center"/>
          </w:tcPr>
          <w:p w:rsidR="000014E7" w:rsidRPr="000014E7" w:rsidRDefault="000014E7" w:rsidP="005A5F44">
            <w:pPr>
              <w:spacing w:line="300" w:lineRule="exact"/>
              <w:jc w:val="center"/>
              <w:rPr>
                <w:rFonts w:ascii="仿宋_GB2312" w:eastAsia="仿宋_GB2312"/>
                <w:szCs w:val="21"/>
              </w:rPr>
            </w:pPr>
            <w:r w:rsidRPr="000014E7">
              <w:rPr>
                <w:rFonts w:ascii="仿宋_GB2312" w:eastAsia="仿宋_GB2312" w:hint="eastAsia"/>
                <w:szCs w:val="21"/>
              </w:rPr>
              <w:t>＜1</w:t>
            </w:r>
          </w:p>
        </w:tc>
      </w:tr>
      <w:tr w:rsidR="000014E7" w:rsidRPr="000003EF" w:rsidTr="005A5F44">
        <w:trPr>
          <w:trHeight w:val="227"/>
          <w:jc w:val="center"/>
        </w:trPr>
        <w:tc>
          <w:tcPr>
            <w:tcW w:w="2341" w:type="dxa"/>
            <w:vMerge/>
            <w:shd w:val="clear" w:color="auto" w:fill="auto"/>
            <w:vAlign w:val="center"/>
          </w:tcPr>
          <w:p w:rsidR="000014E7" w:rsidRPr="000014E7" w:rsidRDefault="000014E7" w:rsidP="005A5F44">
            <w:pPr>
              <w:spacing w:line="300" w:lineRule="exact"/>
              <w:jc w:val="left"/>
              <w:rPr>
                <w:rFonts w:ascii="仿宋_GB2312" w:eastAsia="仿宋_GB2312"/>
                <w:b/>
                <w:szCs w:val="21"/>
              </w:rPr>
            </w:pPr>
          </w:p>
        </w:tc>
        <w:tc>
          <w:tcPr>
            <w:tcW w:w="1276" w:type="dxa"/>
            <w:vMerge/>
            <w:shd w:val="clear" w:color="auto" w:fill="auto"/>
            <w:vAlign w:val="center"/>
          </w:tcPr>
          <w:p w:rsidR="000014E7" w:rsidRPr="000014E7" w:rsidRDefault="000014E7" w:rsidP="005A5F44">
            <w:pPr>
              <w:spacing w:line="300" w:lineRule="exact"/>
              <w:jc w:val="left"/>
              <w:rPr>
                <w:rFonts w:ascii="仿宋_GB2312" w:eastAsia="仿宋_GB2312"/>
                <w:szCs w:val="21"/>
              </w:rPr>
            </w:pPr>
          </w:p>
        </w:tc>
        <w:tc>
          <w:tcPr>
            <w:tcW w:w="2976" w:type="dxa"/>
            <w:vMerge/>
            <w:shd w:val="clear" w:color="auto" w:fill="auto"/>
            <w:vAlign w:val="center"/>
          </w:tcPr>
          <w:p w:rsidR="000014E7" w:rsidRPr="000014E7" w:rsidRDefault="000014E7" w:rsidP="005A5F44">
            <w:pPr>
              <w:spacing w:line="300" w:lineRule="exact"/>
              <w:jc w:val="left"/>
              <w:rPr>
                <w:rFonts w:ascii="仿宋_GB2312" w:eastAsia="仿宋_GB2312"/>
                <w:szCs w:val="21"/>
              </w:rPr>
            </w:pPr>
          </w:p>
        </w:tc>
        <w:tc>
          <w:tcPr>
            <w:tcW w:w="2976" w:type="dxa"/>
            <w:vMerge/>
            <w:shd w:val="clear" w:color="auto" w:fill="auto"/>
            <w:vAlign w:val="center"/>
          </w:tcPr>
          <w:p w:rsidR="000014E7" w:rsidRPr="000014E7" w:rsidRDefault="000014E7" w:rsidP="005A5F44">
            <w:pPr>
              <w:spacing w:line="300" w:lineRule="exact"/>
              <w:jc w:val="left"/>
              <w:rPr>
                <w:rFonts w:ascii="仿宋_GB2312" w:eastAsia="仿宋_GB2312"/>
                <w:szCs w:val="21"/>
              </w:rPr>
            </w:pPr>
          </w:p>
        </w:tc>
        <w:tc>
          <w:tcPr>
            <w:tcW w:w="1417" w:type="dxa"/>
            <w:shd w:val="clear" w:color="auto" w:fill="auto"/>
            <w:vAlign w:val="center"/>
          </w:tcPr>
          <w:p w:rsidR="000014E7" w:rsidRPr="000014E7" w:rsidRDefault="000014E7" w:rsidP="005A5F44">
            <w:pPr>
              <w:spacing w:line="300" w:lineRule="exact"/>
              <w:jc w:val="left"/>
              <w:rPr>
                <w:rFonts w:ascii="仿宋_GB2312" w:eastAsia="仿宋_GB2312"/>
                <w:szCs w:val="21"/>
              </w:rPr>
            </w:pPr>
            <w:r w:rsidRPr="000014E7">
              <w:rPr>
                <w:rFonts w:ascii="仿宋_GB2312" w:eastAsia="仿宋_GB2312" w:hint="eastAsia"/>
                <w:szCs w:val="21"/>
              </w:rPr>
              <w:t>引进和培养高层次人才数量</w:t>
            </w:r>
          </w:p>
        </w:tc>
        <w:tc>
          <w:tcPr>
            <w:tcW w:w="737" w:type="dxa"/>
            <w:shd w:val="clear" w:color="auto" w:fill="auto"/>
            <w:vAlign w:val="center"/>
          </w:tcPr>
          <w:p w:rsidR="000014E7" w:rsidRPr="000014E7" w:rsidRDefault="000014E7" w:rsidP="005A5F44">
            <w:pPr>
              <w:spacing w:line="300" w:lineRule="exact"/>
              <w:jc w:val="center"/>
              <w:rPr>
                <w:rFonts w:ascii="仿宋_GB2312" w:eastAsia="仿宋_GB2312"/>
                <w:szCs w:val="21"/>
              </w:rPr>
            </w:pPr>
            <w:r w:rsidRPr="000014E7">
              <w:rPr>
                <w:rFonts w:ascii="仿宋_GB2312" w:eastAsia="仿宋_GB2312" w:hint="eastAsia"/>
                <w:szCs w:val="21"/>
              </w:rPr>
              <w:t>≥3</w:t>
            </w:r>
          </w:p>
        </w:tc>
        <w:tc>
          <w:tcPr>
            <w:tcW w:w="737" w:type="dxa"/>
            <w:shd w:val="clear" w:color="auto" w:fill="auto"/>
            <w:vAlign w:val="center"/>
          </w:tcPr>
          <w:p w:rsidR="000014E7" w:rsidRPr="000014E7" w:rsidRDefault="000014E7" w:rsidP="005A5F44">
            <w:pPr>
              <w:spacing w:line="300" w:lineRule="exact"/>
              <w:jc w:val="center"/>
              <w:rPr>
                <w:rFonts w:ascii="仿宋_GB2312" w:eastAsia="仿宋_GB2312"/>
                <w:szCs w:val="21"/>
              </w:rPr>
            </w:pPr>
            <w:r w:rsidRPr="000014E7">
              <w:rPr>
                <w:rFonts w:ascii="仿宋_GB2312" w:eastAsia="仿宋_GB2312" w:hint="eastAsia"/>
                <w:szCs w:val="21"/>
              </w:rPr>
              <w:t>≥2</w:t>
            </w:r>
          </w:p>
        </w:tc>
        <w:tc>
          <w:tcPr>
            <w:tcW w:w="737" w:type="dxa"/>
            <w:shd w:val="clear" w:color="auto" w:fill="auto"/>
            <w:vAlign w:val="center"/>
          </w:tcPr>
          <w:p w:rsidR="000014E7" w:rsidRPr="000014E7" w:rsidRDefault="000014E7" w:rsidP="005A5F44">
            <w:pPr>
              <w:spacing w:line="300" w:lineRule="exact"/>
              <w:jc w:val="center"/>
              <w:rPr>
                <w:rFonts w:ascii="仿宋_GB2312" w:eastAsia="仿宋_GB2312"/>
                <w:szCs w:val="21"/>
              </w:rPr>
            </w:pPr>
            <w:r w:rsidRPr="000014E7">
              <w:rPr>
                <w:rFonts w:ascii="仿宋_GB2312" w:eastAsia="仿宋_GB2312" w:hint="eastAsia"/>
                <w:szCs w:val="21"/>
              </w:rPr>
              <w:t>≥1</w:t>
            </w:r>
          </w:p>
        </w:tc>
        <w:tc>
          <w:tcPr>
            <w:tcW w:w="737" w:type="dxa"/>
            <w:shd w:val="clear" w:color="auto" w:fill="auto"/>
            <w:vAlign w:val="center"/>
          </w:tcPr>
          <w:p w:rsidR="000014E7" w:rsidRPr="000014E7" w:rsidRDefault="000014E7" w:rsidP="005A5F44">
            <w:pPr>
              <w:spacing w:line="300" w:lineRule="exact"/>
              <w:jc w:val="center"/>
              <w:rPr>
                <w:rFonts w:ascii="仿宋_GB2312" w:eastAsia="仿宋_GB2312"/>
                <w:szCs w:val="21"/>
              </w:rPr>
            </w:pPr>
            <w:r w:rsidRPr="000014E7">
              <w:rPr>
                <w:rFonts w:ascii="仿宋_GB2312" w:eastAsia="仿宋_GB2312" w:hint="eastAsia"/>
                <w:szCs w:val="21"/>
              </w:rPr>
              <w:t>＜1</w:t>
            </w:r>
          </w:p>
        </w:tc>
      </w:tr>
      <w:tr w:rsidR="000014E7" w:rsidRPr="000003EF" w:rsidTr="005A5F44">
        <w:trPr>
          <w:trHeight w:val="227"/>
          <w:jc w:val="center"/>
        </w:trPr>
        <w:tc>
          <w:tcPr>
            <w:tcW w:w="2341" w:type="dxa"/>
            <w:vMerge w:val="restart"/>
            <w:shd w:val="clear" w:color="auto" w:fill="auto"/>
            <w:vAlign w:val="center"/>
          </w:tcPr>
          <w:p w:rsidR="000014E7" w:rsidRPr="000014E7" w:rsidRDefault="000014E7" w:rsidP="005A5F44">
            <w:pPr>
              <w:spacing w:line="300" w:lineRule="exact"/>
              <w:jc w:val="left"/>
              <w:rPr>
                <w:rFonts w:ascii="仿宋_GB2312" w:eastAsia="仿宋_GB2312"/>
                <w:b/>
                <w:szCs w:val="21"/>
              </w:rPr>
            </w:pPr>
            <w:r w:rsidRPr="000014E7">
              <w:rPr>
                <w:rFonts w:ascii="仿宋_GB2312" w:eastAsia="仿宋_GB2312" w:hint="eastAsia"/>
                <w:b/>
                <w:szCs w:val="21"/>
              </w:rPr>
              <w:t xml:space="preserve">　　2、科技创业平台（基地）建设</w:t>
            </w:r>
          </w:p>
        </w:tc>
        <w:tc>
          <w:tcPr>
            <w:tcW w:w="1276" w:type="dxa"/>
            <w:vMerge w:val="restart"/>
            <w:shd w:val="clear" w:color="auto" w:fill="auto"/>
            <w:vAlign w:val="center"/>
          </w:tcPr>
          <w:p w:rsidR="000014E7" w:rsidRPr="000014E7" w:rsidRDefault="000014E7" w:rsidP="005A5F44">
            <w:pPr>
              <w:spacing w:line="300" w:lineRule="exact"/>
              <w:jc w:val="left"/>
              <w:rPr>
                <w:rFonts w:ascii="仿宋_GB2312" w:eastAsia="仿宋_GB2312"/>
                <w:szCs w:val="21"/>
              </w:rPr>
            </w:pPr>
          </w:p>
        </w:tc>
        <w:tc>
          <w:tcPr>
            <w:tcW w:w="2976" w:type="dxa"/>
            <w:vMerge w:val="restart"/>
            <w:shd w:val="clear" w:color="auto" w:fill="auto"/>
            <w:vAlign w:val="center"/>
          </w:tcPr>
          <w:p w:rsidR="000014E7" w:rsidRPr="000014E7" w:rsidRDefault="000014E7" w:rsidP="005A5F44">
            <w:pPr>
              <w:spacing w:line="300" w:lineRule="exact"/>
              <w:jc w:val="left"/>
              <w:rPr>
                <w:rFonts w:ascii="仿宋_GB2312" w:eastAsia="仿宋_GB2312"/>
                <w:szCs w:val="21"/>
              </w:rPr>
            </w:pPr>
            <w:r w:rsidRPr="000014E7">
              <w:rPr>
                <w:rFonts w:ascii="仿宋_GB2312" w:eastAsia="仿宋_GB2312" w:hint="eastAsia"/>
                <w:szCs w:val="21"/>
              </w:rPr>
              <w:t>加强科技园区建设，建立健全高新技术产业创新创业载体及科技中介服务体系，组织开展科技信息服务、创新创业及培训等工作。</w:t>
            </w:r>
          </w:p>
        </w:tc>
        <w:tc>
          <w:tcPr>
            <w:tcW w:w="2976" w:type="dxa"/>
            <w:vMerge w:val="restart"/>
            <w:shd w:val="clear" w:color="auto" w:fill="auto"/>
            <w:vAlign w:val="center"/>
          </w:tcPr>
          <w:p w:rsidR="000014E7" w:rsidRPr="000014E7" w:rsidRDefault="000014E7" w:rsidP="005A5F44">
            <w:pPr>
              <w:spacing w:line="300" w:lineRule="exact"/>
              <w:jc w:val="left"/>
              <w:rPr>
                <w:rFonts w:ascii="仿宋_GB2312" w:eastAsia="仿宋_GB2312"/>
                <w:szCs w:val="21"/>
              </w:rPr>
            </w:pPr>
            <w:r w:rsidRPr="000014E7">
              <w:rPr>
                <w:rFonts w:ascii="仿宋_GB2312" w:eastAsia="仿宋_GB2312" w:hint="eastAsia"/>
                <w:szCs w:val="21"/>
              </w:rPr>
              <w:t>全区科技中介机构、创新创业基地等服务能力得到提升，科技特派员队伍不断壮大。</w:t>
            </w:r>
          </w:p>
        </w:tc>
        <w:tc>
          <w:tcPr>
            <w:tcW w:w="1417" w:type="dxa"/>
            <w:shd w:val="clear" w:color="auto" w:fill="auto"/>
            <w:vAlign w:val="center"/>
          </w:tcPr>
          <w:p w:rsidR="000014E7" w:rsidRPr="000014E7" w:rsidRDefault="000014E7" w:rsidP="005A5F44">
            <w:pPr>
              <w:spacing w:line="300" w:lineRule="exact"/>
              <w:jc w:val="left"/>
              <w:rPr>
                <w:rFonts w:ascii="仿宋_GB2312" w:eastAsia="仿宋_GB2312"/>
                <w:szCs w:val="21"/>
              </w:rPr>
            </w:pPr>
            <w:r w:rsidRPr="000014E7">
              <w:rPr>
                <w:rFonts w:ascii="仿宋_GB2312" w:eastAsia="仿宋_GB2312" w:hint="eastAsia"/>
                <w:szCs w:val="21"/>
              </w:rPr>
              <w:t>科技企业孵化器孵化企业数量</w:t>
            </w:r>
          </w:p>
        </w:tc>
        <w:tc>
          <w:tcPr>
            <w:tcW w:w="737" w:type="dxa"/>
            <w:shd w:val="clear" w:color="auto" w:fill="auto"/>
            <w:vAlign w:val="center"/>
          </w:tcPr>
          <w:p w:rsidR="000014E7" w:rsidRPr="000014E7" w:rsidRDefault="000014E7" w:rsidP="005A5F44">
            <w:pPr>
              <w:spacing w:line="300" w:lineRule="exact"/>
              <w:jc w:val="center"/>
              <w:rPr>
                <w:rFonts w:ascii="仿宋_GB2312" w:eastAsia="仿宋_GB2312"/>
                <w:szCs w:val="21"/>
              </w:rPr>
            </w:pPr>
            <w:r w:rsidRPr="000014E7">
              <w:rPr>
                <w:rFonts w:ascii="仿宋_GB2312" w:eastAsia="仿宋_GB2312" w:hint="eastAsia"/>
                <w:szCs w:val="21"/>
              </w:rPr>
              <w:t>≥10</w:t>
            </w:r>
          </w:p>
        </w:tc>
        <w:tc>
          <w:tcPr>
            <w:tcW w:w="737" w:type="dxa"/>
            <w:shd w:val="clear" w:color="auto" w:fill="auto"/>
            <w:vAlign w:val="center"/>
          </w:tcPr>
          <w:p w:rsidR="000014E7" w:rsidRPr="000014E7" w:rsidRDefault="000014E7" w:rsidP="005A5F44">
            <w:pPr>
              <w:spacing w:line="300" w:lineRule="exact"/>
              <w:jc w:val="center"/>
              <w:rPr>
                <w:rFonts w:ascii="仿宋_GB2312" w:eastAsia="仿宋_GB2312"/>
                <w:szCs w:val="21"/>
              </w:rPr>
            </w:pPr>
            <w:r w:rsidRPr="000014E7">
              <w:rPr>
                <w:rFonts w:ascii="仿宋_GB2312" w:eastAsia="仿宋_GB2312" w:hint="eastAsia"/>
                <w:szCs w:val="21"/>
              </w:rPr>
              <w:t>≥7</w:t>
            </w:r>
          </w:p>
        </w:tc>
        <w:tc>
          <w:tcPr>
            <w:tcW w:w="737" w:type="dxa"/>
            <w:shd w:val="clear" w:color="auto" w:fill="auto"/>
            <w:vAlign w:val="center"/>
          </w:tcPr>
          <w:p w:rsidR="000014E7" w:rsidRPr="000014E7" w:rsidRDefault="000014E7" w:rsidP="005A5F44">
            <w:pPr>
              <w:spacing w:line="300" w:lineRule="exact"/>
              <w:jc w:val="center"/>
              <w:rPr>
                <w:rFonts w:ascii="仿宋_GB2312" w:eastAsia="仿宋_GB2312"/>
                <w:szCs w:val="21"/>
              </w:rPr>
            </w:pPr>
            <w:r w:rsidRPr="000014E7">
              <w:rPr>
                <w:rFonts w:ascii="仿宋_GB2312" w:eastAsia="仿宋_GB2312" w:hint="eastAsia"/>
                <w:szCs w:val="21"/>
              </w:rPr>
              <w:t>≥5</w:t>
            </w:r>
          </w:p>
        </w:tc>
        <w:tc>
          <w:tcPr>
            <w:tcW w:w="737" w:type="dxa"/>
            <w:shd w:val="clear" w:color="auto" w:fill="auto"/>
            <w:vAlign w:val="center"/>
          </w:tcPr>
          <w:p w:rsidR="000014E7" w:rsidRPr="000014E7" w:rsidRDefault="000014E7" w:rsidP="005A5F44">
            <w:pPr>
              <w:spacing w:line="300" w:lineRule="exact"/>
              <w:jc w:val="center"/>
              <w:rPr>
                <w:rFonts w:ascii="仿宋_GB2312" w:eastAsia="仿宋_GB2312"/>
                <w:szCs w:val="21"/>
              </w:rPr>
            </w:pPr>
            <w:r w:rsidRPr="000014E7">
              <w:rPr>
                <w:rFonts w:ascii="仿宋_GB2312" w:eastAsia="仿宋_GB2312" w:hint="eastAsia"/>
                <w:szCs w:val="21"/>
              </w:rPr>
              <w:t>≥3</w:t>
            </w:r>
          </w:p>
        </w:tc>
      </w:tr>
      <w:tr w:rsidR="000014E7" w:rsidRPr="000003EF" w:rsidTr="005A5F44">
        <w:trPr>
          <w:trHeight w:val="227"/>
          <w:jc w:val="center"/>
        </w:trPr>
        <w:tc>
          <w:tcPr>
            <w:tcW w:w="2341" w:type="dxa"/>
            <w:vMerge/>
            <w:shd w:val="clear" w:color="auto" w:fill="auto"/>
            <w:vAlign w:val="center"/>
          </w:tcPr>
          <w:p w:rsidR="000014E7" w:rsidRPr="000014E7" w:rsidRDefault="000014E7" w:rsidP="005A5F44">
            <w:pPr>
              <w:spacing w:line="300" w:lineRule="exact"/>
              <w:jc w:val="left"/>
              <w:rPr>
                <w:rFonts w:ascii="仿宋_GB2312" w:eastAsia="仿宋_GB2312"/>
                <w:b/>
                <w:szCs w:val="21"/>
              </w:rPr>
            </w:pPr>
          </w:p>
        </w:tc>
        <w:tc>
          <w:tcPr>
            <w:tcW w:w="1276" w:type="dxa"/>
            <w:vMerge/>
            <w:shd w:val="clear" w:color="auto" w:fill="auto"/>
            <w:vAlign w:val="center"/>
          </w:tcPr>
          <w:p w:rsidR="000014E7" w:rsidRPr="000014E7" w:rsidRDefault="000014E7" w:rsidP="005A5F44">
            <w:pPr>
              <w:spacing w:line="300" w:lineRule="exact"/>
              <w:jc w:val="left"/>
              <w:rPr>
                <w:rFonts w:ascii="仿宋_GB2312" w:eastAsia="仿宋_GB2312"/>
                <w:szCs w:val="21"/>
              </w:rPr>
            </w:pPr>
          </w:p>
        </w:tc>
        <w:tc>
          <w:tcPr>
            <w:tcW w:w="2976" w:type="dxa"/>
            <w:vMerge/>
            <w:shd w:val="clear" w:color="auto" w:fill="auto"/>
            <w:vAlign w:val="center"/>
          </w:tcPr>
          <w:p w:rsidR="000014E7" w:rsidRPr="000014E7" w:rsidRDefault="000014E7" w:rsidP="005A5F44">
            <w:pPr>
              <w:spacing w:line="300" w:lineRule="exact"/>
              <w:jc w:val="left"/>
              <w:rPr>
                <w:rFonts w:ascii="仿宋_GB2312" w:eastAsia="仿宋_GB2312"/>
                <w:szCs w:val="21"/>
              </w:rPr>
            </w:pPr>
          </w:p>
        </w:tc>
        <w:tc>
          <w:tcPr>
            <w:tcW w:w="2976" w:type="dxa"/>
            <w:vMerge/>
            <w:shd w:val="clear" w:color="auto" w:fill="auto"/>
            <w:vAlign w:val="center"/>
          </w:tcPr>
          <w:p w:rsidR="000014E7" w:rsidRPr="000014E7" w:rsidRDefault="000014E7" w:rsidP="005A5F44">
            <w:pPr>
              <w:spacing w:line="300" w:lineRule="exact"/>
              <w:jc w:val="left"/>
              <w:rPr>
                <w:rFonts w:ascii="仿宋_GB2312" w:eastAsia="仿宋_GB2312"/>
                <w:szCs w:val="21"/>
              </w:rPr>
            </w:pPr>
          </w:p>
        </w:tc>
        <w:tc>
          <w:tcPr>
            <w:tcW w:w="1417" w:type="dxa"/>
            <w:shd w:val="clear" w:color="auto" w:fill="auto"/>
            <w:vAlign w:val="center"/>
          </w:tcPr>
          <w:p w:rsidR="000014E7" w:rsidRPr="000014E7" w:rsidRDefault="000014E7" w:rsidP="005A5F44">
            <w:pPr>
              <w:spacing w:line="300" w:lineRule="exact"/>
              <w:jc w:val="left"/>
              <w:rPr>
                <w:rFonts w:ascii="仿宋_GB2312" w:eastAsia="仿宋_GB2312"/>
                <w:szCs w:val="21"/>
              </w:rPr>
            </w:pPr>
            <w:r w:rsidRPr="000014E7">
              <w:rPr>
                <w:rFonts w:ascii="仿宋_GB2312" w:eastAsia="仿宋_GB2312" w:hint="eastAsia"/>
                <w:szCs w:val="21"/>
              </w:rPr>
              <w:t>区级农业科技园区示范应用的新技术</w:t>
            </w:r>
          </w:p>
        </w:tc>
        <w:tc>
          <w:tcPr>
            <w:tcW w:w="737" w:type="dxa"/>
            <w:shd w:val="clear" w:color="auto" w:fill="auto"/>
            <w:vAlign w:val="center"/>
          </w:tcPr>
          <w:p w:rsidR="000014E7" w:rsidRPr="000014E7" w:rsidRDefault="000014E7" w:rsidP="005A5F44">
            <w:pPr>
              <w:spacing w:line="300" w:lineRule="exact"/>
              <w:jc w:val="center"/>
              <w:rPr>
                <w:rFonts w:ascii="仿宋_GB2312" w:eastAsia="仿宋_GB2312"/>
                <w:szCs w:val="21"/>
              </w:rPr>
            </w:pPr>
            <w:r w:rsidRPr="000014E7">
              <w:rPr>
                <w:rFonts w:ascii="仿宋_GB2312" w:eastAsia="仿宋_GB2312" w:hint="eastAsia"/>
                <w:szCs w:val="21"/>
              </w:rPr>
              <w:t>≥3</w:t>
            </w:r>
          </w:p>
        </w:tc>
        <w:tc>
          <w:tcPr>
            <w:tcW w:w="737" w:type="dxa"/>
            <w:shd w:val="clear" w:color="auto" w:fill="auto"/>
            <w:vAlign w:val="center"/>
          </w:tcPr>
          <w:p w:rsidR="000014E7" w:rsidRPr="000014E7" w:rsidRDefault="000014E7" w:rsidP="005A5F44">
            <w:pPr>
              <w:spacing w:line="300" w:lineRule="exact"/>
              <w:jc w:val="center"/>
              <w:rPr>
                <w:rFonts w:ascii="仿宋_GB2312" w:eastAsia="仿宋_GB2312"/>
                <w:szCs w:val="21"/>
              </w:rPr>
            </w:pPr>
            <w:r w:rsidRPr="000014E7">
              <w:rPr>
                <w:rFonts w:ascii="仿宋_GB2312" w:eastAsia="仿宋_GB2312" w:hint="eastAsia"/>
                <w:szCs w:val="21"/>
              </w:rPr>
              <w:t>≥2</w:t>
            </w:r>
          </w:p>
        </w:tc>
        <w:tc>
          <w:tcPr>
            <w:tcW w:w="737" w:type="dxa"/>
            <w:shd w:val="clear" w:color="auto" w:fill="auto"/>
            <w:vAlign w:val="center"/>
          </w:tcPr>
          <w:p w:rsidR="000014E7" w:rsidRPr="000014E7" w:rsidRDefault="000014E7" w:rsidP="005A5F44">
            <w:pPr>
              <w:spacing w:line="300" w:lineRule="exact"/>
              <w:jc w:val="center"/>
              <w:rPr>
                <w:rFonts w:ascii="仿宋_GB2312" w:eastAsia="仿宋_GB2312"/>
                <w:szCs w:val="21"/>
              </w:rPr>
            </w:pPr>
            <w:r w:rsidRPr="000014E7">
              <w:rPr>
                <w:rFonts w:ascii="仿宋_GB2312" w:eastAsia="仿宋_GB2312" w:hint="eastAsia"/>
                <w:szCs w:val="21"/>
              </w:rPr>
              <w:t>≥1</w:t>
            </w:r>
          </w:p>
        </w:tc>
        <w:tc>
          <w:tcPr>
            <w:tcW w:w="737" w:type="dxa"/>
            <w:shd w:val="clear" w:color="auto" w:fill="auto"/>
            <w:vAlign w:val="center"/>
          </w:tcPr>
          <w:p w:rsidR="000014E7" w:rsidRPr="000014E7" w:rsidRDefault="000014E7" w:rsidP="005A5F44">
            <w:pPr>
              <w:spacing w:line="300" w:lineRule="exact"/>
              <w:jc w:val="center"/>
              <w:rPr>
                <w:rFonts w:ascii="仿宋_GB2312" w:eastAsia="仿宋_GB2312"/>
                <w:szCs w:val="21"/>
              </w:rPr>
            </w:pPr>
            <w:r w:rsidRPr="000014E7">
              <w:rPr>
                <w:rFonts w:ascii="仿宋_GB2312" w:eastAsia="仿宋_GB2312" w:hint="eastAsia"/>
                <w:szCs w:val="21"/>
              </w:rPr>
              <w:t>＜1</w:t>
            </w:r>
          </w:p>
        </w:tc>
      </w:tr>
      <w:tr w:rsidR="000014E7" w:rsidRPr="000003EF" w:rsidTr="005A5F44">
        <w:trPr>
          <w:trHeight w:val="227"/>
          <w:jc w:val="center"/>
        </w:trPr>
        <w:tc>
          <w:tcPr>
            <w:tcW w:w="2341" w:type="dxa"/>
            <w:vMerge/>
            <w:shd w:val="clear" w:color="auto" w:fill="auto"/>
            <w:vAlign w:val="center"/>
          </w:tcPr>
          <w:p w:rsidR="000014E7" w:rsidRPr="000014E7" w:rsidRDefault="000014E7" w:rsidP="005A5F44">
            <w:pPr>
              <w:spacing w:line="300" w:lineRule="exact"/>
              <w:jc w:val="left"/>
              <w:rPr>
                <w:rFonts w:ascii="仿宋_GB2312" w:eastAsia="仿宋_GB2312"/>
                <w:b/>
                <w:szCs w:val="21"/>
              </w:rPr>
            </w:pPr>
          </w:p>
        </w:tc>
        <w:tc>
          <w:tcPr>
            <w:tcW w:w="1276" w:type="dxa"/>
            <w:vMerge/>
            <w:shd w:val="clear" w:color="auto" w:fill="auto"/>
            <w:vAlign w:val="center"/>
          </w:tcPr>
          <w:p w:rsidR="000014E7" w:rsidRPr="000014E7" w:rsidRDefault="000014E7" w:rsidP="005A5F44">
            <w:pPr>
              <w:spacing w:line="300" w:lineRule="exact"/>
              <w:jc w:val="left"/>
              <w:rPr>
                <w:rFonts w:ascii="仿宋_GB2312" w:eastAsia="仿宋_GB2312"/>
                <w:szCs w:val="21"/>
              </w:rPr>
            </w:pPr>
          </w:p>
        </w:tc>
        <w:tc>
          <w:tcPr>
            <w:tcW w:w="2976" w:type="dxa"/>
            <w:vMerge/>
            <w:shd w:val="clear" w:color="auto" w:fill="auto"/>
            <w:vAlign w:val="center"/>
          </w:tcPr>
          <w:p w:rsidR="000014E7" w:rsidRPr="000014E7" w:rsidRDefault="000014E7" w:rsidP="005A5F44">
            <w:pPr>
              <w:spacing w:line="300" w:lineRule="exact"/>
              <w:jc w:val="left"/>
              <w:rPr>
                <w:rFonts w:ascii="仿宋_GB2312" w:eastAsia="仿宋_GB2312"/>
                <w:szCs w:val="21"/>
              </w:rPr>
            </w:pPr>
          </w:p>
        </w:tc>
        <w:tc>
          <w:tcPr>
            <w:tcW w:w="2976" w:type="dxa"/>
            <w:vMerge/>
            <w:shd w:val="clear" w:color="auto" w:fill="auto"/>
            <w:vAlign w:val="center"/>
          </w:tcPr>
          <w:p w:rsidR="000014E7" w:rsidRPr="000014E7" w:rsidRDefault="000014E7" w:rsidP="005A5F44">
            <w:pPr>
              <w:spacing w:line="300" w:lineRule="exact"/>
              <w:jc w:val="left"/>
              <w:rPr>
                <w:rFonts w:ascii="仿宋_GB2312" w:eastAsia="仿宋_GB2312"/>
                <w:szCs w:val="21"/>
              </w:rPr>
            </w:pPr>
          </w:p>
        </w:tc>
        <w:tc>
          <w:tcPr>
            <w:tcW w:w="1417" w:type="dxa"/>
            <w:shd w:val="clear" w:color="auto" w:fill="auto"/>
            <w:vAlign w:val="center"/>
          </w:tcPr>
          <w:p w:rsidR="000014E7" w:rsidRPr="000014E7" w:rsidRDefault="000014E7" w:rsidP="005A5F44">
            <w:pPr>
              <w:spacing w:line="300" w:lineRule="exact"/>
              <w:jc w:val="left"/>
              <w:rPr>
                <w:rFonts w:ascii="仿宋_GB2312" w:eastAsia="仿宋_GB2312"/>
                <w:szCs w:val="21"/>
              </w:rPr>
            </w:pPr>
            <w:r w:rsidRPr="000014E7">
              <w:rPr>
                <w:rFonts w:ascii="仿宋_GB2312" w:eastAsia="仿宋_GB2312" w:hint="eastAsia"/>
                <w:szCs w:val="21"/>
              </w:rPr>
              <w:t>高新区主要经济指标年增长率</w:t>
            </w:r>
          </w:p>
        </w:tc>
        <w:tc>
          <w:tcPr>
            <w:tcW w:w="737" w:type="dxa"/>
            <w:shd w:val="clear" w:color="auto" w:fill="auto"/>
            <w:vAlign w:val="center"/>
          </w:tcPr>
          <w:p w:rsidR="000014E7" w:rsidRPr="000014E7" w:rsidRDefault="000014E7" w:rsidP="005A5F44">
            <w:pPr>
              <w:spacing w:line="300" w:lineRule="exact"/>
              <w:jc w:val="center"/>
              <w:rPr>
                <w:rFonts w:ascii="仿宋_GB2312" w:eastAsia="仿宋_GB2312"/>
                <w:szCs w:val="21"/>
              </w:rPr>
            </w:pPr>
            <w:r w:rsidRPr="000014E7">
              <w:rPr>
                <w:rFonts w:ascii="仿宋_GB2312" w:eastAsia="仿宋_GB2312" w:hint="eastAsia"/>
                <w:szCs w:val="21"/>
              </w:rPr>
              <w:t>≥5</w:t>
            </w:r>
          </w:p>
        </w:tc>
        <w:tc>
          <w:tcPr>
            <w:tcW w:w="737" w:type="dxa"/>
            <w:shd w:val="clear" w:color="auto" w:fill="auto"/>
            <w:vAlign w:val="center"/>
          </w:tcPr>
          <w:p w:rsidR="000014E7" w:rsidRPr="000014E7" w:rsidRDefault="000014E7" w:rsidP="005A5F44">
            <w:pPr>
              <w:spacing w:line="300" w:lineRule="exact"/>
              <w:jc w:val="center"/>
              <w:rPr>
                <w:rFonts w:ascii="仿宋_GB2312" w:eastAsia="仿宋_GB2312"/>
                <w:szCs w:val="21"/>
              </w:rPr>
            </w:pPr>
            <w:r w:rsidRPr="000014E7">
              <w:rPr>
                <w:rFonts w:ascii="仿宋_GB2312" w:eastAsia="仿宋_GB2312" w:hint="eastAsia"/>
                <w:szCs w:val="21"/>
              </w:rPr>
              <w:t>≥3</w:t>
            </w:r>
          </w:p>
        </w:tc>
        <w:tc>
          <w:tcPr>
            <w:tcW w:w="737" w:type="dxa"/>
            <w:shd w:val="clear" w:color="auto" w:fill="auto"/>
            <w:vAlign w:val="center"/>
          </w:tcPr>
          <w:p w:rsidR="000014E7" w:rsidRPr="000014E7" w:rsidRDefault="000014E7" w:rsidP="005A5F44">
            <w:pPr>
              <w:spacing w:line="300" w:lineRule="exact"/>
              <w:jc w:val="center"/>
              <w:rPr>
                <w:rFonts w:ascii="仿宋_GB2312" w:eastAsia="仿宋_GB2312"/>
                <w:szCs w:val="21"/>
              </w:rPr>
            </w:pPr>
            <w:r w:rsidRPr="000014E7">
              <w:rPr>
                <w:rFonts w:ascii="仿宋_GB2312" w:eastAsia="仿宋_GB2312" w:hint="eastAsia"/>
                <w:szCs w:val="21"/>
              </w:rPr>
              <w:t>≥2</w:t>
            </w:r>
          </w:p>
        </w:tc>
        <w:tc>
          <w:tcPr>
            <w:tcW w:w="737" w:type="dxa"/>
            <w:shd w:val="clear" w:color="auto" w:fill="auto"/>
            <w:vAlign w:val="center"/>
          </w:tcPr>
          <w:p w:rsidR="000014E7" w:rsidRPr="000014E7" w:rsidRDefault="000014E7" w:rsidP="005A5F44">
            <w:pPr>
              <w:spacing w:line="300" w:lineRule="exact"/>
              <w:jc w:val="center"/>
              <w:rPr>
                <w:rFonts w:ascii="仿宋_GB2312" w:eastAsia="仿宋_GB2312"/>
                <w:szCs w:val="21"/>
              </w:rPr>
            </w:pPr>
            <w:r w:rsidRPr="000014E7">
              <w:rPr>
                <w:rFonts w:ascii="仿宋_GB2312" w:eastAsia="仿宋_GB2312" w:hint="eastAsia"/>
                <w:szCs w:val="21"/>
              </w:rPr>
              <w:t>≥1</w:t>
            </w:r>
          </w:p>
        </w:tc>
      </w:tr>
      <w:tr w:rsidR="000014E7" w:rsidRPr="000003EF" w:rsidTr="005A5F44">
        <w:trPr>
          <w:trHeight w:val="227"/>
          <w:jc w:val="center"/>
        </w:trPr>
        <w:tc>
          <w:tcPr>
            <w:tcW w:w="2341" w:type="dxa"/>
            <w:vMerge/>
            <w:shd w:val="clear" w:color="auto" w:fill="auto"/>
            <w:vAlign w:val="center"/>
          </w:tcPr>
          <w:p w:rsidR="000014E7" w:rsidRPr="000014E7" w:rsidRDefault="000014E7" w:rsidP="005A5F44">
            <w:pPr>
              <w:spacing w:line="300" w:lineRule="exact"/>
              <w:jc w:val="left"/>
              <w:rPr>
                <w:rFonts w:ascii="仿宋_GB2312" w:eastAsia="仿宋_GB2312"/>
                <w:b/>
                <w:szCs w:val="21"/>
              </w:rPr>
            </w:pPr>
          </w:p>
        </w:tc>
        <w:tc>
          <w:tcPr>
            <w:tcW w:w="1276" w:type="dxa"/>
            <w:vMerge/>
            <w:shd w:val="clear" w:color="auto" w:fill="auto"/>
            <w:vAlign w:val="center"/>
          </w:tcPr>
          <w:p w:rsidR="000014E7" w:rsidRPr="000014E7" w:rsidRDefault="000014E7" w:rsidP="005A5F44">
            <w:pPr>
              <w:spacing w:line="300" w:lineRule="exact"/>
              <w:jc w:val="left"/>
              <w:rPr>
                <w:rFonts w:ascii="仿宋_GB2312" w:eastAsia="仿宋_GB2312"/>
                <w:szCs w:val="21"/>
              </w:rPr>
            </w:pPr>
          </w:p>
        </w:tc>
        <w:tc>
          <w:tcPr>
            <w:tcW w:w="2976" w:type="dxa"/>
            <w:vMerge/>
            <w:shd w:val="clear" w:color="auto" w:fill="auto"/>
            <w:vAlign w:val="center"/>
          </w:tcPr>
          <w:p w:rsidR="000014E7" w:rsidRPr="000014E7" w:rsidRDefault="000014E7" w:rsidP="005A5F44">
            <w:pPr>
              <w:spacing w:line="300" w:lineRule="exact"/>
              <w:jc w:val="left"/>
              <w:rPr>
                <w:rFonts w:ascii="仿宋_GB2312" w:eastAsia="仿宋_GB2312"/>
                <w:szCs w:val="21"/>
              </w:rPr>
            </w:pPr>
          </w:p>
        </w:tc>
        <w:tc>
          <w:tcPr>
            <w:tcW w:w="2976" w:type="dxa"/>
            <w:vMerge/>
            <w:shd w:val="clear" w:color="auto" w:fill="auto"/>
            <w:vAlign w:val="center"/>
          </w:tcPr>
          <w:p w:rsidR="000014E7" w:rsidRPr="000014E7" w:rsidRDefault="000014E7" w:rsidP="005A5F44">
            <w:pPr>
              <w:spacing w:line="300" w:lineRule="exact"/>
              <w:jc w:val="left"/>
              <w:rPr>
                <w:rFonts w:ascii="仿宋_GB2312" w:eastAsia="仿宋_GB2312"/>
                <w:szCs w:val="21"/>
              </w:rPr>
            </w:pPr>
          </w:p>
        </w:tc>
        <w:tc>
          <w:tcPr>
            <w:tcW w:w="1417" w:type="dxa"/>
            <w:shd w:val="clear" w:color="auto" w:fill="auto"/>
            <w:vAlign w:val="center"/>
          </w:tcPr>
          <w:p w:rsidR="000014E7" w:rsidRPr="000014E7" w:rsidRDefault="000014E7" w:rsidP="005A5F44">
            <w:pPr>
              <w:spacing w:line="300" w:lineRule="exact"/>
              <w:jc w:val="left"/>
              <w:rPr>
                <w:rFonts w:ascii="仿宋_GB2312" w:eastAsia="仿宋_GB2312"/>
                <w:szCs w:val="21"/>
              </w:rPr>
            </w:pPr>
            <w:r w:rsidRPr="000014E7">
              <w:rPr>
                <w:rFonts w:ascii="仿宋_GB2312" w:eastAsia="仿宋_GB2312" w:hint="eastAsia"/>
                <w:szCs w:val="21"/>
              </w:rPr>
              <w:t>科技特派员总数</w:t>
            </w:r>
          </w:p>
        </w:tc>
        <w:tc>
          <w:tcPr>
            <w:tcW w:w="737" w:type="dxa"/>
            <w:shd w:val="clear" w:color="auto" w:fill="auto"/>
            <w:vAlign w:val="center"/>
          </w:tcPr>
          <w:p w:rsidR="000014E7" w:rsidRPr="000014E7" w:rsidRDefault="000014E7" w:rsidP="005A5F44">
            <w:pPr>
              <w:spacing w:line="300" w:lineRule="exact"/>
              <w:jc w:val="center"/>
              <w:rPr>
                <w:rFonts w:ascii="仿宋_GB2312" w:eastAsia="仿宋_GB2312"/>
                <w:szCs w:val="21"/>
              </w:rPr>
            </w:pPr>
            <w:r w:rsidRPr="000014E7">
              <w:rPr>
                <w:rFonts w:ascii="仿宋_GB2312" w:eastAsia="仿宋_GB2312" w:hint="eastAsia"/>
                <w:szCs w:val="21"/>
              </w:rPr>
              <w:t>≥3</w:t>
            </w:r>
          </w:p>
        </w:tc>
        <w:tc>
          <w:tcPr>
            <w:tcW w:w="737" w:type="dxa"/>
            <w:shd w:val="clear" w:color="auto" w:fill="auto"/>
            <w:vAlign w:val="center"/>
          </w:tcPr>
          <w:p w:rsidR="000014E7" w:rsidRPr="000014E7" w:rsidRDefault="000014E7" w:rsidP="005A5F44">
            <w:pPr>
              <w:spacing w:line="300" w:lineRule="exact"/>
              <w:jc w:val="center"/>
              <w:rPr>
                <w:rFonts w:ascii="仿宋_GB2312" w:eastAsia="仿宋_GB2312"/>
                <w:szCs w:val="21"/>
              </w:rPr>
            </w:pPr>
            <w:r w:rsidRPr="000014E7">
              <w:rPr>
                <w:rFonts w:ascii="仿宋_GB2312" w:eastAsia="仿宋_GB2312" w:hint="eastAsia"/>
                <w:szCs w:val="21"/>
              </w:rPr>
              <w:t>≥2</w:t>
            </w:r>
          </w:p>
        </w:tc>
        <w:tc>
          <w:tcPr>
            <w:tcW w:w="737" w:type="dxa"/>
            <w:shd w:val="clear" w:color="auto" w:fill="auto"/>
            <w:vAlign w:val="center"/>
          </w:tcPr>
          <w:p w:rsidR="000014E7" w:rsidRPr="000014E7" w:rsidRDefault="000014E7" w:rsidP="005A5F44">
            <w:pPr>
              <w:spacing w:line="300" w:lineRule="exact"/>
              <w:jc w:val="center"/>
              <w:rPr>
                <w:rFonts w:ascii="仿宋_GB2312" w:eastAsia="仿宋_GB2312"/>
                <w:szCs w:val="21"/>
              </w:rPr>
            </w:pPr>
            <w:r w:rsidRPr="000014E7">
              <w:rPr>
                <w:rFonts w:ascii="仿宋_GB2312" w:eastAsia="仿宋_GB2312" w:hint="eastAsia"/>
                <w:szCs w:val="21"/>
              </w:rPr>
              <w:t>≥1</w:t>
            </w:r>
          </w:p>
        </w:tc>
        <w:tc>
          <w:tcPr>
            <w:tcW w:w="737" w:type="dxa"/>
            <w:shd w:val="clear" w:color="auto" w:fill="auto"/>
            <w:vAlign w:val="center"/>
          </w:tcPr>
          <w:p w:rsidR="000014E7" w:rsidRPr="000014E7" w:rsidRDefault="000014E7" w:rsidP="005A5F44">
            <w:pPr>
              <w:spacing w:line="300" w:lineRule="exact"/>
              <w:jc w:val="center"/>
              <w:rPr>
                <w:rFonts w:ascii="仿宋_GB2312" w:eastAsia="仿宋_GB2312"/>
                <w:szCs w:val="21"/>
              </w:rPr>
            </w:pPr>
            <w:r w:rsidRPr="000014E7">
              <w:rPr>
                <w:rFonts w:ascii="仿宋_GB2312" w:eastAsia="仿宋_GB2312" w:hint="eastAsia"/>
                <w:szCs w:val="21"/>
              </w:rPr>
              <w:t>＜1</w:t>
            </w:r>
          </w:p>
        </w:tc>
      </w:tr>
      <w:tr w:rsidR="000014E7" w:rsidRPr="000003EF" w:rsidTr="005A5F44">
        <w:trPr>
          <w:trHeight w:val="227"/>
          <w:jc w:val="center"/>
        </w:trPr>
        <w:tc>
          <w:tcPr>
            <w:tcW w:w="2341" w:type="dxa"/>
            <w:vMerge w:val="restart"/>
            <w:shd w:val="clear" w:color="auto" w:fill="auto"/>
            <w:vAlign w:val="center"/>
          </w:tcPr>
          <w:p w:rsidR="000014E7" w:rsidRPr="000014E7" w:rsidRDefault="000014E7" w:rsidP="005A5F44">
            <w:pPr>
              <w:spacing w:line="300" w:lineRule="exact"/>
              <w:jc w:val="left"/>
              <w:rPr>
                <w:rFonts w:ascii="仿宋_GB2312" w:eastAsia="仿宋_GB2312"/>
                <w:b/>
                <w:szCs w:val="21"/>
              </w:rPr>
            </w:pPr>
            <w:r w:rsidRPr="000014E7">
              <w:rPr>
                <w:rFonts w:ascii="仿宋_GB2312" w:eastAsia="仿宋_GB2312" w:hint="eastAsia"/>
                <w:b/>
                <w:szCs w:val="21"/>
              </w:rPr>
              <w:t xml:space="preserve">　　3、支持科技型中小企业技术创新</w:t>
            </w:r>
          </w:p>
        </w:tc>
        <w:tc>
          <w:tcPr>
            <w:tcW w:w="1276" w:type="dxa"/>
            <w:vMerge w:val="restart"/>
            <w:shd w:val="clear" w:color="auto" w:fill="auto"/>
            <w:vAlign w:val="center"/>
          </w:tcPr>
          <w:p w:rsidR="000014E7" w:rsidRPr="000014E7" w:rsidRDefault="000014E7" w:rsidP="005A5F44">
            <w:pPr>
              <w:spacing w:line="300" w:lineRule="exact"/>
              <w:jc w:val="left"/>
              <w:rPr>
                <w:rFonts w:ascii="仿宋_GB2312" w:eastAsia="仿宋_GB2312"/>
                <w:szCs w:val="21"/>
              </w:rPr>
            </w:pPr>
          </w:p>
        </w:tc>
        <w:tc>
          <w:tcPr>
            <w:tcW w:w="2976" w:type="dxa"/>
            <w:vMerge w:val="restart"/>
            <w:shd w:val="clear" w:color="auto" w:fill="auto"/>
            <w:vAlign w:val="center"/>
          </w:tcPr>
          <w:p w:rsidR="000014E7" w:rsidRPr="000014E7" w:rsidRDefault="000014E7" w:rsidP="005A5F44">
            <w:pPr>
              <w:spacing w:line="300" w:lineRule="exact"/>
              <w:jc w:val="left"/>
              <w:rPr>
                <w:rFonts w:ascii="仿宋_GB2312" w:eastAsia="仿宋_GB2312"/>
                <w:szCs w:val="21"/>
              </w:rPr>
            </w:pPr>
            <w:r w:rsidRPr="000014E7">
              <w:rPr>
                <w:rFonts w:ascii="仿宋_GB2312" w:eastAsia="仿宋_GB2312" w:hint="eastAsia"/>
                <w:szCs w:val="21"/>
              </w:rPr>
              <w:t>推动科技基础条件服务平台建设；开展科技统计、分析与监测；强化科技发展战略研究；推广应用创新方法，培育创新型企业；开展形式多样的科技交流、科技招商及科技展览活动。</w:t>
            </w:r>
          </w:p>
        </w:tc>
        <w:tc>
          <w:tcPr>
            <w:tcW w:w="2976" w:type="dxa"/>
            <w:vMerge w:val="restart"/>
            <w:shd w:val="clear" w:color="auto" w:fill="auto"/>
            <w:vAlign w:val="center"/>
          </w:tcPr>
          <w:p w:rsidR="000014E7" w:rsidRPr="000014E7" w:rsidRDefault="000014E7" w:rsidP="005A5F44">
            <w:pPr>
              <w:spacing w:line="300" w:lineRule="exact"/>
              <w:jc w:val="left"/>
              <w:rPr>
                <w:rFonts w:ascii="仿宋_GB2312" w:eastAsia="仿宋_GB2312"/>
                <w:szCs w:val="21"/>
              </w:rPr>
            </w:pPr>
            <w:r w:rsidRPr="000014E7">
              <w:rPr>
                <w:rFonts w:ascii="仿宋_GB2312" w:eastAsia="仿宋_GB2312" w:hint="eastAsia"/>
                <w:szCs w:val="21"/>
              </w:rPr>
              <w:t>区科技基础条件平台体系不断完善，科技资源面向社会开放共享程度提高；创新企业培育和创新方法应用推广取得成效；服务政府决策能力增强，科技合作交流机制健全，科技信息服务能力不断增强。</w:t>
            </w:r>
          </w:p>
        </w:tc>
        <w:tc>
          <w:tcPr>
            <w:tcW w:w="1417" w:type="dxa"/>
            <w:shd w:val="clear" w:color="auto" w:fill="auto"/>
            <w:vAlign w:val="center"/>
          </w:tcPr>
          <w:p w:rsidR="000014E7" w:rsidRPr="000014E7" w:rsidRDefault="000014E7" w:rsidP="005A5F44">
            <w:pPr>
              <w:spacing w:line="300" w:lineRule="exact"/>
              <w:jc w:val="left"/>
              <w:rPr>
                <w:rFonts w:ascii="仿宋_GB2312" w:eastAsia="仿宋_GB2312"/>
                <w:szCs w:val="21"/>
              </w:rPr>
            </w:pPr>
            <w:r w:rsidRPr="000014E7">
              <w:rPr>
                <w:rFonts w:ascii="仿宋_GB2312" w:eastAsia="仿宋_GB2312" w:hint="eastAsia"/>
                <w:szCs w:val="21"/>
              </w:rPr>
              <w:t>创新型企业研发费用占主营业务收入比率</w:t>
            </w:r>
          </w:p>
        </w:tc>
        <w:tc>
          <w:tcPr>
            <w:tcW w:w="737" w:type="dxa"/>
            <w:shd w:val="clear" w:color="auto" w:fill="auto"/>
            <w:vAlign w:val="center"/>
          </w:tcPr>
          <w:p w:rsidR="000014E7" w:rsidRPr="000014E7" w:rsidRDefault="000014E7" w:rsidP="005A5F44">
            <w:pPr>
              <w:spacing w:line="300" w:lineRule="exact"/>
              <w:jc w:val="center"/>
              <w:rPr>
                <w:rFonts w:ascii="仿宋_GB2312" w:eastAsia="仿宋_GB2312"/>
                <w:szCs w:val="21"/>
              </w:rPr>
            </w:pPr>
            <w:r w:rsidRPr="000014E7">
              <w:rPr>
                <w:rFonts w:ascii="仿宋_GB2312" w:eastAsia="仿宋_GB2312" w:hint="eastAsia"/>
                <w:szCs w:val="21"/>
              </w:rPr>
              <w:t>≥5%</w:t>
            </w:r>
          </w:p>
        </w:tc>
        <w:tc>
          <w:tcPr>
            <w:tcW w:w="737" w:type="dxa"/>
            <w:shd w:val="clear" w:color="auto" w:fill="auto"/>
            <w:vAlign w:val="center"/>
          </w:tcPr>
          <w:p w:rsidR="000014E7" w:rsidRPr="000014E7" w:rsidRDefault="000014E7" w:rsidP="005A5F44">
            <w:pPr>
              <w:spacing w:line="300" w:lineRule="exact"/>
              <w:jc w:val="center"/>
              <w:rPr>
                <w:rFonts w:ascii="仿宋_GB2312" w:eastAsia="仿宋_GB2312"/>
                <w:szCs w:val="21"/>
              </w:rPr>
            </w:pPr>
            <w:r w:rsidRPr="000014E7">
              <w:rPr>
                <w:rFonts w:ascii="仿宋_GB2312" w:eastAsia="仿宋_GB2312" w:hint="eastAsia"/>
                <w:szCs w:val="21"/>
              </w:rPr>
              <w:t>≥3%</w:t>
            </w:r>
          </w:p>
        </w:tc>
        <w:tc>
          <w:tcPr>
            <w:tcW w:w="737" w:type="dxa"/>
            <w:shd w:val="clear" w:color="auto" w:fill="auto"/>
            <w:vAlign w:val="center"/>
          </w:tcPr>
          <w:p w:rsidR="000014E7" w:rsidRPr="000014E7" w:rsidRDefault="000014E7" w:rsidP="005A5F44">
            <w:pPr>
              <w:spacing w:line="300" w:lineRule="exact"/>
              <w:jc w:val="center"/>
              <w:rPr>
                <w:rFonts w:ascii="仿宋_GB2312" w:eastAsia="仿宋_GB2312"/>
                <w:szCs w:val="21"/>
              </w:rPr>
            </w:pPr>
            <w:r w:rsidRPr="000014E7">
              <w:rPr>
                <w:rFonts w:ascii="仿宋_GB2312" w:eastAsia="仿宋_GB2312" w:hint="eastAsia"/>
                <w:szCs w:val="21"/>
              </w:rPr>
              <w:t>≥2%</w:t>
            </w:r>
          </w:p>
        </w:tc>
        <w:tc>
          <w:tcPr>
            <w:tcW w:w="737" w:type="dxa"/>
            <w:shd w:val="clear" w:color="auto" w:fill="auto"/>
            <w:vAlign w:val="center"/>
          </w:tcPr>
          <w:p w:rsidR="000014E7" w:rsidRPr="000014E7" w:rsidRDefault="000014E7" w:rsidP="005A5F44">
            <w:pPr>
              <w:spacing w:line="300" w:lineRule="exact"/>
              <w:jc w:val="center"/>
              <w:rPr>
                <w:rFonts w:ascii="仿宋_GB2312" w:eastAsia="仿宋_GB2312"/>
                <w:szCs w:val="21"/>
              </w:rPr>
            </w:pPr>
            <w:r w:rsidRPr="000014E7">
              <w:rPr>
                <w:rFonts w:ascii="仿宋_GB2312" w:eastAsia="仿宋_GB2312" w:hint="eastAsia"/>
                <w:szCs w:val="21"/>
              </w:rPr>
              <w:t>＜1%</w:t>
            </w:r>
          </w:p>
        </w:tc>
      </w:tr>
      <w:tr w:rsidR="000014E7" w:rsidRPr="000003EF" w:rsidTr="005A5F44">
        <w:trPr>
          <w:trHeight w:val="227"/>
          <w:jc w:val="center"/>
        </w:trPr>
        <w:tc>
          <w:tcPr>
            <w:tcW w:w="2341" w:type="dxa"/>
            <w:vMerge/>
            <w:shd w:val="clear" w:color="auto" w:fill="auto"/>
            <w:vAlign w:val="center"/>
          </w:tcPr>
          <w:p w:rsidR="000014E7" w:rsidRPr="000014E7" w:rsidRDefault="000014E7" w:rsidP="005A5F44">
            <w:pPr>
              <w:spacing w:line="300" w:lineRule="exact"/>
              <w:jc w:val="left"/>
              <w:rPr>
                <w:rFonts w:ascii="仿宋_GB2312" w:eastAsia="仿宋_GB2312"/>
                <w:b/>
                <w:szCs w:val="21"/>
              </w:rPr>
            </w:pPr>
          </w:p>
        </w:tc>
        <w:tc>
          <w:tcPr>
            <w:tcW w:w="1276" w:type="dxa"/>
            <w:vMerge/>
            <w:shd w:val="clear" w:color="auto" w:fill="auto"/>
            <w:vAlign w:val="center"/>
          </w:tcPr>
          <w:p w:rsidR="000014E7" w:rsidRPr="000014E7" w:rsidRDefault="000014E7" w:rsidP="005A5F44">
            <w:pPr>
              <w:spacing w:line="300" w:lineRule="exact"/>
              <w:jc w:val="left"/>
              <w:rPr>
                <w:rFonts w:ascii="仿宋_GB2312" w:eastAsia="仿宋_GB2312"/>
                <w:szCs w:val="21"/>
              </w:rPr>
            </w:pPr>
          </w:p>
        </w:tc>
        <w:tc>
          <w:tcPr>
            <w:tcW w:w="2976" w:type="dxa"/>
            <w:vMerge/>
            <w:shd w:val="clear" w:color="auto" w:fill="auto"/>
            <w:vAlign w:val="center"/>
          </w:tcPr>
          <w:p w:rsidR="000014E7" w:rsidRPr="000014E7" w:rsidRDefault="000014E7" w:rsidP="005A5F44">
            <w:pPr>
              <w:spacing w:line="300" w:lineRule="exact"/>
              <w:jc w:val="left"/>
              <w:rPr>
                <w:rFonts w:ascii="仿宋_GB2312" w:eastAsia="仿宋_GB2312"/>
                <w:szCs w:val="21"/>
              </w:rPr>
            </w:pPr>
          </w:p>
        </w:tc>
        <w:tc>
          <w:tcPr>
            <w:tcW w:w="2976" w:type="dxa"/>
            <w:vMerge/>
            <w:shd w:val="clear" w:color="auto" w:fill="auto"/>
            <w:vAlign w:val="center"/>
          </w:tcPr>
          <w:p w:rsidR="000014E7" w:rsidRPr="000014E7" w:rsidRDefault="000014E7" w:rsidP="005A5F44">
            <w:pPr>
              <w:spacing w:line="300" w:lineRule="exact"/>
              <w:jc w:val="left"/>
              <w:rPr>
                <w:rFonts w:ascii="仿宋_GB2312" w:eastAsia="仿宋_GB2312"/>
                <w:szCs w:val="21"/>
              </w:rPr>
            </w:pPr>
          </w:p>
        </w:tc>
        <w:tc>
          <w:tcPr>
            <w:tcW w:w="1417" w:type="dxa"/>
            <w:shd w:val="clear" w:color="auto" w:fill="auto"/>
            <w:vAlign w:val="center"/>
          </w:tcPr>
          <w:p w:rsidR="000014E7" w:rsidRPr="000014E7" w:rsidRDefault="000014E7" w:rsidP="005A5F44">
            <w:pPr>
              <w:spacing w:line="300" w:lineRule="exact"/>
              <w:jc w:val="left"/>
              <w:rPr>
                <w:rFonts w:ascii="仿宋_GB2312" w:eastAsia="仿宋_GB2312"/>
                <w:szCs w:val="21"/>
              </w:rPr>
            </w:pPr>
            <w:r w:rsidRPr="000014E7">
              <w:rPr>
                <w:rFonts w:ascii="仿宋_GB2312" w:eastAsia="仿宋_GB2312" w:hint="eastAsia"/>
                <w:szCs w:val="21"/>
              </w:rPr>
              <w:t xml:space="preserve">形成研究报告数量 </w:t>
            </w:r>
          </w:p>
        </w:tc>
        <w:tc>
          <w:tcPr>
            <w:tcW w:w="737" w:type="dxa"/>
            <w:shd w:val="clear" w:color="auto" w:fill="auto"/>
            <w:vAlign w:val="center"/>
          </w:tcPr>
          <w:p w:rsidR="000014E7" w:rsidRPr="000014E7" w:rsidRDefault="000014E7" w:rsidP="005A5F44">
            <w:pPr>
              <w:spacing w:line="300" w:lineRule="exact"/>
              <w:jc w:val="center"/>
              <w:rPr>
                <w:rFonts w:ascii="仿宋_GB2312" w:eastAsia="仿宋_GB2312"/>
                <w:szCs w:val="21"/>
              </w:rPr>
            </w:pPr>
            <w:r w:rsidRPr="000014E7">
              <w:rPr>
                <w:rFonts w:ascii="仿宋_GB2312" w:eastAsia="仿宋_GB2312" w:hint="eastAsia"/>
                <w:szCs w:val="21"/>
              </w:rPr>
              <w:t>≥3</w:t>
            </w:r>
          </w:p>
        </w:tc>
        <w:tc>
          <w:tcPr>
            <w:tcW w:w="737" w:type="dxa"/>
            <w:shd w:val="clear" w:color="auto" w:fill="auto"/>
            <w:vAlign w:val="center"/>
          </w:tcPr>
          <w:p w:rsidR="000014E7" w:rsidRPr="000014E7" w:rsidRDefault="000014E7" w:rsidP="005A5F44">
            <w:pPr>
              <w:spacing w:line="300" w:lineRule="exact"/>
              <w:jc w:val="center"/>
              <w:rPr>
                <w:rFonts w:ascii="仿宋_GB2312" w:eastAsia="仿宋_GB2312"/>
                <w:szCs w:val="21"/>
              </w:rPr>
            </w:pPr>
            <w:r w:rsidRPr="000014E7">
              <w:rPr>
                <w:rFonts w:ascii="仿宋_GB2312" w:eastAsia="仿宋_GB2312" w:hint="eastAsia"/>
                <w:szCs w:val="21"/>
              </w:rPr>
              <w:t>≥2</w:t>
            </w:r>
          </w:p>
        </w:tc>
        <w:tc>
          <w:tcPr>
            <w:tcW w:w="737" w:type="dxa"/>
            <w:shd w:val="clear" w:color="auto" w:fill="auto"/>
            <w:vAlign w:val="center"/>
          </w:tcPr>
          <w:p w:rsidR="000014E7" w:rsidRPr="000014E7" w:rsidRDefault="000014E7" w:rsidP="005A5F44">
            <w:pPr>
              <w:spacing w:line="300" w:lineRule="exact"/>
              <w:jc w:val="center"/>
              <w:rPr>
                <w:rFonts w:ascii="仿宋_GB2312" w:eastAsia="仿宋_GB2312"/>
                <w:szCs w:val="21"/>
              </w:rPr>
            </w:pPr>
            <w:r w:rsidRPr="000014E7">
              <w:rPr>
                <w:rFonts w:ascii="仿宋_GB2312" w:eastAsia="仿宋_GB2312" w:hint="eastAsia"/>
                <w:szCs w:val="21"/>
              </w:rPr>
              <w:t>≥1</w:t>
            </w:r>
          </w:p>
        </w:tc>
        <w:tc>
          <w:tcPr>
            <w:tcW w:w="737" w:type="dxa"/>
            <w:shd w:val="clear" w:color="auto" w:fill="auto"/>
            <w:vAlign w:val="center"/>
          </w:tcPr>
          <w:p w:rsidR="000014E7" w:rsidRPr="000014E7" w:rsidRDefault="000014E7" w:rsidP="005A5F44">
            <w:pPr>
              <w:spacing w:line="300" w:lineRule="exact"/>
              <w:jc w:val="center"/>
              <w:rPr>
                <w:rFonts w:ascii="仿宋_GB2312" w:eastAsia="仿宋_GB2312"/>
                <w:szCs w:val="21"/>
              </w:rPr>
            </w:pPr>
            <w:r w:rsidRPr="000014E7">
              <w:rPr>
                <w:rFonts w:ascii="仿宋_GB2312" w:eastAsia="仿宋_GB2312" w:hint="eastAsia"/>
                <w:szCs w:val="21"/>
              </w:rPr>
              <w:t>＜1</w:t>
            </w:r>
          </w:p>
        </w:tc>
      </w:tr>
      <w:tr w:rsidR="000014E7" w:rsidRPr="000003EF" w:rsidTr="005A5F44">
        <w:trPr>
          <w:trHeight w:val="227"/>
          <w:jc w:val="center"/>
        </w:trPr>
        <w:tc>
          <w:tcPr>
            <w:tcW w:w="2341" w:type="dxa"/>
            <w:vMerge/>
            <w:shd w:val="clear" w:color="auto" w:fill="auto"/>
            <w:vAlign w:val="center"/>
          </w:tcPr>
          <w:p w:rsidR="000014E7" w:rsidRPr="000014E7" w:rsidRDefault="000014E7" w:rsidP="005A5F44">
            <w:pPr>
              <w:spacing w:line="300" w:lineRule="exact"/>
              <w:jc w:val="left"/>
              <w:rPr>
                <w:rFonts w:ascii="仿宋_GB2312" w:eastAsia="仿宋_GB2312"/>
                <w:b/>
                <w:szCs w:val="21"/>
              </w:rPr>
            </w:pPr>
          </w:p>
        </w:tc>
        <w:tc>
          <w:tcPr>
            <w:tcW w:w="1276" w:type="dxa"/>
            <w:vMerge/>
            <w:shd w:val="clear" w:color="auto" w:fill="auto"/>
            <w:vAlign w:val="center"/>
          </w:tcPr>
          <w:p w:rsidR="000014E7" w:rsidRPr="000014E7" w:rsidRDefault="000014E7" w:rsidP="005A5F44">
            <w:pPr>
              <w:spacing w:line="300" w:lineRule="exact"/>
              <w:jc w:val="left"/>
              <w:rPr>
                <w:rFonts w:ascii="仿宋_GB2312" w:eastAsia="仿宋_GB2312"/>
                <w:szCs w:val="21"/>
              </w:rPr>
            </w:pPr>
          </w:p>
        </w:tc>
        <w:tc>
          <w:tcPr>
            <w:tcW w:w="2976" w:type="dxa"/>
            <w:vMerge/>
            <w:shd w:val="clear" w:color="auto" w:fill="auto"/>
            <w:vAlign w:val="center"/>
          </w:tcPr>
          <w:p w:rsidR="000014E7" w:rsidRPr="000014E7" w:rsidRDefault="000014E7" w:rsidP="005A5F44">
            <w:pPr>
              <w:spacing w:line="300" w:lineRule="exact"/>
              <w:jc w:val="left"/>
              <w:rPr>
                <w:rFonts w:ascii="仿宋_GB2312" w:eastAsia="仿宋_GB2312"/>
                <w:szCs w:val="21"/>
              </w:rPr>
            </w:pPr>
          </w:p>
        </w:tc>
        <w:tc>
          <w:tcPr>
            <w:tcW w:w="2976" w:type="dxa"/>
            <w:vMerge/>
            <w:shd w:val="clear" w:color="auto" w:fill="auto"/>
            <w:vAlign w:val="center"/>
          </w:tcPr>
          <w:p w:rsidR="000014E7" w:rsidRPr="000014E7" w:rsidRDefault="000014E7" w:rsidP="005A5F44">
            <w:pPr>
              <w:spacing w:line="300" w:lineRule="exact"/>
              <w:jc w:val="left"/>
              <w:rPr>
                <w:rFonts w:ascii="仿宋_GB2312" w:eastAsia="仿宋_GB2312"/>
                <w:szCs w:val="21"/>
              </w:rPr>
            </w:pPr>
          </w:p>
        </w:tc>
        <w:tc>
          <w:tcPr>
            <w:tcW w:w="1417" w:type="dxa"/>
            <w:shd w:val="clear" w:color="auto" w:fill="auto"/>
            <w:vAlign w:val="center"/>
          </w:tcPr>
          <w:p w:rsidR="000014E7" w:rsidRPr="000014E7" w:rsidRDefault="000014E7" w:rsidP="005A5F44">
            <w:pPr>
              <w:spacing w:line="300" w:lineRule="exact"/>
              <w:jc w:val="left"/>
              <w:rPr>
                <w:rFonts w:ascii="仿宋_GB2312" w:eastAsia="仿宋_GB2312"/>
                <w:szCs w:val="21"/>
              </w:rPr>
            </w:pPr>
            <w:r w:rsidRPr="000014E7">
              <w:rPr>
                <w:rFonts w:ascii="仿宋_GB2312" w:eastAsia="仿宋_GB2312" w:hint="eastAsia"/>
                <w:szCs w:val="21"/>
              </w:rPr>
              <w:t xml:space="preserve">建设完善科技资源共享服务网络化、社会化平台数量 </w:t>
            </w:r>
          </w:p>
        </w:tc>
        <w:tc>
          <w:tcPr>
            <w:tcW w:w="737" w:type="dxa"/>
            <w:shd w:val="clear" w:color="auto" w:fill="auto"/>
            <w:vAlign w:val="center"/>
          </w:tcPr>
          <w:p w:rsidR="000014E7" w:rsidRPr="000014E7" w:rsidRDefault="000014E7" w:rsidP="005A5F44">
            <w:pPr>
              <w:spacing w:line="300" w:lineRule="exact"/>
              <w:jc w:val="center"/>
              <w:rPr>
                <w:rFonts w:ascii="仿宋_GB2312" w:eastAsia="仿宋_GB2312"/>
                <w:szCs w:val="21"/>
              </w:rPr>
            </w:pPr>
            <w:r w:rsidRPr="000014E7">
              <w:rPr>
                <w:rFonts w:ascii="仿宋_GB2312" w:eastAsia="仿宋_GB2312" w:hint="eastAsia"/>
                <w:szCs w:val="21"/>
              </w:rPr>
              <w:t>按照市、区工作要求，开展科技服务平台建设工作，达标市、区要求</w:t>
            </w:r>
          </w:p>
        </w:tc>
        <w:tc>
          <w:tcPr>
            <w:tcW w:w="737" w:type="dxa"/>
            <w:shd w:val="clear" w:color="auto" w:fill="auto"/>
            <w:vAlign w:val="center"/>
          </w:tcPr>
          <w:p w:rsidR="000014E7" w:rsidRPr="000014E7" w:rsidRDefault="000014E7" w:rsidP="005A5F44">
            <w:pPr>
              <w:spacing w:line="300" w:lineRule="exact"/>
              <w:jc w:val="center"/>
              <w:rPr>
                <w:rFonts w:ascii="仿宋_GB2312" w:eastAsia="仿宋_GB2312"/>
                <w:szCs w:val="21"/>
              </w:rPr>
            </w:pPr>
            <w:r w:rsidRPr="000014E7">
              <w:rPr>
                <w:rFonts w:ascii="仿宋_GB2312" w:eastAsia="仿宋_GB2312" w:hint="eastAsia"/>
                <w:szCs w:val="21"/>
              </w:rPr>
              <w:t>按照市、区工作要求，开展科技服务平台建设工作，较好达标市、区要求</w:t>
            </w:r>
          </w:p>
        </w:tc>
        <w:tc>
          <w:tcPr>
            <w:tcW w:w="737" w:type="dxa"/>
            <w:shd w:val="clear" w:color="auto" w:fill="auto"/>
            <w:vAlign w:val="center"/>
          </w:tcPr>
          <w:p w:rsidR="000014E7" w:rsidRPr="000014E7" w:rsidRDefault="000014E7" w:rsidP="005A5F44">
            <w:pPr>
              <w:spacing w:line="300" w:lineRule="exact"/>
              <w:jc w:val="center"/>
              <w:rPr>
                <w:rFonts w:ascii="仿宋_GB2312" w:eastAsia="仿宋_GB2312"/>
                <w:szCs w:val="21"/>
              </w:rPr>
            </w:pPr>
            <w:r w:rsidRPr="000014E7">
              <w:rPr>
                <w:rFonts w:ascii="仿宋_GB2312" w:eastAsia="仿宋_GB2312" w:hint="eastAsia"/>
                <w:szCs w:val="21"/>
              </w:rPr>
              <w:t>按照市、区工作要求，开展科技服务平台建设工作，基本达标市、区要求</w:t>
            </w:r>
          </w:p>
        </w:tc>
        <w:tc>
          <w:tcPr>
            <w:tcW w:w="737" w:type="dxa"/>
            <w:shd w:val="clear" w:color="auto" w:fill="auto"/>
            <w:vAlign w:val="center"/>
          </w:tcPr>
          <w:p w:rsidR="000014E7" w:rsidRPr="000014E7" w:rsidRDefault="000014E7" w:rsidP="005A5F44">
            <w:pPr>
              <w:spacing w:line="300" w:lineRule="exact"/>
              <w:jc w:val="center"/>
              <w:rPr>
                <w:rFonts w:ascii="仿宋_GB2312" w:eastAsia="仿宋_GB2312"/>
                <w:szCs w:val="21"/>
              </w:rPr>
            </w:pPr>
            <w:r w:rsidRPr="000014E7">
              <w:rPr>
                <w:rFonts w:ascii="仿宋_GB2312" w:eastAsia="仿宋_GB2312" w:hint="eastAsia"/>
                <w:szCs w:val="21"/>
              </w:rPr>
              <w:t>按照市、区工作要求，开展科技服务平台建设工作，未达标市、区要求</w:t>
            </w:r>
          </w:p>
        </w:tc>
      </w:tr>
      <w:tr w:rsidR="000014E7" w:rsidRPr="000003EF" w:rsidTr="005A5F44">
        <w:trPr>
          <w:trHeight w:val="227"/>
          <w:jc w:val="center"/>
        </w:trPr>
        <w:tc>
          <w:tcPr>
            <w:tcW w:w="2341" w:type="dxa"/>
            <w:vMerge w:val="restart"/>
            <w:shd w:val="clear" w:color="auto" w:fill="auto"/>
            <w:vAlign w:val="center"/>
          </w:tcPr>
          <w:p w:rsidR="000014E7" w:rsidRPr="000014E7" w:rsidRDefault="000014E7" w:rsidP="005A5F44">
            <w:pPr>
              <w:spacing w:line="300" w:lineRule="exact"/>
              <w:jc w:val="left"/>
              <w:rPr>
                <w:rFonts w:ascii="仿宋_GB2312" w:eastAsia="仿宋_GB2312"/>
                <w:b/>
                <w:szCs w:val="21"/>
              </w:rPr>
            </w:pPr>
            <w:r w:rsidRPr="000014E7">
              <w:rPr>
                <w:rFonts w:ascii="仿宋_GB2312" w:eastAsia="仿宋_GB2312" w:hint="eastAsia"/>
                <w:b/>
                <w:szCs w:val="21"/>
              </w:rPr>
              <w:t xml:space="preserve">　　4、科学技术奖励</w:t>
            </w:r>
          </w:p>
        </w:tc>
        <w:tc>
          <w:tcPr>
            <w:tcW w:w="1276" w:type="dxa"/>
            <w:vMerge w:val="restart"/>
            <w:shd w:val="clear" w:color="auto" w:fill="auto"/>
            <w:vAlign w:val="center"/>
          </w:tcPr>
          <w:p w:rsidR="000014E7" w:rsidRPr="000014E7" w:rsidRDefault="000014E7" w:rsidP="005A5F44">
            <w:pPr>
              <w:spacing w:line="300" w:lineRule="exact"/>
              <w:jc w:val="left"/>
              <w:rPr>
                <w:rFonts w:ascii="仿宋_GB2312" w:eastAsia="仿宋_GB2312"/>
                <w:szCs w:val="21"/>
              </w:rPr>
            </w:pPr>
          </w:p>
        </w:tc>
        <w:tc>
          <w:tcPr>
            <w:tcW w:w="2976" w:type="dxa"/>
            <w:vMerge w:val="restart"/>
            <w:shd w:val="clear" w:color="auto" w:fill="auto"/>
            <w:vAlign w:val="center"/>
          </w:tcPr>
          <w:p w:rsidR="000014E7" w:rsidRPr="000014E7" w:rsidRDefault="000014E7" w:rsidP="005A5F44">
            <w:pPr>
              <w:spacing w:line="300" w:lineRule="exact"/>
              <w:jc w:val="left"/>
              <w:rPr>
                <w:rFonts w:ascii="仿宋_GB2312" w:eastAsia="仿宋_GB2312"/>
                <w:szCs w:val="21"/>
              </w:rPr>
            </w:pPr>
            <w:r w:rsidRPr="000014E7">
              <w:rPr>
                <w:rFonts w:ascii="仿宋_GB2312" w:eastAsia="仿宋_GB2312" w:hint="eastAsia"/>
                <w:szCs w:val="21"/>
              </w:rPr>
              <w:t>组织实施科学技术奖等科技奖</w:t>
            </w:r>
            <w:r w:rsidRPr="000014E7">
              <w:rPr>
                <w:rFonts w:ascii="仿宋_GB2312" w:eastAsia="仿宋_GB2312" w:hint="eastAsia"/>
                <w:szCs w:val="21"/>
              </w:rPr>
              <w:lastRenderedPageBreak/>
              <w:t>励工作。</w:t>
            </w:r>
          </w:p>
        </w:tc>
        <w:tc>
          <w:tcPr>
            <w:tcW w:w="2976" w:type="dxa"/>
            <w:vMerge w:val="restart"/>
            <w:shd w:val="clear" w:color="auto" w:fill="auto"/>
            <w:vAlign w:val="center"/>
          </w:tcPr>
          <w:p w:rsidR="000014E7" w:rsidRPr="000014E7" w:rsidRDefault="000014E7" w:rsidP="005A5F44">
            <w:pPr>
              <w:spacing w:line="300" w:lineRule="exact"/>
              <w:jc w:val="left"/>
              <w:rPr>
                <w:rFonts w:ascii="仿宋_GB2312" w:eastAsia="仿宋_GB2312"/>
                <w:szCs w:val="21"/>
              </w:rPr>
            </w:pPr>
            <w:r w:rsidRPr="000014E7">
              <w:rPr>
                <w:rFonts w:ascii="仿宋_GB2312" w:eastAsia="仿宋_GB2312" w:hint="eastAsia"/>
                <w:szCs w:val="21"/>
              </w:rPr>
              <w:lastRenderedPageBreak/>
              <w:t>政府科学技术奖励的导向和激</w:t>
            </w:r>
            <w:r w:rsidRPr="000014E7">
              <w:rPr>
                <w:rFonts w:ascii="仿宋_GB2312" w:eastAsia="仿宋_GB2312" w:hint="eastAsia"/>
                <w:szCs w:val="21"/>
              </w:rPr>
              <w:lastRenderedPageBreak/>
              <w:t>励作用不断增强</w:t>
            </w:r>
          </w:p>
        </w:tc>
        <w:tc>
          <w:tcPr>
            <w:tcW w:w="1417" w:type="dxa"/>
            <w:shd w:val="clear" w:color="auto" w:fill="auto"/>
            <w:vAlign w:val="center"/>
          </w:tcPr>
          <w:p w:rsidR="000014E7" w:rsidRPr="000014E7" w:rsidRDefault="000014E7" w:rsidP="005A5F44">
            <w:pPr>
              <w:spacing w:line="300" w:lineRule="exact"/>
              <w:jc w:val="left"/>
              <w:rPr>
                <w:rFonts w:ascii="仿宋_GB2312" w:eastAsia="仿宋_GB2312"/>
                <w:szCs w:val="21"/>
              </w:rPr>
            </w:pPr>
            <w:r w:rsidRPr="000014E7">
              <w:rPr>
                <w:rFonts w:ascii="仿宋_GB2312" w:eastAsia="仿宋_GB2312" w:hint="eastAsia"/>
                <w:szCs w:val="21"/>
              </w:rPr>
              <w:lastRenderedPageBreak/>
              <w:t>奖励的权威</w:t>
            </w:r>
            <w:r w:rsidRPr="000014E7">
              <w:rPr>
                <w:rFonts w:ascii="仿宋_GB2312" w:eastAsia="仿宋_GB2312" w:hint="eastAsia"/>
                <w:szCs w:val="21"/>
              </w:rPr>
              <w:lastRenderedPageBreak/>
              <w:t xml:space="preserve">性、公信力和满意率抽样调查情况 </w:t>
            </w:r>
          </w:p>
        </w:tc>
        <w:tc>
          <w:tcPr>
            <w:tcW w:w="737" w:type="dxa"/>
            <w:shd w:val="clear" w:color="auto" w:fill="auto"/>
            <w:vAlign w:val="center"/>
          </w:tcPr>
          <w:p w:rsidR="000014E7" w:rsidRPr="000014E7" w:rsidRDefault="000014E7" w:rsidP="005A5F44">
            <w:pPr>
              <w:spacing w:line="300" w:lineRule="exact"/>
              <w:jc w:val="center"/>
              <w:rPr>
                <w:rFonts w:ascii="仿宋_GB2312" w:eastAsia="仿宋_GB2312"/>
                <w:szCs w:val="21"/>
              </w:rPr>
            </w:pPr>
            <w:r w:rsidRPr="000014E7">
              <w:rPr>
                <w:rFonts w:ascii="仿宋_GB2312" w:eastAsia="仿宋_GB2312" w:hint="eastAsia"/>
                <w:szCs w:val="21"/>
              </w:rPr>
              <w:lastRenderedPageBreak/>
              <w:t>≥</w:t>
            </w:r>
            <w:r w:rsidRPr="000014E7">
              <w:rPr>
                <w:rFonts w:ascii="仿宋_GB2312" w:eastAsia="仿宋_GB2312" w:hint="eastAsia"/>
                <w:szCs w:val="21"/>
              </w:rPr>
              <w:lastRenderedPageBreak/>
              <w:t>90%</w:t>
            </w:r>
          </w:p>
        </w:tc>
        <w:tc>
          <w:tcPr>
            <w:tcW w:w="737" w:type="dxa"/>
            <w:shd w:val="clear" w:color="auto" w:fill="auto"/>
            <w:vAlign w:val="center"/>
          </w:tcPr>
          <w:p w:rsidR="000014E7" w:rsidRPr="000014E7" w:rsidRDefault="000014E7" w:rsidP="005A5F44">
            <w:pPr>
              <w:spacing w:line="300" w:lineRule="exact"/>
              <w:jc w:val="center"/>
              <w:rPr>
                <w:rFonts w:ascii="仿宋_GB2312" w:eastAsia="仿宋_GB2312"/>
                <w:szCs w:val="21"/>
              </w:rPr>
            </w:pPr>
            <w:r w:rsidRPr="000014E7">
              <w:rPr>
                <w:rFonts w:ascii="仿宋_GB2312" w:eastAsia="仿宋_GB2312" w:hint="eastAsia"/>
                <w:szCs w:val="21"/>
              </w:rPr>
              <w:lastRenderedPageBreak/>
              <w:t>≥</w:t>
            </w:r>
            <w:r w:rsidRPr="000014E7">
              <w:rPr>
                <w:rFonts w:ascii="仿宋_GB2312" w:eastAsia="仿宋_GB2312" w:hint="eastAsia"/>
                <w:szCs w:val="21"/>
              </w:rPr>
              <w:lastRenderedPageBreak/>
              <w:t>80%</w:t>
            </w:r>
          </w:p>
        </w:tc>
        <w:tc>
          <w:tcPr>
            <w:tcW w:w="737" w:type="dxa"/>
            <w:shd w:val="clear" w:color="auto" w:fill="auto"/>
            <w:vAlign w:val="center"/>
          </w:tcPr>
          <w:p w:rsidR="000014E7" w:rsidRPr="000014E7" w:rsidRDefault="000014E7" w:rsidP="005A5F44">
            <w:pPr>
              <w:spacing w:line="300" w:lineRule="exact"/>
              <w:jc w:val="center"/>
              <w:rPr>
                <w:rFonts w:ascii="仿宋_GB2312" w:eastAsia="仿宋_GB2312"/>
                <w:szCs w:val="21"/>
              </w:rPr>
            </w:pPr>
            <w:r w:rsidRPr="000014E7">
              <w:rPr>
                <w:rFonts w:ascii="仿宋_GB2312" w:eastAsia="仿宋_GB2312" w:hint="eastAsia"/>
                <w:szCs w:val="21"/>
              </w:rPr>
              <w:lastRenderedPageBreak/>
              <w:t>≥</w:t>
            </w:r>
            <w:r w:rsidRPr="000014E7">
              <w:rPr>
                <w:rFonts w:ascii="仿宋_GB2312" w:eastAsia="仿宋_GB2312" w:hint="eastAsia"/>
                <w:szCs w:val="21"/>
              </w:rPr>
              <w:lastRenderedPageBreak/>
              <w:t>60%</w:t>
            </w:r>
          </w:p>
        </w:tc>
        <w:tc>
          <w:tcPr>
            <w:tcW w:w="737" w:type="dxa"/>
            <w:shd w:val="clear" w:color="auto" w:fill="auto"/>
            <w:vAlign w:val="center"/>
          </w:tcPr>
          <w:p w:rsidR="000014E7" w:rsidRPr="000014E7" w:rsidRDefault="000014E7" w:rsidP="005A5F44">
            <w:pPr>
              <w:spacing w:line="300" w:lineRule="exact"/>
              <w:jc w:val="center"/>
              <w:rPr>
                <w:rFonts w:ascii="仿宋_GB2312" w:eastAsia="仿宋_GB2312"/>
                <w:szCs w:val="21"/>
              </w:rPr>
            </w:pPr>
            <w:r w:rsidRPr="000014E7">
              <w:rPr>
                <w:rFonts w:ascii="仿宋_GB2312" w:eastAsia="仿宋_GB2312" w:hint="eastAsia"/>
                <w:szCs w:val="21"/>
              </w:rPr>
              <w:lastRenderedPageBreak/>
              <w:t>＜</w:t>
            </w:r>
            <w:r w:rsidRPr="000014E7">
              <w:rPr>
                <w:rFonts w:ascii="仿宋_GB2312" w:eastAsia="仿宋_GB2312" w:hint="eastAsia"/>
                <w:szCs w:val="21"/>
              </w:rPr>
              <w:lastRenderedPageBreak/>
              <w:t>60%</w:t>
            </w:r>
          </w:p>
        </w:tc>
      </w:tr>
      <w:tr w:rsidR="000014E7" w:rsidRPr="000003EF" w:rsidTr="005A5F44">
        <w:trPr>
          <w:trHeight w:val="227"/>
          <w:jc w:val="center"/>
        </w:trPr>
        <w:tc>
          <w:tcPr>
            <w:tcW w:w="2341" w:type="dxa"/>
            <w:vMerge/>
            <w:shd w:val="clear" w:color="auto" w:fill="auto"/>
            <w:vAlign w:val="center"/>
          </w:tcPr>
          <w:p w:rsidR="000014E7" w:rsidRPr="000014E7" w:rsidRDefault="000014E7" w:rsidP="005A5F44">
            <w:pPr>
              <w:spacing w:line="300" w:lineRule="exact"/>
              <w:jc w:val="left"/>
              <w:rPr>
                <w:rFonts w:ascii="仿宋_GB2312" w:eastAsia="仿宋_GB2312"/>
                <w:b/>
                <w:szCs w:val="21"/>
              </w:rPr>
            </w:pPr>
          </w:p>
        </w:tc>
        <w:tc>
          <w:tcPr>
            <w:tcW w:w="1276" w:type="dxa"/>
            <w:vMerge/>
            <w:shd w:val="clear" w:color="auto" w:fill="auto"/>
            <w:vAlign w:val="center"/>
          </w:tcPr>
          <w:p w:rsidR="000014E7" w:rsidRPr="000014E7" w:rsidRDefault="000014E7" w:rsidP="005A5F44">
            <w:pPr>
              <w:spacing w:line="300" w:lineRule="exact"/>
              <w:jc w:val="left"/>
              <w:rPr>
                <w:rFonts w:ascii="仿宋_GB2312" w:eastAsia="仿宋_GB2312"/>
                <w:szCs w:val="21"/>
              </w:rPr>
            </w:pPr>
          </w:p>
        </w:tc>
        <w:tc>
          <w:tcPr>
            <w:tcW w:w="2976" w:type="dxa"/>
            <w:vMerge/>
            <w:shd w:val="clear" w:color="auto" w:fill="auto"/>
            <w:vAlign w:val="center"/>
          </w:tcPr>
          <w:p w:rsidR="000014E7" w:rsidRPr="000014E7" w:rsidRDefault="000014E7" w:rsidP="005A5F44">
            <w:pPr>
              <w:spacing w:line="300" w:lineRule="exact"/>
              <w:jc w:val="left"/>
              <w:rPr>
                <w:rFonts w:ascii="仿宋_GB2312" w:eastAsia="仿宋_GB2312"/>
                <w:szCs w:val="21"/>
              </w:rPr>
            </w:pPr>
          </w:p>
        </w:tc>
        <w:tc>
          <w:tcPr>
            <w:tcW w:w="2976" w:type="dxa"/>
            <w:vMerge/>
            <w:shd w:val="clear" w:color="auto" w:fill="auto"/>
            <w:vAlign w:val="center"/>
          </w:tcPr>
          <w:p w:rsidR="000014E7" w:rsidRPr="000014E7" w:rsidRDefault="000014E7" w:rsidP="005A5F44">
            <w:pPr>
              <w:spacing w:line="300" w:lineRule="exact"/>
              <w:jc w:val="left"/>
              <w:rPr>
                <w:rFonts w:ascii="仿宋_GB2312" w:eastAsia="仿宋_GB2312"/>
                <w:szCs w:val="21"/>
              </w:rPr>
            </w:pPr>
          </w:p>
        </w:tc>
        <w:tc>
          <w:tcPr>
            <w:tcW w:w="1417" w:type="dxa"/>
            <w:shd w:val="clear" w:color="auto" w:fill="auto"/>
            <w:vAlign w:val="center"/>
          </w:tcPr>
          <w:p w:rsidR="000014E7" w:rsidRPr="000014E7" w:rsidRDefault="000014E7" w:rsidP="005A5F44">
            <w:pPr>
              <w:spacing w:line="300" w:lineRule="exact"/>
              <w:jc w:val="left"/>
              <w:rPr>
                <w:rFonts w:ascii="仿宋_GB2312" w:eastAsia="仿宋_GB2312"/>
                <w:szCs w:val="21"/>
              </w:rPr>
            </w:pPr>
            <w:r w:rsidRPr="000014E7">
              <w:rPr>
                <w:rFonts w:ascii="仿宋_GB2312" w:eastAsia="仿宋_GB2312" w:hint="eastAsia"/>
                <w:szCs w:val="21"/>
              </w:rPr>
              <w:t>贯彻落实情况</w:t>
            </w:r>
          </w:p>
        </w:tc>
        <w:tc>
          <w:tcPr>
            <w:tcW w:w="737" w:type="dxa"/>
            <w:shd w:val="clear" w:color="auto" w:fill="auto"/>
            <w:vAlign w:val="center"/>
          </w:tcPr>
          <w:p w:rsidR="000014E7" w:rsidRPr="000014E7" w:rsidRDefault="000014E7" w:rsidP="005A5F44">
            <w:pPr>
              <w:spacing w:line="300" w:lineRule="exact"/>
              <w:jc w:val="center"/>
              <w:rPr>
                <w:rFonts w:ascii="仿宋_GB2312" w:eastAsia="仿宋_GB2312"/>
                <w:szCs w:val="21"/>
              </w:rPr>
            </w:pPr>
            <w:r w:rsidRPr="000014E7">
              <w:rPr>
                <w:rFonts w:ascii="仿宋_GB2312" w:eastAsia="仿宋_GB2312" w:hint="eastAsia"/>
                <w:szCs w:val="21"/>
              </w:rPr>
              <w:t>≥90%</w:t>
            </w:r>
          </w:p>
        </w:tc>
        <w:tc>
          <w:tcPr>
            <w:tcW w:w="737" w:type="dxa"/>
            <w:shd w:val="clear" w:color="auto" w:fill="auto"/>
            <w:vAlign w:val="center"/>
          </w:tcPr>
          <w:p w:rsidR="000014E7" w:rsidRPr="000014E7" w:rsidRDefault="000014E7" w:rsidP="005A5F44">
            <w:pPr>
              <w:spacing w:line="300" w:lineRule="exact"/>
              <w:jc w:val="center"/>
              <w:rPr>
                <w:rFonts w:ascii="仿宋_GB2312" w:eastAsia="仿宋_GB2312"/>
                <w:szCs w:val="21"/>
              </w:rPr>
            </w:pPr>
            <w:r w:rsidRPr="000014E7">
              <w:rPr>
                <w:rFonts w:ascii="仿宋_GB2312" w:eastAsia="仿宋_GB2312" w:hint="eastAsia"/>
                <w:szCs w:val="21"/>
              </w:rPr>
              <w:t>≥80%</w:t>
            </w:r>
          </w:p>
        </w:tc>
        <w:tc>
          <w:tcPr>
            <w:tcW w:w="737" w:type="dxa"/>
            <w:shd w:val="clear" w:color="auto" w:fill="auto"/>
            <w:vAlign w:val="center"/>
          </w:tcPr>
          <w:p w:rsidR="000014E7" w:rsidRPr="000014E7" w:rsidRDefault="000014E7" w:rsidP="005A5F44">
            <w:pPr>
              <w:spacing w:line="300" w:lineRule="exact"/>
              <w:jc w:val="center"/>
              <w:rPr>
                <w:rFonts w:ascii="仿宋_GB2312" w:eastAsia="仿宋_GB2312"/>
                <w:szCs w:val="21"/>
              </w:rPr>
            </w:pPr>
            <w:r w:rsidRPr="000014E7">
              <w:rPr>
                <w:rFonts w:ascii="仿宋_GB2312" w:eastAsia="仿宋_GB2312" w:hint="eastAsia"/>
                <w:szCs w:val="21"/>
              </w:rPr>
              <w:t>≥60%</w:t>
            </w:r>
          </w:p>
        </w:tc>
        <w:tc>
          <w:tcPr>
            <w:tcW w:w="737" w:type="dxa"/>
            <w:shd w:val="clear" w:color="auto" w:fill="auto"/>
            <w:vAlign w:val="center"/>
          </w:tcPr>
          <w:p w:rsidR="000014E7" w:rsidRPr="000014E7" w:rsidRDefault="000014E7" w:rsidP="005A5F44">
            <w:pPr>
              <w:spacing w:line="300" w:lineRule="exact"/>
              <w:jc w:val="center"/>
              <w:rPr>
                <w:rFonts w:ascii="仿宋_GB2312" w:eastAsia="仿宋_GB2312"/>
                <w:szCs w:val="21"/>
              </w:rPr>
            </w:pPr>
            <w:r w:rsidRPr="000014E7">
              <w:rPr>
                <w:rFonts w:ascii="仿宋_GB2312" w:eastAsia="仿宋_GB2312" w:hint="eastAsia"/>
                <w:szCs w:val="21"/>
              </w:rPr>
              <w:t>＜60%</w:t>
            </w:r>
          </w:p>
        </w:tc>
      </w:tr>
      <w:tr w:rsidR="000014E7" w:rsidRPr="000003EF" w:rsidTr="005A5F44">
        <w:trPr>
          <w:trHeight w:val="227"/>
          <w:jc w:val="center"/>
        </w:trPr>
        <w:tc>
          <w:tcPr>
            <w:tcW w:w="2341" w:type="dxa"/>
            <w:vMerge/>
            <w:shd w:val="clear" w:color="auto" w:fill="auto"/>
            <w:vAlign w:val="center"/>
          </w:tcPr>
          <w:p w:rsidR="000014E7" w:rsidRPr="000014E7" w:rsidRDefault="000014E7" w:rsidP="005A5F44">
            <w:pPr>
              <w:spacing w:line="300" w:lineRule="exact"/>
              <w:jc w:val="left"/>
              <w:rPr>
                <w:rFonts w:ascii="仿宋_GB2312" w:eastAsia="仿宋_GB2312"/>
                <w:b/>
                <w:szCs w:val="21"/>
              </w:rPr>
            </w:pPr>
          </w:p>
        </w:tc>
        <w:tc>
          <w:tcPr>
            <w:tcW w:w="1276" w:type="dxa"/>
            <w:vMerge/>
            <w:shd w:val="clear" w:color="auto" w:fill="auto"/>
            <w:vAlign w:val="center"/>
          </w:tcPr>
          <w:p w:rsidR="000014E7" w:rsidRPr="000014E7" w:rsidRDefault="000014E7" w:rsidP="005A5F44">
            <w:pPr>
              <w:spacing w:line="300" w:lineRule="exact"/>
              <w:jc w:val="left"/>
              <w:rPr>
                <w:rFonts w:ascii="仿宋_GB2312" w:eastAsia="仿宋_GB2312"/>
                <w:szCs w:val="21"/>
              </w:rPr>
            </w:pPr>
          </w:p>
        </w:tc>
        <w:tc>
          <w:tcPr>
            <w:tcW w:w="2976" w:type="dxa"/>
            <w:vMerge/>
            <w:shd w:val="clear" w:color="auto" w:fill="auto"/>
            <w:vAlign w:val="center"/>
          </w:tcPr>
          <w:p w:rsidR="000014E7" w:rsidRPr="000014E7" w:rsidRDefault="000014E7" w:rsidP="005A5F44">
            <w:pPr>
              <w:spacing w:line="300" w:lineRule="exact"/>
              <w:jc w:val="left"/>
              <w:rPr>
                <w:rFonts w:ascii="仿宋_GB2312" w:eastAsia="仿宋_GB2312"/>
                <w:szCs w:val="21"/>
              </w:rPr>
            </w:pPr>
          </w:p>
        </w:tc>
        <w:tc>
          <w:tcPr>
            <w:tcW w:w="2976" w:type="dxa"/>
            <w:vMerge/>
            <w:shd w:val="clear" w:color="auto" w:fill="auto"/>
            <w:vAlign w:val="center"/>
          </w:tcPr>
          <w:p w:rsidR="000014E7" w:rsidRPr="000014E7" w:rsidRDefault="000014E7" w:rsidP="005A5F44">
            <w:pPr>
              <w:spacing w:line="300" w:lineRule="exact"/>
              <w:jc w:val="left"/>
              <w:rPr>
                <w:rFonts w:ascii="仿宋_GB2312" w:eastAsia="仿宋_GB2312"/>
                <w:szCs w:val="21"/>
              </w:rPr>
            </w:pPr>
          </w:p>
        </w:tc>
        <w:tc>
          <w:tcPr>
            <w:tcW w:w="1417" w:type="dxa"/>
            <w:shd w:val="clear" w:color="auto" w:fill="auto"/>
            <w:vAlign w:val="center"/>
          </w:tcPr>
          <w:p w:rsidR="000014E7" w:rsidRPr="000014E7" w:rsidRDefault="000014E7" w:rsidP="005A5F44">
            <w:pPr>
              <w:spacing w:line="300" w:lineRule="exact"/>
              <w:jc w:val="left"/>
              <w:rPr>
                <w:rFonts w:ascii="仿宋_GB2312" w:eastAsia="仿宋_GB2312"/>
                <w:szCs w:val="21"/>
              </w:rPr>
            </w:pPr>
            <w:r w:rsidRPr="000014E7">
              <w:rPr>
                <w:rFonts w:ascii="仿宋_GB2312" w:eastAsia="仿宋_GB2312" w:hint="eastAsia"/>
                <w:szCs w:val="21"/>
              </w:rPr>
              <w:t xml:space="preserve">奖励的权威性、公信力和满意率抽样调查情况 </w:t>
            </w:r>
          </w:p>
        </w:tc>
        <w:tc>
          <w:tcPr>
            <w:tcW w:w="737" w:type="dxa"/>
            <w:shd w:val="clear" w:color="auto" w:fill="auto"/>
            <w:vAlign w:val="center"/>
          </w:tcPr>
          <w:p w:rsidR="000014E7" w:rsidRPr="000014E7" w:rsidRDefault="000014E7" w:rsidP="005A5F44">
            <w:pPr>
              <w:spacing w:line="300" w:lineRule="exact"/>
              <w:jc w:val="center"/>
              <w:rPr>
                <w:rFonts w:ascii="仿宋_GB2312" w:eastAsia="仿宋_GB2312"/>
                <w:szCs w:val="21"/>
              </w:rPr>
            </w:pPr>
            <w:r w:rsidRPr="000014E7">
              <w:rPr>
                <w:rFonts w:ascii="仿宋_GB2312" w:eastAsia="仿宋_GB2312" w:hint="eastAsia"/>
                <w:szCs w:val="21"/>
              </w:rPr>
              <w:t>≥90%</w:t>
            </w:r>
          </w:p>
        </w:tc>
        <w:tc>
          <w:tcPr>
            <w:tcW w:w="737" w:type="dxa"/>
            <w:shd w:val="clear" w:color="auto" w:fill="auto"/>
            <w:vAlign w:val="center"/>
          </w:tcPr>
          <w:p w:rsidR="000014E7" w:rsidRPr="000014E7" w:rsidRDefault="000014E7" w:rsidP="005A5F44">
            <w:pPr>
              <w:spacing w:line="300" w:lineRule="exact"/>
              <w:jc w:val="center"/>
              <w:rPr>
                <w:rFonts w:ascii="仿宋_GB2312" w:eastAsia="仿宋_GB2312"/>
                <w:szCs w:val="21"/>
              </w:rPr>
            </w:pPr>
            <w:r w:rsidRPr="000014E7">
              <w:rPr>
                <w:rFonts w:ascii="仿宋_GB2312" w:eastAsia="仿宋_GB2312" w:hint="eastAsia"/>
                <w:szCs w:val="21"/>
              </w:rPr>
              <w:t>≥80%</w:t>
            </w:r>
          </w:p>
        </w:tc>
        <w:tc>
          <w:tcPr>
            <w:tcW w:w="737" w:type="dxa"/>
            <w:shd w:val="clear" w:color="auto" w:fill="auto"/>
            <w:vAlign w:val="center"/>
          </w:tcPr>
          <w:p w:rsidR="000014E7" w:rsidRPr="000014E7" w:rsidRDefault="000014E7" w:rsidP="005A5F44">
            <w:pPr>
              <w:spacing w:line="300" w:lineRule="exact"/>
              <w:jc w:val="center"/>
              <w:rPr>
                <w:rFonts w:ascii="仿宋_GB2312" w:eastAsia="仿宋_GB2312"/>
                <w:szCs w:val="21"/>
              </w:rPr>
            </w:pPr>
            <w:r w:rsidRPr="000014E7">
              <w:rPr>
                <w:rFonts w:ascii="仿宋_GB2312" w:eastAsia="仿宋_GB2312" w:hint="eastAsia"/>
                <w:szCs w:val="21"/>
              </w:rPr>
              <w:t>≥60%</w:t>
            </w:r>
          </w:p>
        </w:tc>
        <w:tc>
          <w:tcPr>
            <w:tcW w:w="737" w:type="dxa"/>
            <w:shd w:val="clear" w:color="auto" w:fill="auto"/>
            <w:vAlign w:val="center"/>
          </w:tcPr>
          <w:p w:rsidR="000014E7" w:rsidRPr="000014E7" w:rsidRDefault="000014E7" w:rsidP="005A5F44">
            <w:pPr>
              <w:spacing w:line="300" w:lineRule="exact"/>
              <w:jc w:val="center"/>
              <w:rPr>
                <w:rFonts w:ascii="仿宋_GB2312" w:eastAsia="仿宋_GB2312"/>
                <w:szCs w:val="21"/>
              </w:rPr>
            </w:pPr>
            <w:r w:rsidRPr="000014E7">
              <w:rPr>
                <w:rFonts w:ascii="仿宋_GB2312" w:eastAsia="仿宋_GB2312" w:hint="eastAsia"/>
                <w:szCs w:val="21"/>
              </w:rPr>
              <w:t>＜60%</w:t>
            </w:r>
          </w:p>
        </w:tc>
      </w:tr>
      <w:tr w:rsidR="000014E7" w:rsidRPr="000003EF" w:rsidTr="005A5F44">
        <w:trPr>
          <w:trHeight w:val="227"/>
          <w:jc w:val="center"/>
        </w:trPr>
        <w:tc>
          <w:tcPr>
            <w:tcW w:w="2341" w:type="dxa"/>
            <w:shd w:val="clear" w:color="auto" w:fill="auto"/>
            <w:vAlign w:val="center"/>
          </w:tcPr>
          <w:p w:rsidR="000014E7" w:rsidRPr="000014E7" w:rsidRDefault="000014E7" w:rsidP="005A5F44">
            <w:pPr>
              <w:spacing w:line="300" w:lineRule="exact"/>
              <w:jc w:val="left"/>
              <w:rPr>
                <w:rFonts w:ascii="仿宋_GB2312" w:eastAsia="仿宋_GB2312"/>
                <w:b/>
                <w:szCs w:val="21"/>
              </w:rPr>
            </w:pPr>
            <w:r w:rsidRPr="000014E7">
              <w:rPr>
                <w:rFonts w:ascii="仿宋_GB2312" w:eastAsia="仿宋_GB2312" w:hint="eastAsia"/>
                <w:b/>
                <w:szCs w:val="21"/>
              </w:rPr>
              <w:t>三、知识产权管理与保护</w:t>
            </w:r>
          </w:p>
        </w:tc>
        <w:tc>
          <w:tcPr>
            <w:tcW w:w="1276" w:type="dxa"/>
            <w:shd w:val="clear" w:color="auto" w:fill="auto"/>
            <w:vAlign w:val="center"/>
          </w:tcPr>
          <w:p w:rsidR="000014E7" w:rsidRPr="000014E7" w:rsidRDefault="000014E7" w:rsidP="005A5F44">
            <w:pPr>
              <w:spacing w:line="300" w:lineRule="exact"/>
              <w:jc w:val="left"/>
              <w:rPr>
                <w:rFonts w:ascii="仿宋_GB2312" w:eastAsia="仿宋_GB2312"/>
                <w:szCs w:val="21"/>
              </w:rPr>
            </w:pPr>
          </w:p>
        </w:tc>
        <w:tc>
          <w:tcPr>
            <w:tcW w:w="2976" w:type="dxa"/>
            <w:shd w:val="clear" w:color="auto" w:fill="auto"/>
            <w:vAlign w:val="center"/>
          </w:tcPr>
          <w:p w:rsidR="000014E7" w:rsidRPr="000014E7" w:rsidRDefault="000014E7" w:rsidP="005A5F44">
            <w:pPr>
              <w:spacing w:line="300" w:lineRule="exact"/>
              <w:jc w:val="left"/>
              <w:rPr>
                <w:rFonts w:ascii="仿宋_GB2312" w:eastAsia="仿宋_GB2312"/>
                <w:szCs w:val="21"/>
              </w:rPr>
            </w:pPr>
            <w:r w:rsidRPr="000014E7">
              <w:rPr>
                <w:rFonts w:ascii="仿宋_GB2312" w:eastAsia="仿宋_GB2312" w:hint="eastAsia"/>
                <w:szCs w:val="21"/>
              </w:rPr>
              <w:t>加强知识产权管理，促进知识产权运用，加大知识产权保护力度；加强知识产权宣传培训，加快知识产权服务业发展。</w:t>
            </w:r>
          </w:p>
        </w:tc>
        <w:tc>
          <w:tcPr>
            <w:tcW w:w="2976" w:type="dxa"/>
            <w:shd w:val="clear" w:color="auto" w:fill="auto"/>
            <w:vAlign w:val="center"/>
          </w:tcPr>
          <w:p w:rsidR="000014E7" w:rsidRPr="000014E7" w:rsidRDefault="000014E7" w:rsidP="005A5F44">
            <w:pPr>
              <w:spacing w:line="300" w:lineRule="exact"/>
              <w:jc w:val="left"/>
              <w:rPr>
                <w:rFonts w:ascii="仿宋_GB2312" w:eastAsia="仿宋_GB2312"/>
                <w:szCs w:val="21"/>
              </w:rPr>
            </w:pPr>
            <w:r w:rsidRPr="000014E7">
              <w:rPr>
                <w:rFonts w:ascii="仿宋_GB2312" w:eastAsia="仿宋_GB2312" w:hint="eastAsia"/>
                <w:szCs w:val="21"/>
              </w:rPr>
              <w:t>知识产权管理、保护和运用水平不断提高，知识产权竞争优势明显，有效推进知识产权战略实施。</w:t>
            </w:r>
          </w:p>
        </w:tc>
        <w:tc>
          <w:tcPr>
            <w:tcW w:w="1417" w:type="dxa"/>
            <w:shd w:val="clear" w:color="auto" w:fill="auto"/>
            <w:vAlign w:val="center"/>
          </w:tcPr>
          <w:p w:rsidR="000014E7" w:rsidRPr="000014E7" w:rsidRDefault="000014E7" w:rsidP="005A5F44">
            <w:pPr>
              <w:spacing w:line="300" w:lineRule="exact"/>
              <w:jc w:val="left"/>
              <w:rPr>
                <w:rFonts w:ascii="仿宋_GB2312" w:eastAsia="仿宋_GB2312"/>
                <w:szCs w:val="21"/>
              </w:rPr>
            </w:pPr>
          </w:p>
        </w:tc>
        <w:tc>
          <w:tcPr>
            <w:tcW w:w="737" w:type="dxa"/>
            <w:shd w:val="clear" w:color="auto" w:fill="auto"/>
            <w:vAlign w:val="center"/>
          </w:tcPr>
          <w:p w:rsidR="000014E7" w:rsidRPr="000014E7" w:rsidRDefault="000014E7" w:rsidP="005A5F44">
            <w:pPr>
              <w:spacing w:line="300" w:lineRule="exact"/>
              <w:jc w:val="center"/>
              <w:rPr>
                <w:rFonts w:ascii="仿宋_GB2312" w:eastAsia="仿宋_GB2312"/>
                <w:szCs w:val="21"/>
              </w:rPr>
            </w:pPr>
          </w:p>
        </w:tc>
        <w:tc>
          <w:tcPr>
            <w:tcW w:w="737" w:type="dxa"/>
            <w:shd w:val="clear" w:color="auto" w:fill="auto"/>
            <w:vAlign w:val="center"/>
          </w:tcPr>
          <w:p w:rsidR="000014E7" w:rsidRPr="000014E7" w:rsidRDefault="000014E7" w:rsidP="005A5F44">
            <w:pPr>
              <w:spacing w:line="300" w:lineRule="exact"/>
              <w:jc w:val="center"/>
              <w:rPr>
                <w:rFonts w:ascii="仿宋_GB2312" w:eastAsia="仿宋_GB2312"/>
                <w:szCs w:val="21"/>
              </w:rPr>
            </w:pPr>
          </w:p>
        </w:tc>
        <w:tc>
          <w:tcPr>
            <w:tcW w:w="737" w:type="dxa"/>
            <w:shd w:val="clear" w:color="auto" w:fill="auto"/>
            <w:vAlign w:val="center"/>
          </w:tcPr>
          <w:p w:rsidR="000014E7" w:rsidRPr="000014E7" w:rsidRDefault="000014E7" w:rsidP="005A5F44">
            <w:pPr>
              <w:spacing w:line="300" w:lineRule="exact"/>
              <w:jc w:val="center"/>
              <w:rPr>
                <w:rFonts w:ascii="仿宋_GB2312" w:eastAsia="仿宋_GB2312"/>
                <w:szCs w:val="21"/>
              </w:rPr>
            </w:pPr>
          </w:p>
        </w:tc>
        <w:tc>
          <w:tcPr>
            <w:tcW w:w="737" w:type="dxa"/>
            <w:shd w:val="clear" w:color="auto" w:fill="auto"/>
            <w:vAlign w:val="center"/>
          </w:tcPr>
          <w:p w:rsidR="000014E7" w:rsidRPr="000014E7" w:rsidRDefault="000014E7" w:rsidP="005A5F44">
            <w:pPr>
              <w:spacing w:line="300" w:lineRule="exact"/>
              <w:jc w:val="center"/>
              <w:rPr>
                <w:rFonts w:ascii="仿宋_GB2312" w:eastAsia="仿宋_GB2312"/>
                <w:szCs w:val="21"/>
              </w:rPr>
            </w:pPr>
          </w:p>
        </w:tc>
      </w:tr>
      <w:tr w:rsidR="000014E7" w:rsidRPr="000003EF" w:rsidTr="005A5F44">
        <w:trPr>
          <w:trHeight w:val="227"/>
          <w:jc w:val="center"/>
        </w:trPr>
        <w:tc>
          <w:tcPr>
            <w:tcW w:w="2341" w:type="dxa"/>
            <w:vMerge w:val="restart"/>
            <w:shd w:val="clear" w:color="auto" w:fill="auto"/>
            <w:vAlign w:val="center"/>
          </w:tcPr>
          <w:p w:rsidR="000014E7" w:rsidRPr="000014E7" w:rsidRDefault="000014E7" w:rsidP="005A5F44">
            <w:pPr>
              <w:spacing w:line="300" w:lineRule="exact"/>
              <w:jc w:val="left"/>
              <w:rPr>
                <w:rFonts w:ascii="仿宋_GB2312" w:eastAsia="仿宋_GB2312"/>
                <w:b/>
                <w:szCs w:val="21"/>
              </w:rPr>
            </w:pPr>
            <w:r w:rsidRPr="000014E7">
              <w:rPr>
                <w:rFonts w:ascii="仿宋_GB2312" w:eastAsia="仿宋_GB2312" w:hint="eastAsia"/>
                <w:b/>
                <w:szCs w:val="21"/>
              </w:rPr>
              <w:t xml:space="preserve">　　1、知识产权管理</w:t>
            </w:r>
          </w:p>
        </w:tc>
        <w:tc>
          <w:tcPr>
            <w:tcW w:w="1276" w:type="dxa"/>
            <w:vMerge w:val="restart"/>
            <w:shd w:val="clear" w:color="auto" w:fill="auto"/>
            <w:vAlign w:val="center"/>
          </w:tcPr>
          <w:p w:rsidR="000014E7" w:rsidRPr="000014E7" w:rsidRDefault="000014E7" w:rsidP="005A5F44">
            <w:pPr>
              <w:spacing w:line="300" w:lineRule="exact"/>
              <w:jc w:val="left"/>
              <w:rPr>
                <w:rFonts w:ascii="仿宋_GB2312" w:eastAsia="仿宋_GB2312"/>
                <w:szCs w:val="21"/>
              </w:rPr>
            </w:pPr>
          </w:p>
        </w:tc>
        <w:tc>
          <w:tcPr>
            <w:tcW w:w="2976" w:type="dxa"/>
            <w:vMerge w:val="restart"/>
            <w:shd w:val="clear" w:color="auto" w:fill="auto"/>
            <w:vAlign w:val="center"/>
          </w:tcPr>
          <w:p w:rsidR="000014E7" w:rsidRPr="000014E7" w:rsidRDefault="000014E7" w:rsidP="005A5F44">
            <w:pPr>
              <w:spacing w:line="300" w:lineRule="exact"/>
              <w:jc w:val="left"/>
              <w:rPr>
                <w:rFonts w:ascii="仿宋_GB2312" w:eastAsia="仿宋_GB2312"/>
                <w:szCs w:val="21"/>
              </w:rPr>
            </w:pPr>
            <w:r w:rsidRPr="000014E7">
              <w:rPr>
                <w:rFonts w:ascii="仿宋_GB2312" w:eastAsia="仿宋_GB2312" w:hint="eastAsia"/>
                <w:szCs w:val="21"/>
              </w:rPr>
              <w:t>资助专利申请、授权,推进专利质押融资，规范知识产权评估；引导企业制定专利战略，规范企业知识产权管理,培育知识产权竞争优势。健全专利奖励机制，促进专利转化。</w:t>
            </w:r>
          </w:p>
        </w:tc>
        <w:tc>
          <w:tcPr>
            <w:tcW w:w="2976" w:type="dxa"/>
            <w:vMerge w:val="restart"/>
            <w:shd w:val="clear" w:color="auto" w:fill="auto"/>
            <w:vAlign w:val="center"/>
          </w:tcPr>
          <w:p w:rsidR="000014E7" w:rsidRPr="000014E7" w:rsidRDefault="000014E7" w:rsidP="005A5F44">
            <w:pPr>
              <w:spacing w:line="300" w:lineRule="exact"/>
              <w:jc w:val="left"/>
              <w:rPr>
                <w:rFonts w:ascii="仿宋_GB2312" w:eastAsia="仿宋_GB2312"/>
                <w:szCs w:val="21"/>
              </w:rPr>
            </w:pPr>
            <w:r w:rsidRPr="000014E7">
              <w:rPr>
                <w:rFonts w:ascii="仿宋_GB2312" w:eastAsia="仿宋_GB2312" w:hint="eastAsia"/>
                <w:szCs w:val="21"/>
              </w:rPr>
              <w:t>科技创新成果获得知识产权能力增强，科技型中小企业融资渠道拓宽，重点企业知识产权竞争优势进一步显现。</w:t>
            </w:r>
          </w:p>
        </w:tc>
        <w:tc>
          <w:tcPr>
            <w:tcW w:w="1417" w:type="dxa"/>
            <w:shd w:val="clear" w:color="auto" w:fill="auto"/>
            <w:vAlign w:val="center"/>
          </w:tcPr>
          <w:p w:rsidR="000014E7" w:rsidRPr="000014E7" w:rsidRDefault="000014E7" w:rsidP="005A5F44">
            <w:pPr>
              <w:spacing w:line="300" w:lineRule="exact"/>
              <w:jc w:val="left"/>
              <w:rPr>
                <w:rFonts w:ascii="仿宋_GB2312" w:eastAsia="仿宋_GB2312"/>
                <w:szCs w:val="21"/>
              </w:rPr>
            </w:pPr>
            <w:r w:rsidRPr="000014E7">
              <w:rPr>
                <w:rFonts w:ascii="仿宋_GB2312" w:eastAsia="仿宋_GB2312" w:hint="eastAsia"/>
                <w:szCs w:val="21"/>
              </w:rPr>
              <w:t>贯标试点企业验收通过率（%）</w:t>
            </w:r>
          </w:p>
        </w:tc>
        <w:tc>
          <w:tcPr>
            <w:tcW w:w="737" w:type="dxa"/>
            <w:shd w:val="clear" w:color="auto" w:fill="auto"/>
            <w:vAlign w:val="center"/>
          </w:tcPr>
          <w:p w:rsidR="000014E7" w:rsidRPr="000014E7" w:rsidRDefault="000014E7" w:rsidP="005A5F44">
            <w:pPr>
              <w:spacing w:line="300" w:lineRule="exact"/>
              <w:jc w:val="center"/>
              <w:rPr>
                <w:rFonts w:ascii="仿宋_GB2312" w:eastAsia="仿宋_GB2312"/>
                <w:szCs w:val="21"/>
              </w:rPr>
            </w:pPr>
            <w:r w:rsidRPr="000014E7">
              <w:rPr>
                <w:rFonts w:ascii="仿宋_GB2312" w:eastAsia="仿宋_GB2312" w:hint="eastAsia"/>
                <w:szCs w:val="21"/>
              </w:rPr>
              <w:t>达标市、区要求100%</w:t>
            </w:r>
          </w:p>
        </w:tc>
        <w:tc>
          <w:tcPr>
            <w:tcW w:w="737" w:type="dxa"/>
            <w:shd w:val="clear" w:color="auto" w:fill="auto"/>
            <w:vAlign w:val="center"/>
          </w:tcPr>
          <w:p w:rsidR="000014E7" w:rsidRPr="000014E7" w:rsidRDefault="000014E7" w:rsidP="005A5F44">
            <w:pPr>
              <w:spacing w:line="300" w:lineRule="exact"/>
              <w:jc w:val="center"/>
              <w:rPr>
                <w:rFonts w:ascii="仿宋_GB2312" w:eastAsia="仿宋_GB2312"/>
                <w:szCs w:val="21"/>
              </w:rPr>
            </w:pPr>
            <w:r w:rsidRPr="000014E7">
              <w:rPr>
                <w:rFonts w:ascii="仿宋_GB2312" w:eastAsia="仿宋_GB2312" w:hint="eastAsia"/>
                <w:szCs w:val="21"/>
              </w:rPr>
              <w:t>达标市、区要求80%</w:t>
            </w:r>
          </w:p>
        </w:tc>
        <w:tc>
          <w:tcPr>
            <w:tcW w:w="737" w:type="dxa"/>
            <w:shd w:val="clear" w:color="auto" w:fill="auto"/>
            <w:vAlign w:val="center"/>
          </w:tcPr>
          <w:p w:rsidR="000014E7" w:rsidRPr="000014E7" w:rsidRDefault="000014E7" w:rsidP="005A5F44">
            <w:pPr>
              <w:spacing w:line="300" w:lineRule="exact"/>
              <w:jc w:val="center"/>
              <w:rPr>
                <w:rFonts w:ascii="仿宋_GB2312" w:eastAsia="仿宋_GB2312"/>
                <w:szCs w:val="21"/>
              </w:rPr>
            </w:pPr>
            <w:r w:rsidRPr="000014E7">
              <w:rPr>
                <w:rFonts w:ascii="仿宋_GB2312" w:eastAsia="仿宋_GB2312" w:hint="eastAsia"/>
                <w:szCs w:val="21"/>
              </w:rPr>
              <w:t>达标市、区要求60%</w:t>
            </w:r>
          </w:p>
        </w:tc>
        <w:tc>
          <w:tcPr>
            <w:tcW w:w="737" w:type="dxa"/>
            <w:shd w:val="clear" w:color="auto" w:fill="auto"/>
            <w:vAlign w:val="center"/>
          </w:tcPr>
          <w:p w:rsidR="000014E7" w:rsidRPr="000014E7" w:rsidRDefault="000014E7" w:rsidP="005A5F44">
            <w:pPr>
              <w:spacing w:line="300" w:lineRule="exact"/>
              <w:jc w:val="center"/>
              <w:rPr>
                <w:rFonts w:ascii="仿宋_GB2312" w:eastAsia="仿宋_GB2312"/>
                <w:szCs w:val="21"/>
              </w:rPr>
            </w:pPr>
            <w:r w:rsidRPr="000014E7">
              <w:rPr>
                <w:rFonts w:ascii="仿宋_GB2312" w:eastAsia="仿宋_GB2312" w:hint="eastAsia"/>
                <w:szCs w:val="21"/>
              </w:rPr>
              <w:t>达标市、区要求60%以下</w:t>
            </w:r>
          </w:p>
        </w:tc>
      </w:tr>
      <w:tr w:rsidR="000014E7" w:rsidRPr="000003EF" w:rsidTr="005A5F44">
        <w:trPr>
          <w:trHeight w:val="227"/>
          <w:jc w:val="center"/>
        </w:trPr>
        <w:tc>
          <w:tcPr>
            <w:tcW w:w="2341" w:type="dxa"/>
            <w:vMerge/>
            <w:shd w:val="clear" w:color="auto" w:fill="auto"/>
            <w:vAlign w:val="center"/>
          </w:tcPr>
          <w:p w:rsidR="000014E7" w:rsidRPr="000014E7" w:rsidRDefault="000014E7" w:rsidP="005A5F44">
            <w:pPr>
              <w:spacing w:line="300" w:lineRule="exact"/>
              <w:jc w:val="left"/>
              <w:rPr>
                <w:rFonts w:ascii="仿宋_GB2312" w:eastAsia="仿宋_GB2312"/>
                <w:b/>
                <w:szCs w:val="21"/>
              </w:rPr>
            </w:pPr>
          </w:p>
        </w:tc>
        <w:tc>
          <w:tcPr>
            <w:tcW w:w="1276" w:type="dxa"/>
            <w:vMerge/>
            <w:shd w:val="clear" w:color="auto" w:fill="auto"/>
            <w:vAlign w:val="center"/>
          </w:tcPr>
          <w:p w:rsidR="000014E7" w:rsidRPr="000014E7" w:rsidRDefault="000014E7" w:rsidP="005A5F44">
            <w:pPr>
              <w:spacing w:line="300" w:lineRule="exact"/>
              <w:jc w:val="left"/>
              <w:rPr>
                <w:rFonts w:ascii="仿宋_GB2312" w:eastAsia="仿宋_GB2312"/>
                <w:szCs w:val="21"/>
              </w:rPr>
            </w:pPr>
          </w:p>
        </w:tc>
        <w:tc>
          <w:tcPr>
            <w:tcW w:w="2976" w:type="dxa"/>
            <w:vMerge/>
            <w:shd w:val="clear" w:color="auto" w:fill="auto"/>
            <w:vAlign w:val="center"/>
          </w:tcPr>
          <w:p w:rsidR="000014E7" w:rsidRPr="000014E7" w:rsidRDefault="000014E7" w:rsidP="005A5F44">
            <w:pPr>
              <w:spacing w:line="300" w:lineRule="exact"/>
              <w:jc w:val="left"/>
              <w:rPr>
                <w:rFonts w:ascii="仿宋_GB2312" w:eastAsia="仿宋_GB2312"/>
                <w:szCs w:val="21"/>
              </w:rPr>
            </w:pPr>
          </w:p>
        </w:tc>
        <w:tc>
          <w:tcPr>
            <w:tcW w:w="2976" w:type="dxa"/>
            <w:vMerge/>
            <w:shd w:val="clear" w:color="auto" w:fill="auto"/>
            <w:vAlign w:val="center"/>
          </w:tcPr>
          <w:p w:rsidR="000014E7" w:rsidRPr="000014E7" w:rsidRDefault="000014E7" w:rsidP="005A5F44">
            <w:pPr>
              <w:spacing w:line="300" w:lineRule="exact"/>
              <w:jc w:val="left"/>
              <w:rPr>
                <w:rFonts w:ascii="仿宋_GB2312" w:eastAsia="仿宋_GB2312"/>
                <w:szCs w:val="21"/>
              </w:rPr>
            </w:pPr>
          </w:p>
        </w:tc>
        <w:tc>
          <w:tcPr>
            <w:tcW w:w="1417" w:type="dxa"/>
            <w:shd w:val="clear" w:color="auto" w:fill="auto"/>
            <w:vAlign w:val="center"/>
          </w:tcPr>
          <w:p w:rsidR="000014E7" w:rsidRPr="000014E7" w:rsidRDefault="000014E7" w:rsidP="005A5F44">
            <w:pPr>
              <w:spacing w:line="300" w:lineRule="exact"/>
              <w:jc w:val="left"/>
              <w:rPr>
                <w:rFonts w:ascii="仿宋_GB2312" w:eastAsia="仿宋_GB2312"/>
                <w:szCs w:val="21"/>
              </w:rPr>
            </w:pPr>
            <w:r w:rsidRPr="000014E7">
              <w:rPr>
                <w:rFonts w:ascii="仿宋_GB2312" w:eastAsia="仿宋_GB2312" w:hint="eastAsia"/>
                <w:szCs w:val="21"/>
              </w:rPr>
              <w:t>专利宣传及普及工作</w:t>
            </w:r>
          </w:p>
        </w:tc>
        <w:tc>
          <w:tcPr>
            <w:tcW w:w="737" w:type="dxa"/>
            <w:shd w:val="clear" w:color="auto" w:fill="auto"/>
            <w:vAlign w:val="center"/>
          </w:tcPr>
          <w:p w:rsidR="000014E7" w:rsidRPr="000014E7" w:rsidRDefault="000014E7" w:rsidP="005A5F44">
            <w:pPr>
              <w:spacing w:line="300" w:lineRule="exact"/>
              <w:jc w:val="center"/>
              <w:rPr>
                <w:rFonts w:ascii="仿宋_GB2312" w:eastAsia="仿宋_GB2312"/>
                <w:szCs w:val="21"/>
              </w:rPr>
            </w:pPr>
            <w:r w:rsidRPr="000014E7">
              <w:rPr>
                <w:rFonts w:ascii="仿宋_GB2312" w:eastAsia="仿宋_GB2312" w:hint="eastAsia"/>
                <w:szCs w:val="21"/>
              </w:rPr>
              <w:t>≥3</w:t>
            </w:r>
          </w:p>
        </w:tc>
        <w:tc>
          <w:tcPr>
            <w:tcW w:w="737" w:type="dxa"/>
            <w:shd w:val="clear" w:color="auto" w:fill="auto"/>
            <w:vAlign w:val="center"/>
          </w:tcPr>
          <w:p w:rsidR="000014E7" w:rsidRPr="000014E7" w:rsidRDefault="000014E7" w:rsidP="005A5F44">
            <w:pPr>
              <w:spacing w:line="300" w:lineRule="exact"/>
              <w:jc w:val="center"/>
              <w:rPr>
                <w:rFonts w:ascii="仿宋_GB2312" w:eastAsia="仿宋_GB2312"/>
                <w:szCs w:val="21"/>
              </w:rPr>
            </w:pPr>
            <w:r w:rsidRPr="000014E7">
              <w:rPr>
                <w:rFonts w:ascii="仿宋_GB2312" w:eastAsia="仿宋_GB2312" w:hint="eastAsia"/>
                <w:szCs w:val="21"/>
              </w:rPr>
              <w:t>≥2</w:t>
            </w:r>
          </w:p>
        </w:tc>
        <w:tc>
          <w:tcPr>
            <w:tcW w:w="737" w:type="dxa"/>
            <w:shd w:val="clear" w:color="auto" w:fill="auto"/>
            <w:vAlign w:val="center"/>
          </w:tcPr>
          <w:p w:rsidR="000014E7" w:rsidRPr="000014E7" w:rsidRDefault="000014E7" w:rsidP="005A5F44">
            <w:pPr>
              <w:spacing w:line="300" w:lineRule="exact"/>
              <w:jc w:val="center"/>
              <w:rPr>
                <w:rFonts w:ascii="仿宋_GB2312" w:eastAsia="仿宋_GB2312"/>
                <w:szCs w:val="21"/>
              </w:rPr>
            </w:pPr>
            <w:r w:rsidRPr="000014E7">
              <w:rPr>
                <w:rFonts w:ascii="仿宋_GB2312" w:eastAsia="仿宋_GB2312" w:hint="eastAsia"/>
                <w:szCs w:val="21"/>
              </w:rPr>
              <w:t>≥1</w:t>
            </w:r>
          </w:p>
        </w:tc>
        <w:tc>
          <w:tcPr>
            <w:tcW w:w="737" w:type="dxa"/>
            <w:shd w:val="clear" w:color="auto" w:fill="auto"/>
            <w:vAlign w:val="center"/>
          </w:tcPr>
          <w:p w:rsidR="000014E7" w:rsidRPr="000014E7" w:rsidRDefault="000014E7" w:rsidP="005A5F44">
            <w:pPr>
              <w:spacing w:line="300" w:lineRule="exact"/>
              <w:jc w:val="center"/>
              <w:rPr>
                <w:rFonts w:ascii="仿宋_GB2312" w:eastAsia="仿宋_GB2312"/>
                <w:szCs w:val="21"/>
              </w:rPr>
            </w:pPr>
            <w:r w:rsidRPr="000014E7">
              <w:rPr>
                <w:rFonts w:ascii="仿宋_GB2312" w:eastAsia="仿宋_GB2312" w:hint="eastAsia"/>
                <w:szCs w:val="21"/>
              </w:rPr>
              <w:t>＜1</w:t>
            </w:r>
          </w:p>
        </w:tc>
      </w:tr>
      <w:tr w:rsidR="000014E7" w:rsidRPr="000003EF" w:rsidTr="005A5F44">
        <w:trPr>
          <w:trHeight w:val="227"/>
          <w:jc w:val="center"/>
        </w:trPr>
        <w:tc>
          <w:tcPr>
            <w:tcW w:w="2341" w:type="dxa"/>
            <w:vMerge/>
            <w:shd w:val="clear" w:color="auto" w:fill="auto"/>
            <w:vAlign w:val="center"/>
          </w:tcPr>
          <w:p w:rsidR="000014E7" w:rsidRPr="000014E7" w:rsidRDefault="000014E7" w:rsidP="005A5F44">
            <w:pPr>
              <w:spacing w:line="300" w:lineRule="exact"/>
              <w:jc w:val="left"/>
              <w:rPr>
                <w:rFonts w:ascii="仿宋_GB2312" w:eastAsia="仿宋_GB2312"/>
                <w:b/>
                <w:szCs w:val="21"/>
              </w:rPr>
            </w:pPr>
          </w:p>
        </w:tc>
        <w:tc>
          <w:tcPr>
            <w:tcW w:w="1276" w:type="dxa"/>
            <w:vMerge/>
            <w:shd w:val="clear" w:color="auto" w:fill="auto"/>
            <w:vAlign w:val="center"/>
          </w:tcPr>
          <w:p w:rsidR="000014E7" w:rsidRPr="000014E7" w:rsidRDefault="000014E7" w:rsidP="005A5F44">
            <w:pPr>
              <w:spacing w:line="300" w:lineRule="exact"/>
              <w:jc w:val="left"/>
              <w:rPr>
                <w:rFonts w:ascii="仿宋_GB2312" w:eastAsia="仿宋_GB2312"/>
                <w:szCs w:val="21"/>
              </w:rPr>
            </w:pPr>
          </w:p>
        </w:tc>
        <w:tc>
          <w:tcPr>
            <w:tcW w:w="2976" w:type="dxa"/>
            <w:vMerge/>
            <w:shd w:val="clear" w:color="auto" w:fill="auto"/>
            <w:vAlign w:val="center"/>
          </w:tcPr>
          <w:p w:rsidR="000014E7" w:rsidRPr="000014E7" w:rsidRDefault="000014E7" w:rsidP="005A5F44">
            <w:pPr>
              <w:spacing w:line="300" w:lineRule="exact"/>
              <w:jc w:val="left"/>
              <w:rPr>
                <w:rFonts w:ascii="仿宋_GB2312" w:eastAsia="仿宋_GB2312"/>
                <w:szCs w:val="21"/>
              </w:rPr>
            </w:pPr>
          </w:p>
        </w:tc>
        <w:tc>
          <w:tcPr>
            <w:tcW w:w="2976" w:type="dxa"/>
            <w:vMerge/>
            <w:shd w:val="clear" w:color="auto" w:fill="auto"/>
            <w:vAlign w:val="center"/>
          </w:tcPr>
          <w:p w:rsidR="000014E7" w:rsidRPr="000014E7" w:rsidRDefault="000014E7" w:rsidP="005A5F44">
            <w:pPr>
              <w:spacing w:line="300" w:lineRule="exact"/>
              <w:jc w:val="left"/>
              <w:rPr>
                <w:rFonts w:ascii="仿宋_GB2312" w:eastAsia="仿宋_GB2312"/>
                <w:szCs w:val="21"/>
              </w:rPr>
            </w:pPr>
          </w:p>
        </w:tc>
        <w:tc>
          <w:tcPr>
            <w:tcW w:w="1417" w:type="dxa"/>
            <w:shd w:val="clear" w:color="auto" w:fill="auto"/>
            <w:vAlign w:val="center"/>
          </w:tcPr>
          <w:p w:rsidR="000014E7" w:rsidRPr="000014E7" w:rsidRDefault="000014E7" w:rsidP="005A5F44">
            <w:pPr>
              <w:spacing w:line="300" w:lineRule="exact"/>
              <w:jc w:val="left"/>
              <w:rPr>
                <w:rFonts w:ascii="仿宋_GB2312" w:eastAsia="仿宋_GB2312"/>
                <w:szCs w:val="21"/>
              </w:rPr>
            </w:pPr>
            <w:r w:rsidRPr="000014E7">
              <w:rPr>
                <w:rFonts w:ascii="仿宋_GB2312" w:eastAsia="仿宋_GB2312" w:hint="eastAsia"/>
                <w:szCs w:val="21"/>
              </w:rPr>
              <w:t>专利申请及授权量</w:t>
            </w:r>
          </w:p>
        </w:tc>
        <w:tc>
          <w:tcPr>
            <w:tcW w:w="737" w:type="dxa"/>
            <w:shd w:val="clear" w:color="auto" w:fill="auto"/>
            <w:vAlign w:val="center"/>
          </w:tcPr>
          <w:p w:rsidR="000014E7" w:rsidRPr="000014E7" w:rsidRDefault="000014E7" w:rsidP="005A5F44">
            <w:pPr>
              <w:spacing w:line="300" w:lineRule="exact"/>
              <w:jc w:val="center"/>
              <w:rPr>
                <w:rFonts w:ascii="仿宋_GB2312" w:eastAsia="仿宋_GB2312"/>
                <w:szCs w:val="21"/>
              </w:rPr>
            </w:pPr>
            <w:r w:rsidRPr="000014E7">
              <w:rPr>
                <w:rFonts w:ascii="仿宋_GB2312" w:eastAsia="仿宋_GB2312" w:hint="eastAsia"/>
                <w:szCs w:val="21"/>
              </w:rPr>
              <w:t>专利申请量≥500；授权量≥240</w:t>
            </w:r>
          </w:p>
        </w:tc>
        <w:tc>
          <w:tcPr>
            <w:tcW w:w="737" w:type="dxa"/>
            <w:shd w:val="clear" w:color="auto" w:fill="auto"/>
            <w:vAlign w:val="center"/>
          </w:tcPr>
          <w:p w:rsidR="000014E7" w:rsidRPr="000014E7" w:rsidRDefault="000014E7" w:rsidP="005A5F44">
            <w:pPr>
              <w:spacing w:line="300" w:lineRule="exact"/>
              <w:jc w:val="center"/>
              <w:rPr>
                <w:rFonts w:ascii="仿宋_GB2312" w:eastAsia="仿宋_GB2312"/>
                <w:szCs w:val="21"/>
              </w:rPr>
            </w:pPr>
            <w:r w:rsidRPr="000014E7">
              <w:rPr>
                <w:rFonts w:ascii="仿宋_GB2312" w:eastAsia="仿宋_GB2312" w:hint="eastAsia"/>
                <w:szCs w:val="21"/>
              </w:rPr>
              <w:t>专利申请量≥400；授权量≥200</w:t>
            </w:r>
          </w:p>
        </w:tc>
        <w:tc>
          <w:tcPr>
            <w:tcW w:w="737" w:type="dxa"/>
            <w:shd w:val="clear" w:color="auto" w:fill="auto"/>
            <w:vAlign w:val="center"/>
          </w:tcPr>
          <w:p w:rsidR="000014E7" w:rsidRPr="000014E7" w:rsidRDefault="000014E7" w:rsidP="005A5F44">
            <w:pPr>
              <w:spacing w:line="300" w:lineRule="exact"/>
              <w:jc w:val="center"/>
              <w:rPr>
                <w:rFonts w:ascii="仿宋_GB2312" w:eastAsia="仿宋_GB2312"/>
                <w:szCs w:val="21"/>
              </w:rPr>
            </w:pPr>
            <w:r w:rsidRPr="000014E7">
              <w:rPr>
                <w:rFonts w:ascii="仿宋_GB2312" w:eastAsia="仿宋_GB2312" w:hint="eastAsia"/>
                <w:szCs w:val="21"/>
              </w:rPr>
              <w:t>专利申请量≥300；授权量≥150</w:t>
            </w:r>
          </w:p>
        </w:tc>
        <w:tc>
          <w:tcPr>
            <w:tcW w:w="737" w:type="dxa"/>
            <w:shd w:val="clear" w:color="auto" w:fill="auto"/>
            <w:vAlign w:val="center"/>
          </w:tcPr>
          <w:p w:rsidR="000014E7" w:rsidRPr="000014E7" w:rsidRDefault="000014E7" w:rsidP="005A5F44">
            <w:pPr>
              <w:spacing w:line="300" w:lineRule="exact"/>
              <w:jc w:val="center"/>
              <w:rPr>
                <w:rFonts w:ascii="仿宋_GB2312" w:eastAsia="仿宋_GB2312"/>
                <w:szCs w:val="21"/>
              </w:rPr>
            </w:pPr>
            <w:r w:rsidRPr="000014E7">
              <w:rPr>
                <w:rFonts w:ascii="仿宋_GB2312" w:eastAsia="仿宋_GB2312" w:hint="eastAsia"/>
                <w:szCs w:val="21"/>
              </w:rPr>
              <w:t>专利申请量＜300；授权量＜151</w:t>
            </w:r>
          </w:p>
        </w:tc>
      </w:tr>
      <w:tr w:rsidR="000014E7" w:rsidRPr="000003EF" w:rsidTr="005A5F44">
        <w:trPr>
          <w:trHeight w:val="227"/>
          <w:jc w:val="center"/>
        </w:trPr>
        <w:tc>
          <w:tcPr>
            <w:tcW w:w="2341" w:type="dxa"/>
            <w:shd w:val="clear" w:color="auto" w:fill="auto"/>
            <w:vAlign w:val="center"/>
          </w:tcPr>
          <w:p w:rsidR="000014E7" w:rsidRPr="000014E7" w:rsidRDefault="000014E7" w:rsidP="005A5F44">
            <w:pPr>
              <w:spacing w:line="300" w:lineRule="exact"/>
              <w:jc w:val="left"/>
              <w:rPr>
                <w:rFonts w:ascii="仿宋_GB2312" w:eastAsia="仿宋_GB2312"/>
                <w:b/>
                <w:szCs w:val="21"/>
              </w:rPr>
            </w:pPr>
            <w:r w:rsidRPr="000014E7">
              <w:rPr>
                <w:rFonts w:ascii="仿宋_GB2312" w:eastAsia="仿宋_GB2312" w:hint="eastAsia"/>
                <w:b/>
                <w:szCs w:val="21"/>
              </w:rPr>
              <w:t xml:space="preserve">　　2、知识产权保护</w:t>
            </w:r>
          </w:p>
        </w:tc>
        <w:tc>
          <w:tcPr>
            <w:tcW w:w="1276" w:type="dxa"/>
            <w:shd w:val="clear" w:color="auto" w:fill="auto"/>
            <w:vAlign w:val="center"/>
          </w:tcPr>
          <w:p w:rsidR="000014E7" w:rsidRPr="000014E7" w:rsidRDefault="000014E7" w:rsidP="005A5F44">
            <w:pPr>
              <w:spacing w:line="300" w:lineRule="exact"/>
              <w:jc w:val="left"/>
              <w:rPr>
                <w:rFonts w:ascii="仿宋_GB2312" w:eastAsia="仿宋_GB2312"/>
                <w:szCs w:val="21"/>
              </w:rPr>
            </w:pPr>
          </w:p>
        </w:tc>
        <w:tc>
          <w:tcPr>
            <w:tcW w:w="2976" w:type="dxa"/>
            <w:shd w:val="clear" w:color="auto" w:fill="auto"/>
            <w:vAlign w:val="center"/>
          </w:tcPr>
          <w:p w:rsidR="000014E7" w:rsidRPr="000014E7" w:rsidRDefault="000014E7" w:rsidP="005A5F44">
            <w:pPr>
              <w:spacing w:line="300" w:lineRule="exact"/>
              <w:jc w:val="left"/>
              <w:rPr>
                <w:rFonts w:ascii="仿宋_GB2312" w:eastAsia="仿宋_GB2312"/>
                <w:szCs w:val="21"/>
              </w:rPr>
            </w:pPr>
            <w:r w:rsidRPr="000014E7">
              <w:rPr>
                <w:rFonts w:ascii="仿宋_GB2312" w:eastAsia="仿宋_GB2312" w:hint="eastAsia"/>
                <w:szCs w:val="21"/>
              </w:rPr>
              <w:t>改善专利行政执法条件，依法</w:t>
            </w:r>
            <w:r w:rsidRPr="000014E7">
              <w:rPr>
                <w:rFonts w:ascii="仿宋_GB2312" w:eastAsia="仿宋_GB2312" w:hint="eastAsia"/>
                <w:szCs w:val="21"/>
              </w:rPr>
              <w:lastRenderedPageBreak/>
              <w:t>及时调处专利纠纷案件，查处假冒专利行为，规范专业市场知识产权保护，提供知识产权维权援助与举报投诉服务，组织协调县级知识保护产权工作。</w:t>
            </w:r>
          </w:p>
        </w:tc>
        <w:tc>
          <w:tcPr>
            <w:tcW w:w="2976" w:type="dxa"/>
            <w:shd w:val="clear" w:color="auto" w:fill="auto"/>
            <w:vAlign w:val="center"/>
          </w:tcPr>
          <w:p w:rsidR="000014E7" w:rsidRPr="000014E7" w:rsidRDefault="000014E7" w:rsidP="005A5F44">
            <w:pPr>
              <w:spacing w:line="300" w:lineRule="exact"/>
              <w:jc w:val="left"/>
              <w:rPr>
                <w:rFonts w:ascii="仿宋_GB2312" w:eastAsia="仿宋_GB2312"/>
                <w:szCs w:val="21"/>
              </w:rPr>
            </w:pPr>
            <w:r w:rsidRPr="000014E7">
              <w:rPr>
                <w:rFonts w:ascii="仿宋_GB2312" w:eastAsia="仿宋_GB2312" w:hint="eastAsia"/>
                <w:szCs w:val="21"/>
              </w:rPr>
              <w:lastRenderedPageBreak/>
              <w:t>科技创新成果获得知识产权能</w:t>
            </w:r>
            <w:r w:rsidRPr="000014E7">
              <w:rPr>
                <w:rFonts w:ascii="仿宋_GB2312" w:eastAsia="仿宋_GB2312" w:hint="eastAsia"/>
                <w:szCs w:val="21"/>
              </w:rPr>
              <w:lastRenderedPageBreak/>
              <w:t>力增强，科技型中小企业融资渠道拓宽，重点企业知识产权竞争优势进一步显现。</w:t>
            </w:r>
          </w:p>
        </w:tc>
        <w:tc>
          <w:tcPr>
            <w:tcW w:w="1417" w:type="dxa"/>
            <w:shd w:val="clear" w:color="auto" w:fill="auto"/>
            <w:vAlign w:val="center"/>
          </w:tcPr>
          <w:p w:rsidR="000014E7" w:rsidRPr="000014E7" w:rsidRDefault="000014E7" w:rsidP="005A5F44">
            <w:pPr>
              <w:spacing w:line="300" w:lineRule="exact"/>
              <w:jc w:val="left"/>
              <w:rPr>
                <w:rFonts w:ascii="仿宋_GB2312" w:eastAsia="仿宋_GB2312"/>
                <w:szCs w:val="21"/>
              </w:rPr>
            </w:pPr>
            <w:r w:rsidRPr="000014E7">
              <w:rPr>
                <w:rFonts w:ascii="仿宋_GB2312" w:eastAsia="仿宋_GB2312" w:hint="eastAsia"/>
                <w:szCs w:val="21"/>
              </w:rPr>
              <w:lastRenderedPageBreak/>
              <w:t>知识产权保</w:t>
            </w:r>
            <w:r w:rsidRPr="000014E7">
              <w:rPr>
                <w:rFonts w:ascii="仿宋_GB2312" w:eastAsia="仿宋_GB2312" w:hint="eastAsia"/>
                <w:szCs w:val="21"/>
              </w:rPr>
              <w:lastRenderedPageBreak/>
              <w:t>护规范化专业市场数量（家）</w:t>
            </w:r>
          </w:p>
        </w:tc>
        <w:tc>
          <w:tcPr>
            <w:tcW w:w="737" w:type="dxa"/>
            <w:shd w:val="clear" w:color="auto" w:fill="auto"/>
            <w:vAlign w:val="center"/>
          </w:tcPr>
          <w:p w:rsidR="000014E7" w:rsidRPr="000014E7" w:rsidRDefault="000014E7" w:rsidP="005A5F44">
            <w:pPr>
              <w:spacing w:line="300" w:lineRule="exact"/>
              <w:jc w:val="center"/>
              <w:rPr>
                <w:rFonts w:ascii="仿宋_GB2312" w:eastAsia="仿宋_GB2312"/>
                <w:szCs w:val="21"/>
              </w:rPr>
            </w:pPr>
            <w:r w:rsidRPr="000014E7">
              <w:rPr>
                <w:rFonts w:ascii="仿宋_GB2312" w:eastAsia="仿宋_GB2312" w:hint="eastAsia"/>
                <w:szCs w:val="21"/>
              </w:rPr>
              <w:lastRenderedPageBreak/>
              <w:t>达标</w:t>
            </w:r>
            <w:r w:rsidRPr="000014E7">
              <w:rPr>
                <w:rFonts w:ascii="仿宋_GB2312" w:eastAsia="仿宋_GB2312" w:hint="eastAsia"/>
                <w:szCs w:val="21"/>
              </w:rPr>
              <w:lastRenderedPageBreak/>
              <w:t>市、区要求100%</w:t>
            </w:r>
          </w:p>
        </w:tc>
        <w:tc>
          <w:tcPr>
            <w:tcW w:w="737" w:type="dxa"/>
            <w:shd w:val="clear" w:color="auto" w:fill="auto"/>
            <w:vAlign w:val="center"/>
          </w:tcPr>
          <w:p w:rsidR="000014E7" w:rsidRPr="000014E7" w:rsidRDefault="000014E7" w:rsidP="005A5F44">
            <w:pPr>
              <w:spacing w:line="300" w:lineRule="exact"/>
              <w:jc w:val="center"/>
              <w:rPr>
                <w:rFonts w:ascii="仿宋_GB2312" w:eastAsia="仿宋_GB2312"/>
                <w:szCs w:val="21"/>
              </w:rPr>
            </w:pPr>
            <w:r w:rsidRPr="000014E7">
              <w:rPr>
                <w:rFonts w:ascii="仿宋_GB2312" w:eastAsia="仿宋_GB2312" w:hint="eastAsia"/>
                <w:szCs w:val="21"/>
              </w:rPr>
              <w:lastRenderedPageBreak/>
              <w:t>达标</w:t>
            </w:r>
            <w:r w:rsidRPr="000014E7">
              <w:rPr>
                <w:rFonts w:ascii="仿宋_GB2312" w:eastAsia="仿宋_GB2312" w:hint="eastAsia"/>
                <w:szCs w:val="21"/>
              </w:rPr>
              <w:lastRenderedPageBreak/>
              <w:t>市、区要求80%</w:t>
            </w:r>
          </w:p>
        </w:tc>
        <w:tc>
          <w:tcPr>
            <w:tcW w:w="737" w:type="dxa"/>
            <w:shd w:val="clear" w:color="auto" w:fill="auto"/>
            <w:vAlign w:val="center"/>
          </w:tcPr>
          <w:p w:rsidR="000014E7" w:rsidRPr="000014E7" w:rsidRDefault="000014E7" w:rsidP="005A5F44">
            <w:pPr>
              <w:spacing w:line="300" w:lineRule="exact"/>
              <w:jc w:val="center"/>
              <w:rPr>
                <w:rFonts w:ascii="仿宋_GB2312" w:eastAsia="仿宋_GB2312"/>
                <w:szCs w:val="21"/>
              </w:rPr>
            </w:pPr>
            <w:r w:rsidRPr="000014E7">
              <w:rPr>
                <w:rFonts w:ascii="仿宋_GB2312" w:eastAsia="仿宋_GB2312" w:hint="eastAsia"/>
                <w:szCs w:val="21"/>
              </w:rPr>
              <w:lastRenderedPageBreak/>
              <w:t>达标</w:t>
            </w:r>
            <w:r w:rsidRPr="000014E7">
              <w:rPr>
                <w:rFonts w:ascii="仿宋_GB2312" w:eastAsia="仿宋_GB2312" w:hint="eastAsia"/>
                <w:szCs w:val="21"/>
              </w:rPr>
              <w:lastRenderedPageBreak/>
              <w:t>市、区要求60%</w:t>
            </w:r>
          </w:p>
        </w:tc>
        <w:tc>
          <w:tcPr>
            <w:tcW w:w="737" w:type="dxa"/>
            <w:shd w:val="clear" w:color="auto" w:fill="auto"/>
            <w:vAlign w:val="center"/>
          </w:tcPr>
          <w:p w:rsidR="000014E7" w:rsidRPr="000014E7" w:rsidRDefault="000014E7" w:rsidP="005A5F44">
            <w:pPr>
              <w:spacing w:line="300" w:lineRule="exact"/>
              <w:jc w:val="center"/>
              <w:rPr>
                <w:rFonts w:ascii="仿宋_GB2312" w:eastAsia="仿宋_GB2312"/>
                <w:szCs w:val="21"/>
              </w:rPr>
            </w:pPr>
            <w:r w:rsidRPr="000014E7">
              <w:rPr>
                <w:rFonts w:ascii="仿宋_GB2312" w:eastAsia="仿宋_GB2312" w:hint="eastAsia"/>
                <w:szCs w:val="21"/>
              </w:rPr>
              <w:lastRenderedPageBreak/>
              <w:t>达标</w:t>
            </w:r>
            <w:r w:rsidRPr="000014E7">
              <w:rPr>
                <w:rFonts w:ascii="仿宋_GB2312" w:eastAsia="仿宋_GB2312" w:hint="eastAsia"/>
                <w:szCs w:val="21"/>
              </w:rPr>
              <w:lastRenderedPageBreak/>
              <w:t>市、区要求60%以下</w:t>
            </w:r>
          </w:p>
        </w:tc>
      </w:tr>
      <w:tr w:rsidR="000014E7" w:rsidRPr="000003EF" w:rsidTr="005A5F44">
        <w:trPr>
          <w:trHeight w:val="227"/>
          <w:jc w:val="center"/>
        </w:trPr>
        <w:tc>
          <w:tcPr>
            <w:tcW w:w="2341" w:type="dxa"/>
            <w:shd w:val="clear" w:color="auto" w:fill="auto"/>
            <w:vAlign w:val="center"/>
          </w:tcPr>
          <w:p w:rsidR="000014E7" w:rsidRPr="000014E7" w:rsidRDefault="000014E7" w:rsidP="005A5F44">
            <w:pPr>
              <w:spacing w:line="300" w:lineRule="exact"/>
              <w:jc w:val="left"/>
              <w:rPr>
                <w:rFonts w:ascii="仿宋_GB2312" w:eastAsia="仿宋_GB2312"/>
                <w:b/>
                <w:szCs w:val="21"/>
              </w:rPr>
            </w:pPr>
            <w:r w:rsidRPr="000014E7">
              <w:rPr>
                <w:rFonts w:ascii="仿宋_GB2312" w:eastAsia="仿宋_GB2312" w:hint="eastAsia"/>
                <w:b/>
                <w:szCs w:val="21"/>
              </w:rPr>
              <w:lastRenderedPageBreak/>
              <w:t>四、地震灾害防御</w:t>
            </w:r>
          </w:p>
        </w:tc>
        <w:tc>
          <w:tcPr>
            <w:tcW w:w="1276" w:type="dxa"/>
            <w:shd w:val="clear" w:color="auto" w:fill="auto"/>
            <w:vAlign w:val="center"/>
          </w:tcPr>
          <w:p w:rsidR="000014E7" w:rsidRPr="000014E7" w:rsidRDefault="000014E7" w:rsidP="005A5F44">
            <w:pPr>
              <w:spacing w:line="300" w:lineRule="exact"/>
              <w:jc w:val="left"/>
              <w:rPr>
                <w:rFonts w:ascii="仿宋_GB2312" w:eastAsia="仿宋_GB2312"/>
                <w:szCs w:val="21"/>
              </w:rPr>
            </w:pPr>
          </w:p>
        </w:tc>
        <w:tc>
          <w:tcPr>
            <w:tcW w:w="2976" w:type="dxa"/>
            <w:shd w:val="clear" w:color="auto" w:fill="auto"/>
            <w:vAlign w:val="center"/>
          </w:tcPr>
          <w:p w:rsidR="000014E7" w:rsidRPr="000014E7" w:rsidRDefault="000014E7" w:rsidP="005A5F44">
            <w:pPr>
              <w:spacing w:line="300" w:lineRule="exact"/>
              <w:jc w:val="left"/>
              <w:rPr>
                <w:rFonts w:ascii="仿宋_GB2312" w:eastAsia="仿宋_GB2312"/>
                <w:szCs w:val="21"/>
              </w:rPr>
            </w:pPr>
            <w:r w:rsidRPr="000014E7">
              <w:rPr>
                <w:rFonts w:ascii="仿宋_GB2312" w:eastAsia="仿宋_GB2312" w:hint="eastAsia"/>
                <w:szCs w:val="21"/>
              </w:rPr>
              <w:t>负责抗震设防、基础探测和地震环境探查、防震减灾宣传、社会防御、地震活断层探测、减隔震技术推广应用等。</w:t>
            </w:r>
          </w:p>
        </w:tc>
        <w:tc>
          <w:tcPr>
            <w:tcW w:w="2976" w:type="dxa"/>
            <w:shd w:val="clear" w:color="auto" w:fill="auto"/>
            <w:vAlign w:val="center"/>
          </w:tcPr>
          <w:p w:rsidR="000014E7" w:rsidRPr="000014E7" w:rsidRDefault="000014E7" w:rsidP="005A5F44">
            <w:pPr>
              <w:spacing w:line="300" w:lineRule="exact"/>
              <w:jc w:val="left"/>
              <w:rPr>
                <w:rFonts w:ascii="仿宋_GB2312" w:eastAsia="仿宋_GB2312"/>
                <w:szCs w:val="21"/>
              </w:rPr>
            </w:pPr>
            <w:r w:rsidRPr="000014E7">
              <w:rPr>
                <w:rFonts w:ascii="仿宋_GB2312" w:eastAsia="仿宋_GB2312" w:hint="eastAsia"/>
                <w:szCs w:val="21"/>
              </w:rPr>
              <w:t>加强全市抗震设防要求管理，做到基本不漏项。推进基础探测和地震环境探查。防震减灾宣传普及率逐年提高。社会防御能力不断加强。在全市范围内推广和应用地震活断层探测、减隔震以及震害防御新技术等。</w:t>
            </w:r>
          </w:p>
        </w:tc>
        <w:tc>
          <w:tcPr>
            <w:tcW w:w="1417" w:type="dxa"/>
            <w:shd w:val="clear" w:color="auto" w:fill="auto"/>
            <w:vAlign w:val="center"/>
          </w:tcPr>
          <w:p w:rsidR="000014E7" w:rsidRPr="000014E7" w:rsidRDefault="000014E7" w:rsidP="005A5F44">
            <w:pPr>
              <w:spacing w:line="300" w:lineRule="exact"/>
              <w:jc w:val="left"/>
              <w:rPr>
                <w:rFonts w:ascii="仿宋_GB2312" w:eastAsia="仿宋_GB2312"/>
                <w:szCs w:val="21"/>
              </w:rPr>
            </w:pPr>
          </w:p>
        </w:tc>
        <w:tc>
          <w:tcPr>
            <w:tcW w:w="737" w:type="dxa"/>
            <w:shd w:val="clear" w:color="auto" w:fill="auto"/>
            <w:vAlign w:val="center"/>
          </w:tcPr>
          <w:p w:rsidR="000014E7" w:rsidRPr="000014E7" w:rsidRDefault="000014E7" w:rsidP="005A5F44">
            <w:pPr>
              <w:spacing w:line="300" w:lineRule="exact"/>
              <w:jc w:val="center"/>
              <w:rPr>
                <w:rFonts w:ascii="仿宋_GB2312" w:eastAsia="仿宋_GB2312"/>
                <w:szCs w:val="21"/>
              </w:rPr>
            </w:pPr>
          </w:p>
        </w:tc>
        <w:tc>
          <w:tcPr>
            <w:tcW w:w="737" w:type="dxa"/>
            <w:shd w:val="clear" w:color="auto" w:fill="auto"/>
            <w:vAlign w:val="center"/>
          </w:tcPr>
          <w:p w:rsidR="000014E7" w:rsidRPr="000014E7" w:rsidRDefault="000014E7" w:rsidP="005A5F44">
            <w:pPr>
              <w:spacing w:line="300" w:lineRule="exact"/>
              <w:jc w:val="center"/>
              <w:rPr>
                <w:rFonts w:ascii="仿宋_GB2312" w:eastAsia="仿宋_GB2312"/>
                <w:szCs w:val="21"/>
              </w:rPr>
            </w:pPr>
          </w:p>
        </w:tc>
        <w:tc>
          <w:tcPr>
            <w:tcW w:w="737" w:type="dxa"/>
            <w:shd w:val="clear" w:color="auto" w:fill="auto"/>
            <w:vAlign w:val="center"/>
          </w:tcPr>
          <w:p w:rsidR="000014E7" w:rsidRPr="000014E7" w:rsidRDefault="000014E7" w:rsidP="005A5F44">
            <w:pPr>
              <w:spacing w:line="300" w:lineRule="exact"/>
              <w:jc w:val="center"/>
              <w:rPr>
                <w:rFonts w:ascii="仿宋_GB2312" w:eastAsia="仿宋_GB2312"/>
                <w:szCs w:val="21"/>
              </w:rPr>
            </w:pPr>
          </w:p>
        </w:tc>
        <w:tc>
          <w:tcPr>
            <w:tcW w:w="737" w:type="dxa"/>
            <w:shd w:val="clear" w:color="auto" w:fill="auto"/>
            <w:vAlign w:val="center"/>
          </w:tcPr>
          <w:p w:rsidR="000014E7" w:rsidRPr="000014E7" w:rsidRDefault="000014E7" w:rsidP="005A5F44">
            <w:pPr>
              <w:spacing w:line="300" w:lineRule="exact"/>
              <w:jc w:val="center"/>
              <w:rPr>
                <w:rFonts w:ascii="仿宋_GB2312" w:eastAsia="仿宋_GB2312"/>
                <w:szCs w:val="21"/>
              </w:rPr>
            </w:pPr>
          </w:p>
        </w:tc>
      </w:tr>
      <w:tr w:rsidR="000014E7" w:rsidRPr="000003EF" w:rsidTr="005A5F44">
        <w:trPr>
          <w:trHeight w:val="227"/>
          <w:jc w:val="center"/>
        </w:trPr>
        <w:tc>
          <w:tcPr>
            <w:tcW w:w="2341" w:type="dxa"/>
            <w:vMerge w:val="restart"/>
            <w:shd w:val="clear" w:color="auto" w:fill="auto"/>
            <w:vAlign w:val="center"/>
          </w:tcPr>
          <w:p w:rsidR="000014E7" w:rsidRPr="000014E7" w:rsidRDefault="000014E7" w:rsidP="005A5F44">
            <w:pPr>
              <w:spacing w:line="300" w:lineRule="exact"/>
              <w:jc w:val="left"/>
              <w:rPr>
                <w:rFonts w:ascii="仿宋_GB2312" w:eastAsia="仿宋_GB2312"/>
                <w:b/>
                <w:szCs w:val="21"/>
              </w:rPr>
            </w:pPr>
            <w:r w:rsidRPr="000014E7">
              <w:rPr>
                <w:rFonts w:ascii="仿宋_GB2312" w:eastAsia="仿宋_GB2312" w:hint="eastAsia"/>
                <w:b/>
                <w:szCs w:val="21"/>
              </w:rPr>
              <w:t xml:space="preserve">　　1、社会防御管理与宣传</w:t>
            </w:r>
          </w:p>
        </w:tc>
        <w:tc>
          <w:tcPr>
            <w:tcW w:w="1276" w:type="dxa"/>
            <w:vMerge w:val="restart"/>
            <w:shd w:val="clear" w:color="auto" w:fill="auto"/>
            <w:vAlign w:val="center"/>
          </w:tcPr>
          <w:p w:rsidR="000014E7" w:rsidRPr="000014E7" w:rsidRDefault="000014E7" w:rsidP="005A5F44">
            <w:pPr>
              <w:spacing w:line="300" w:lineRule="exact"/>
              <w:jc w:val="left"/>
              <w:rPr>
                <w:rFonts w:ascii="仿宋_GB2312" w:eastAsia="仿宋_GB2312"/>
                <w:szCs w:val="21"/>
              </w:rPr>
            </w:pPr>
          </w:p>
        </w:tc>
        <w:tc>
          <w:tcPr>
            <w:tcW w:w="2976" w:type="dxa"/>
            <w:vMerge w:val="restart"/>
            <w:shd w:val="clear" w:color="auto" w:fill="auto"/>
            <w:vAlign w:val="center"/>
          </w:tcPr>
          <w:p w:rsidR="000014E7" w:rsidRPr="000014E7" w:rsidRDefault="000014E7" w:rsidP="005A5F44">
            <w:pPr>
              <w:spacing w:line="300" w:lineRule="exact"/>
              <w:jc w:val="left"/>
              <w:rPr>
                <w:rFonts w:ascii="仿宋_GB2312" w:eastAsia="仿宋_GB2312"/>
                <w:szCs w:val="21"/>
              </w:rPr>
            </w:pPr>
            <w:r w:rsidRPr="000014E7">
              <w:rPr>
                <w:rFonts w:ascii="仿宋_GB2312" w:eastAsia="仿宋_GB2312" w:hint="eastAsia"/>
                <w:szCs w:val="21"/>
              </w:rPr>
              <w:t>推动地震安全农居、中小学校舍安全工程建设。组织全市群测群防和“三网一员”网络建设。参与地震灾害保险、灾区恢复重建规划制定等工作。对市、县地震监测台网（站）和群测群防工作实行行业管理；组织开展防震减灾宣传。</w:t>
            </w:r>
          </w:p>
        </w:tc>
        <w:tc>
          <w:tcPr>
            <w:tcW w:w="2976" w:type="dxa"/>
            <w:vMerge w:val="restart"/>
            <w:shd w:val="clear" w:color="auto" w:fill="auto"/>
            <w:vAlign w:val="center"/>
          </w:tcPr>
          <w:p w:rsidR="000014E7" w:rsidRPr="000014E7" w:rsidRDefault="000014E7" w:rsidP="005A5F44">
            <w:pPr>
              <w:spacing w:line="300" w:lineRule="exact"/>
              <w:jc w:val="left"/>
              <w:rPr>
                <w:rFonts w:ascii="仿宋_GB2312" w:eastAsia="仿宋_GB2312"/>
                <w:szCs w:val="21"/>
              </w:rPr>
            </w:pPr>
            <w:r w:rsidRPr="000014E7">
              <w:rPr>
                <w:rFonts w:ascii="仿宋_GB2312" w:eastAsia="仿宋_GB2312" w:hint="eastAsia"/>
                <w:szCs w:val="21"/>
              </w:rPr>
              <w:t>实现城乡地震安全建设常态化。提高防震减灾宣传效果，提升社会公众防震避险意识和技能。</w:t>
            </w:r>
          </w:p>
        </w:tc>
        <w:tc>
          <w:tcPr>
            <w:tcW w:w="1417" w:type="dxa"/>
            <w:shd w:val="clear" w:color="auto" w:fill="auto"/>
            <w:vAlign w:val="center"/>
          </w:tcPr>
          <w:p w:rsidR="000014E7" w:rsidRPr="000014E7" w:rsidRDefault="000014E7" w:rsidP="005A5F44">
            <w:pPr>
              <w:spacing w:line="300" w:lineRule="exact"/>
              <w:jc w:val="left"/>
              <w:rPr>
                <w:rFonts w:ascii="仿宋_GB2312" w:eastAsia="仿宋_GB2312"/>
                <w:szCs w:val="21"/>
              </w:rPr>
            </w:pPr>
            <w:r w:rsidRPr="000014E7">
              <w:rPr>
                <w:rFonts w:ascii="仿宋_GB2312" w:eastAsia="仿宋_GB2312" w:hint="eastAsia"/>
                <w:szCs w:val="21"/>
              </w:rPr>
              <w:t>城乡地震安全民居建设宏观观测点数量</w:t>
            </w:r>
          </w:p>
        </w:tc>
        <w:tc>
          <w:tcPr>
            <w:tcW w:w="737" w:type="dxa"/>
            <w:shd w:val="clear" w:color="auto" w:fill="auto"/>
            <w:vAlign w:val="center"/>
          </w:tcPr>
          <w:p w:rsidR="000014E7" w:rsidRPr="000014E7" w:rsidRDefault="000014E7" w:rsidP="005A5F44">
            <w:pPr>
              <w:spacing w:line="300" w:lineRule="exact"/>
              <w:jc w:val="center"/>
              <w:rPr>
                <w:rFonts w:ascii="仿宋_GB2312" w:eastAsia="仿宋_GB2312"/>
                <w:szCs w:val="21"/>
              </w:rPr>
            </w:pPr>
            <w:r w:rsidRPr="000014E7">
              <w:rPr>
                <w:rFonts w:ascii="仿宋_GB2312" w:eastAsia="仿宋_GB2312" w:hint="eastAsia"/>
                <w:szCs w:val="21"/>
              </w:rPr>
              <w:t>≥20</w:t>
            </w:r>
          </w:p>
        </w:tc>
        <w:tc>
          <w:tcPr>
            <w:tcW w:w="737" w:type="dxa"/>
            <w:shd w:val="clear" w:color="auto" w:fill="auto"/>
            <w:vAlign w:val="center"/>
          </w:tcPr>
          <w:p w:rsidR="000014E7" w:rsidRPr="000014E7" w:rsidRDefault="000014E7" w:rsidP="005A5F44">
            <w:pPr>
              <w:spacing w:line="300" w:lineRule="exact"/>
              <w:jc w:val="center"/>
              <w:rPr>
                <w:rFonts w:ascii="仿宋_GB2312" w:eastAsia="仿宋_GB2312"/>
                <w:szCs w:val="21"/>
              </w:rPr>
            </w:pPr>
            <w:r w:rsidRPr="000014E7">
              <w:rPr>
                <w:rFonts w:ascii="仿宋_GB2312" w:eastAsia="仿宋_GB2312" w:hint="eastAsia"/>
                <w:szCs w:val="21"/>
              </w:rPr>
              <w:t>≥12</w:t>
            </w:r>
          </w:p>
        </w:tc>
        <w:tc>
          <w:tcPr>
            <w:tcW w:w="737" w:type="dxa"/>
            <w:shd w:val="clear" w:color="auto" w:fill="auto"/>
            <w:vAlign w:val="center"/>
          </w:tcPr>
          <w:p w:rsidR="000014E7" w:rsidRPr="000014E7" w:rsidRDefault="000014E7" w:rsidP="005A5F44">
            <w:pPr>
              <w:spacing w:line="300" w:lineRule="exact"/>
              <w:jc w:val="center"/>
              <w:rPr>
                <w:rFonts w:ascii="仿宋_GB2312" w:eastAsia="仿宋_GB2312"/>
                <w:szCs w:val="21"/>
              </w:rPr>
            </w:pPr>
            <w:r w:rsidRPr="000014E7">
              <w:rPr>
                <w:rFonts w:ascii="仿宋_GB2312" w:eastAsia="仿宋_GB2312" w:hint="eastAsia"/>
                <w:szCs w:val="21"/>
              </w:rPr>
              <w:t>≥10</w:t>
            </w:r>
          </w:p>
        </w:tc>
        <w:tc>
          <w:tcPr>
            <w:tcW w:w="737" w:type="dxa"/>
            <w:shd w:val="clear" w:color="auto" w:fill="auto"/>
            <w:vAlign w:val="center"/>
          </w:tcPr>
          <w:p w:rsidR="000014E7" w:rsidRPr="000014E7" w:rsidRDefault="000014E7" w:rsidP="005A5F44">
            <w:pPr>
              <w:spacing w:line="300" w:lineRule="exact"/>
              <w:jc w:val="center"/>
              <w:rPr>
                <w:rFonts w:ascii="仿宋_GB2312" w:eastAsia="仿宋_GB2312"/>
                <w:szCs w:val="21"/>
              </w:rPr>
            </w:pPr>
            <w:r w:rsidRPr="000014E7">
              <w:rPr>
                <w:rFonts w:ascii="仿宋_GB2312" w:eastAsia="仿宋_GB2312" w:hint="eastAsia"/>
                <w:szCs w:val="21"/>
              </w:rPr>
              <w:t>＜10</w:t>
            </w:r>
          </w:p>
        </w:tc>
      </w:tr>
      <w:tr w:rsidR="000014E7" w:rsidRPr="000003EF" w:rsidTr="005A5F44">
        <w:trPr>
          <w:trHeight w:val="227"/>
          <w:jc w:val="center"/>
        </w:trPr>
        <w:tc>
          <w:tcPr>
            <w:tcW w:w="2341" w:type="dxa"/>
            <w:vMerge/>
            <w:shd w:val="clear" w:color="auto" w:fill="auto"/>
            <w:vAlign w:val="center"/>
          </w:tcPr>
          <w:p w:rsidR="000014E7" w:rsidRPr="000014E7" w:rsidRDefault="000014E7" w:rsidP="005A5F44">
            <w:pPr>
              <w:spacing w:line="300" w:lineRule="exact"/>
              <w:jc w:val="left"/>
              <w:rPr>
                <w:rFonts w:ascii="仿宋_GB2312" w:eastAsia="仿宋_GB2312"/>
                <w:b/>
                <w:szCs w:val="21"/>
              </w:rPr>
            </w:pPr>
          </w:p>
        </w:tc>
        <w:tc>
          <w:tcPr>
            <w:tcW w:w="1276" w:type="dxa"/>
            <w:vMerge/>
            <w:shd w:val="clear" w:color="auto" w:fill="auto"/>
            <w:vAlign w:val="center"/>
          </w:tcPr>
          <w:p w:rsidR="000014E7" w:rsidRPr="000014E7" w:rsidRDefault="000014E7" w:rsidP="005A5F44">
            <w:pPr>
              <w:spacing w:line="300" w:lineRule="exact"/>
              <w:jc w:val="left"/>
              <w:rPr>
                <w:rFonts w:ascii="仿宋_GB2312" w:eastAsia="仿宋_GB2312"/>
                <w:szCs w:val="21"/>
              </w:rPr>
            </w:pPr>
          </w:p>
        </w:tc>
        <w:tc>
          <w:tcPr>
            <w:tcW w:w="2976" w:type="dxa"/>
            <w:vMerge/>
            <w:shd w:val="clear" w:color="auto" w:fill="auto"/>
            <w:vAlign w:val="center"/>
          </w:tcPr>
          <w:p w:rsidR="000014E7" w:rsidRPr="000014E7" w:rsidRDefault="000014E7" w:rsidP="005A5F44">
            <w:pPr>
              <w:spacing w:line="300" w:lineRule="exact"/>
              <w:jc w:val="left"/>
              <w:rPr>
                <w:rFonts w:ascii="仿宋_GB2312" w:eastAsia="仿宋_GB2312"/>
                <w:szCs w:val="21"/>
              </w:rPr>
            </w:pPr>
          </w:p>
        </w:tc>
        <w:tc>
          <w:tcPr>
            <w:tcW w:w="2976" w:type="dxa"/>
            <w:vMerge/>
            <w:shd w:val="clear" w:color="auto" w:fill="auto"/>
            <w:vAlign w:val="center"/>
          </w:tcPr>
          <w:p w:rsidR="000014E7" w:rsidRPr="000014E7" w:rsidRDefault="000014E7" w:rsidP="005A5F44">
            <w:pPr>
              <w:spacing w:line="300" w:lineRule="exact"/>
              <w:jc w:val="left"/>
              <w:rPr>
                <w:rFonts w:ascii="仿宋_GB2312" w:eastAsia="仿宋_GB2312"/>
                <w:szCs w:val="21"/>
              </w:rPr>
            </w:pPr>
          </w:p>
        </w:tc>
        <w:tc>
          <w:tcPr>
            <w:tcW w:w="1417" w:type="dxa"/>
            <w:shd w:val="clear" w:color="auto" w:fill="auto"/>
            <w:vAlign w:val="center"/>
          </w:tcPr>
          <w:p w:rsidR="000014E7" w:rsidRPr="000014E7" w:rsidRDefault="000014E7" w:rsidP="005A5F44">
            <w:pPr>
              <w:spacing w:line="300" w:lineRule="exact"/>
              <w:jc w:val="left"/>
              <w:rPr>
                <w:rFonts w:ascii="仿宋_GB2312" w:eastAsia="仿宋_GB2312"/>
                <w:szCs w:val="21"/>
              </w:rPr>
            </w:pPr>
            <w:r w:rsidRPr="000014E7">
              <w:rPr>
                <w:rFonts w:ascii="仿宋_GB2312" w:eastAsia="仿宋_GB2312" w:hint="eastAsia"/>
                <w:szCs w:val="21"/>
              </w:rPr>
              <w:t>防震减灾知识宣传教育普及次数</w:t>
            </w:r>
          </w:p>
        </w:tc>
        <w:tc>
          <w:tcPr>
            <w:tcW w:w="737" w:type="dxa"/>
            <w:shd w:val="clear" w:color="auto" w:fill="auto"/>
            <w:vAlign w:val="center"/>
          </w:tcPr>
          <w:p w:rsidR="000014E7" w:rsidRPr="000014E7" w:rsidRDefault="000014E7" w:rsidP="005A5F44">
            <w:pPr>
              <w:spacing w:line="300" w:lineRule="exact"/>
              <w:jc w:val="center"/>
              <w:rPr>
                <w:rFonts w:ascii="仿宋_GB2312" w:eastAsia="仿宋_GB2312"/>
                <w:szCs w:val="21"/>
              </w:rPr>
            </w:pPr>
            <w:r w:rsidRPr="000014E7">
              <w:rPr>
                <w:rFonts w:ascii="仿宋_GB2312" w:eastAsia="仿宋_GB2312" w:hint="eastAsia"/>
                <w:szCs w:val="21"/>
              </w:rPr>
              <w:t>≥5</w:t>
            </w:r>
          </w:p>
        </w:tc>
        <w:tc>
          <w:tcPr>
            <w:tcW w:w="737" w:type="dxa"/>
            <w:shd w:val="clear" w:color="auto" w:fill="auto"/>
            <w:vAlign w:val="center"/>
          </w:tcPr>
          <w:p w:rsidR="000014E7" w:rsidRPr="000014E7" w:rsidRDefault="000014E7" w:rsidP="005A5F44">
            <w:pPr>
              <w:spacing w:line="300" w:lineRule="exact"/>
              <w:jc w:val="center"/>
              <w:rPr>
                <w:rFonts w:ascii="仿宋_GB2312" w:eastAsia="仿宋_GB2312"/>
                <w:szCs w:val="21"/>
              </w:rPr>
            </w:pPr>
            <w:r w:rsidRPr="000014E7">
              <w:rPr>
                <w:rFonts w:ascii="仿宋_GB2312" w:eastAsia="仿宋_GB2312" w:hint="eastAsia"/>
                <w:szCs w:val="21"/>
              </w:rPr>
              <w:t>≥3</w:t>
            </w:r>
          </w:p>
        </w:tc>
        <w:tc>
          <w:tcPr>
            <w:tcW w:w="737" w:type="dxa"/>
            <w:shd w:val="clear" w:color="auto" w:fill="auto"/>
            <w:vAlign w:val="center"/>
          </w:tcPr>
          <w:p w:rsidR="000014E7" w:rsidRPr="000014E7" w:rsidRDefault="000014E7" w:rsidP="005A5F44">
            <w:pPr>
              <w:spacing w:line="300" w:lineRule="exact"/>
              <w:jc w:val="center"/>
              <w:rPr>
                <w:rFonts w:ascii="仿宋_GB2312" w:eastAsia="仿宋_GB2312"/>
                <w:szCs w:val="21"/>
              </w:rPr>
            </w:pPr>
            <w:r w:rsidRPr="000014E7">
              <w:rPr>
                <w:rFonts w:ascii="仿宋_GB2312" w:eastAsia="仿宋_GB2312" w:hint="eastAsia"/>
                <w:szCs w:val="21"/>
              </w:rPr>
              <w:t>≥2</w:t>
            </w:r>
          </w:p>
        </w:tc>
        <w:tc>
          <w:tcPr>
            <w:tcW w:w="737" w:type="dxa"/>
            <w:shd w:val="clear" w:color="auto" w:fill="auto"/>
            <w:vAlign w:val="center"/>
          </w:tcPr>
          <w:p w:rsidR="000014E7" w:rsidRPr="000014E7" w:rsidRDefault="000014E7" w:rsidP="005A5F44">
            <w:pPr>
              <w:spacing w:line="300" w:lineRule="exact"/>
              <w:jc w:val="center"/>
              <w:rPr>
                <w:rFonts w:ascii="仿宋_GB2312" w:eastAsia="仿宋_GB2312"/>
                <w:szCs w:val="21"/>
              </w:rPr>
            </w:pPr>
            <w:r w:rsidRPr="000014E7">
              <w:rPr>
                <w:rFonts w:ascii="仿宋_GB2312" w:eastAsia="仿宋_GB2312" w:hint="eastAsia"/>
                <w:szCs w:val="21"/>
              </w:rPr>
              <w:t>＜1</w:t>
            </w:r>
          </w:p>
        </w:tc>
      </w:tr>
      <w:tr w:rsidR="000014E7" w:rsidRPr="000003EF" w:rsidTr="005A5F44">
        <w:trPr>
          <w:trHeight w:val="227"/>
          <w:jc w:val="center"/>
        </w:trPr>
        <w:tc>
          <w:tcPr>
            <w:tcW w:w="2341" w:type="dxa"/>
            <w:shd w:val="clear" w:color="auto" w:fill="auto"/>
            <w:vAlign w:val="center"/>
          </w:tcPr>
          <w:p w:rsidR="000014E7" w:rsidRPr="000014E7" w:rsidRDefault="000014E7" w:rsidP="005A5F44">
            <w:pPr>
              <w:spacing w:line="300" w:lineRule="exact"/>
              <w:jc w:val="left"/>
              <w:rPr>
                <w:rFonts w:ascii="仿宋_GB2312" w:eastAsia="仿宋_GB2312"/>
                <w:b/>
                <w:szCs w:val="21"/>
              </w:rPr>
            </w:pPr>
            <w:r w:rsidRPr="000014E7">
              <w:rPr>
                <w:rFonts w:ascii="仿宋_GB2312" w:eastAsia="仿宋_GB2312" w:hint="eastAsia"/>
                <w:b/>
                <w:szCs w:val="21"/>
              </w:rPr>
              <w:t>五、地震应急救援</w:t>
            </w:r>
          </w:p>
        </w:tc>
        <w:tc>
          <w:tcPr>
            <w:tcW w:w="1276" w:type="dxa"/>
            <w:shd w:val="clear" w:color="auto" w:fill="auto"/>
            <w:vAlign w:val="center"/>
          </w:tcPr>
          <w:p w:rsidR="000014E7" w:rsidRPr="000014E7" w:rsidRDefault="000014E7" w:rsidP="005A5F44">
            <w:pPr>
              <w:spacing w:line="300" w:lineRule="exact"/>
              <w:jc w:val="left"/>
              <w:rPr>
                <w:rFonts w:ascii="仿宋_GB2312" w:eastAsia="仿宋_GB2312"/>
                <w:szCs w:val="21"/>
              </w:rPr>
            </w:pPr>
          </w:p>
        </w:tc>
        <w:tc>
          <w:tcPr>
            <w:tcW w:w="2976" w:type="dxa"/>
            <w:shd w:val="clear" w:color="auto" w:fill="auto"/>
            <w:vAlign w:val="center"/>
          </w:tcPr>
          <w:p w:rsidR="000014E7" w:rsidRPr="000014E7" w:rsidRDefault="000014E7" w:rsidP="005A5F44">
            <w:pPr>
              <w:spacing w:line="300" w:lineRule="exact"/>
              <w:jc w:val="left"/>
              <w:rPr>
                <w:rFonts w:ascii="仿宋_GB2312" w:eastAsia="仿宋_GB2312"/>
                <w:szCs w:val="21"/>
              </w:rPr>
            </w:pPr>
            <w:r w:rsidRPr="000014E7">
              <w:rPr>
                <w:rFonts w:ascii="仿宋_GB2312" w:eastAsia="仿宋_GB2312" w:hint="eastAsia"/>
                <w:szCs w:val="21"/>
              </w:rPr>
              <w:t>负责地震应急预案编制、应急演练、应急设备购置和维护，地震现场应急工作，市内外地震灾害紧急救援，救援设备购置和维护、国家和地方紧急救援队的运转及抗震救灾指挥系统运行。</w:t>
            </w:r>
          </w:p>
        </w:tc>
        <w:tc>
          <w:tcPr>
            <w:tcW w:w="2976" w:type="dxa"/>
            <w:shd w:val="clear" w:color="auto" w:fill="auto"/>
            <w:vAlign w:val="center"/>
          </w:tcPr>
          <w:p w:rsidR="000014E7" w:rsidRPr="000014E7" w:rsidRDefault="000014E7" w:rsidP="005A5F44">
            <w:pPr>
              <w:spacing w:line="300" w:lineRule="exact"/>
              <w:jc w:val="left"/>
              <w:rPr>
                <w:rFonts w:ascii="仿宋_GB2312" w:eastAsia="仿宋_GB2312"/>
                <w:szCs w:val="21"/>
              </w:rPr>
            </w:pPr>
            <w:r w:rsidRPr="000014E7">
              <w:rPr>
                <w:rFonts w:ascii="仿宋_GB2312" w:eastAsia="仿宋_GB2312" w:hint="eastAsia"/>
                <w:szCs w:val="21"/>
              </w:rPr>
              <w:t>做好地震应急各项准备工作，确保应急系统正常运行，保障地震应急响应快速、高效。</w:t>
            </w:r>
          </w:p>
        </w:tc>
        <w:tc>
          <w:tcPr>
            <w:tcW w:w="1417" w:type="dxa"/>
            <w:shd w:val="clear" w:color="auto" w:fill="auto"/>
            <w:vAlign w:val="center"/>
          </w:tcPr>
          <w:p w:rsidR="000014E7" w:rsidRPr="000014E7" w:rsidRDefault="000014E7" w:rsidP="005A5F44">
            <w:pPr>
              <w:spacing w:line="300" w:lineRule="exact"/>
              <w:jc w:val="left"/>
              <w:rPr>
                <w:rFonts w:ascii="仿宋_GB2312" w:eastAsia="仿宋_GB2312"/>
                <w:szCs w:val="21"/>
              </w:rPr>
            </w:pPr>
          </w:p>
        </w:tc>
        <w:tc>
          <w:tcPr>
            <w:tcW w:w="737" w:type="dxa"/>
            <w:shd w:val="clear" w:color="auto" w:fill="auto"/>
            <w:vAlign w:val="center"/>
          </w:tcPr>
          <w:p w:rsidR="000014E7" w:rsidRPr="000014E7" w:rsidRDefault="000014E7" w:rsidP="005A5F44">
            <w:pPr>
              <w:spacing w:line="300" w:lineRule="exact"/>
              <w:jc w:val="center"/>
              <w:rPr>
                <w:rFonts w:ascii="仿宋_GB2312" w:eastAsia="仿宋_GB2312"/>
                <w:szCs w:val="21"/>
              </w:rPr>
            </w:pPr>
          </w:p>
        </w:tc>
        <w:tc>
          <w:tcPr>
            <w:tcW w:w="737" w:type="dxa"/>
            <w:shd w:val="clear" w:color="auto" w:fill="auto"/>
            <w:vAlign w:val="center"/>
          </w:tcPr>
          <w:p w:rsidR="000014E7" w:rsidRPr="000014E7" w:rsidRDefault="000014E7" w:rsidP="005A5F44">
            <w:pPr>
              <w:spacing w:line="300" w:lineRule="exact"/>
              <w:jc w:val="center"/>
              <w:rPr>
                <w:rFonts w:ascii="仿宋_GB2312" w:eastAsia="仿宋_GB2312"/>
                <w:szCs w:val="21"/>
              </w:rPr>
            </w:pPr>
          </w:p>
        </w:tc>
        <w:tc>
          <w:tcPr>
            <w:tcW w:w="737" w:type="dxa"/>
            <w:shd w:val="clear" w:color="auto" w:fill="auto"/>
            <w:vAlign w:val="center"/>
          </w:tcPr>
          <w:p w:rsidR="000014E7" w:rsidRPr="000014E7" w:rsidRDefault="000014E7" w:rsidP="005A5F44">
            <w:pPr>
              <w:spacing w:line="300" w:lineRule="exact"/>
              <w:jc w:val="center"/>
              <w:rPr>
                <w:rFonts w:ascii="仿宋_GB2312" w:eastAsia="仿宋_GB2312"/>
                <w:szCs w:val="21"/>
              </w:rPr>
            </w:pPr>
          </w:p>
        </w:tc>
        <w:tc>
          <w:tcPr>
            <w:tcW w:w="737" w:type="dxa"/>
            <w:shd w:val="clear" w:color="auto" w:fill="auto"/>
            <w:vAlign w:val="center"/>
          </w:tcPr>
          <w:p w:rsidR="000014E7" w:rsidRPr="000014E7" w:rsidRDefault="000014E7" w:rsidP="005A5F44">
            <w:pPr>
              <w:spacing w:line="300" w:lineRule="exact"/>
              <w:jc w:val="center"/>
              <w:rPr>
                <w:rFonts w:ascii="仿宋_GB2312" w:eastAsia="仿宋_GB2312"/>
                <w:szCs w:val="21"/>
              </w:rPr>
            </w:pPr>
          </w:p>
        </w:tc>
      </w:tr>
      <w:tr w:rsidR="000014E7" w:rsidRPr="000003EF" w:rsidTr="005A5F44">
        <w:trPr>
          <w:trHeight w:val="227"/>
          <w:jc w:val="center"/>
        </w:trPr>
        <w:tc>
          <w:tcPr>
            <w:tcW w:w="2341" w:type="dxa"/>
            <w:vMerge w:val="restart"/>
            <w:shd w:val="clear" w:color="auto" w:fill="auto"/>
            <w:vAlign w:val="center"/>
          </w:tcPr>
          <w:p w:rsidR="000014E7" w:rsidRPr="000014E7" w:rsidRDefault="000014E7" w:rsidP="005A5F44">
            <w:pPr>
              <w:spacing w:line="300" w:lineRule="exact"/>
              <w:jc w:val="left"/>
              <w:rPr>
                <w:rFonts w:ascii="仿宋_GB2312" w:eastAsia="仿宋_GB2312"/>
                <w:b/>
                <w:szCs w:val="21"/>
              </w:rPr>
            </w:pPr>
            <w:r w:rsidRPr="000014E7">
              <w:rPr>
                <w:rFonts w:ascii="仿宋_GB2312" w:eastAsia="仿宋_GB2312" w:hint="eastAsia"/>
                <w:b/>
                <w:szCs w:val="21"/>
              </w:rPr>
              <w:lastRenderedPageBreak/>
              <w:t xml:space="preserve">　　1、地震应急预案与演练</w:t>
            </w:r>
          </w:p>
        </w:tc>
        <w:tc>
          <w:tcPr>
            <w:tcW w:w="1276" w:type="dxa"/>
            <w:vMerge w:val="restart"/>
            <w:shd w:val="clear" w:color="auto" w:fill="auto"/>
            <w:vAlign w:val="center"/>
          </w:tcPr>
          <w:p w:rsidR="000014E7" w:rsidRPr="000014E7" w:rsidRDefault="000014E7" w:rsidP="005A5F44">
            <w:pPr>
              <w:spacing w:line="300" w:lineRule="exact"/>
              <w:jc w:val="left"/>
              <w:rPr>
                <w:rFonts w:ascii="仿宋_GB2312" w:eastAsia="仿宋_GB2312"/>
                <w:szCs w:val="21"/>
              </w:rPr>
            </w:pPr>
          </w:p>
        </w:tc>
        <w:tc>
          <w:tcPr>
            <w:tcW w:w="2976" w:type="dxa"/>
            <w:vMerge w:val="restart"/>
            <w:shd w:val="clear" w:color="auto" w:fill="auto"/>
            <w:vAlign w:val="center"/>
          </w:tcPr>
          <w:p w:rsidR="000014E7" w:rsidRPr="000014E7" w:rsidRDefault="000014E7" w:rsidP="005A5F44">
            <w:pPr>
              <w:spacing w:line="300" w:lineRule="exact"/>
              <w:jc w:val="left"/>
              <w:rPr>
                <w:rFonts w:ascii="仿宋_GB2312" w:eastAsia="仿宋_GB2312"/>
                <w:szCs w:val="21"/>
              </w:rPr>
            </w:pPr>
            <w:r w:rsidRPr="000014E7">
              <w:rPr>
                <w:rFonts w:ascii="仿宋_GB2312" w:eastAsia="仿宋_GB2312" w:hint="eastAsia"/>
                <w:szCs w:val="21"/>
              </w:rPr>
              <w:t>开展市级地震应急预案的制定、修订以及宣传贯彻工作。指导各级各类地震应急预案管理。开展应急准备工作检查，指导应急演练，培训应急人员。</w:t>
            </w:r>
          </w:p>
        </w:tc>
        <w:tc>
          <w:tcPr>
            <w:tcW w:w="2976" w:type="dxa"/>
            <w:vMerge w:val="restart"/>
            <w:shd w:val="clear" w:color="auto" w:fill="auto"/>
            <w:vAlign w:val="center"/>
          </w:tcPr>
          <w:p w:rsidR="000014E7" w:rsidRPr="000014E7" w:rsidRDefault="000014E7" w:rsidP="005A5F44">
            <w:pPr>
              <w:spacing w:line="300" w:lineRule="exact"/>
              <w:jc w:val="left"/>
              <w:rPr>
                <w:rFonts w:ascii="仿宋_GB2312" w:eastAsia="仿宋_GB2312"/>
                <w:szCs w:val="21"/>
              </w:rPr>
            </w:pPr>
            <w:r w:rsidRPr="000014E7">
              <w:rPr>
                <w:rFonts w:ascii="仿宋_GB2312" w:eastAsia="仿宋_GB2312" w:hint="eastAsia"/>
                <w:szCs w:val="21"/>
              </w:rPr>
              <w:t>实现城乡地震安全建设常态化。提高防震减灾宣传效果，提升社会公众防震避险意识和技能。</w:t>
            </w:r>
          </w:p>
        </w:tc>
        <w:tc>
          <w:tcPr>
            <w:tcW w:w="1417" w:type="dxa"/>
            <w:shd w:val="clear" w:color="auto" w:fill="auto"/>
            <w:vAlign w:val="center"/>
          </w:tcPr>
          <w:p w:rsidR="000014E7" w:rsidRPr="000014E7" w:rsidRDefault="000014E7" w:rsidP="005A5F44">
            <w:pPr>
              <w:spacing w:line="300" w:lineRule="exact"/>
              <w:jc w:val="left"/>
              <w:rPr>
                <w:rFonts w:ascii="仿宋_GB2312" w:eastAsia="仿宋_GB2312"/>
                <w:szCs w:val="21"/>
              </w:rPr>
            </w:pPr>
            <w:r w:rsidRPr="000014E7">
              <w:rPr>
                <w:rFonts w:ascii="仿宋_GB2312" w:eastAsia="仿宋_GB2312" w:hint="eastAsia"/>
                <w:szCs w:val="21"/>
              </w:rPr>
              <w:t>地震应急培训和演练次数</w:t>
            </w:r>
          </w:p>
        </w:tc>
        <w:tc>
          <w:tcPr>
            <w:tcW w:w="737" w:type="dxa"/>
            <w:shd w:val="clear" w:color="auto" w:fill="auto"/>
            <w:vAlign w:val="center"/>
          </w:tcPr>
          <w:p w:rsidR="000014E7" w:rsidRPr="000014E7" w:rsidRDefault="000014E7" w:rsidP="005A5F44">
            <w:pPr>
              <w:spacing w:line="300" w:lineRule="exact"/>
              <w:jc w:val="center"/>
              <w:rPr>
                <w:rFonts w:ascii="仿宋_GB2312" w:eastAsia="仿宋_GB2312"/>
                <w:szCs w:val="21"/>
              </w:rPr>
            </w:pPr>
            <w:r w:rsidRPr="000014E7">
              <w:rPr>
                <w:rFonts w:ascii="仿宋_GB2312" w:eastAsia="仿宋_GB2312" w:hint="eastAsia"/>
                <w:szCs w:val="21"/>
              </w:rPr>
              <w:t>≥3</w:t>
            </w:r>
          </w:p>
        </w:tc>
        <w:tc>
          <w:tcPr>
            <w:tcW w:w="737" w:type="dxa"/>
            <w:shd w:val="clear" w:color="auto" w:fill="auto"/>
            <w:vAlign w:val="center"/>
          </w:tcPr>
          <w:p w:rsidR="000014E7" w:rsidRPr="000014E7" w:rsidRDefault="000014E7" w:rsidP="005A5F44">
            <w:pPr>
              <w:spacing w:line="300" w:lineRule="exact"/>
              <w:jc w:val="center"/>
              <w:rPr>
                <w:rFonts w:ascii="仿宋_GB2312" w:eastAsia="仿宋_GB2312"/>
                <w:szCs w:val="21"/>
              </w:rPr>
            </w:pPr>
            <w:r w:rsidRPr="000014E7">
              <w:rPr>
                <w:rFonts w:ascii="仿宋_GB2312" w:eastAsia="仿宋_GB2312" w:hint="eastAsia"/>
                <w:szCs w:val="21"/>
              </w:rPr>
              <w:t>≥2</w:t>
            </w:r>
          </w:p>
        </w:tc>
        <w:tc>
          <w:tcPr>
            <w:tcW w:w="737" w:type="dxa"/>
            <w:shd w:val="clear" w:color="auto" w:fill="auto"/>
            <w:vAlign w:val="center"/>
          </w:tcPr>
          <w:p w:rsidR="000014E7" w:rsidRPr="000014E7" w:rsidRDefault="000014E7" w:rsidP="005A5F44">
            <w:pPr>
              <w:spacing w:line="300" w:lineRule="exact"/>
              <w:jc w:val="center"/>
              <w:rPr>
                <w:rFonts w:ascii="仿宋_GB2312" w:eastAsia="仿宋_GB2312"/>
                <w:szCs w:val="21"/>
              </w:rPr>
            </w:pPr>
            <w:r w:rsidRPr="000014E7">
              <w:rPr>
                <w:rFonts w:ascii="仿宋_GB2312" w:eastAsia="仿宋_GB2312" w:hint="eastAsia"/>
                <w:szCs w:val="21"/>
              </w:rPr>
              <w:t>≥1</w:t>
            </w:r>
          </w:p>
        </w:tc>
        <w:tc>
          <w:tcPr>
            <w:tcW w:w="737" w:type="dxa"/>
            <w:shd w:val="clear" w:color="auto" w:fill="auto"/>
            <w:vAlign w:val="center"/>
          </w:tcPr>
          <w:p w:rsidR="000014E7" w:rsidRPr="000014E7" w:rsidRDefault="000014E7" w:rsidP="005A5F44">
            <w:pPr>
              <w:spacing w:line="300" w:lineRule="exact"/>
              <w:jc w:val="center"/>
              <w:rPr>
                <w:rFonts w:ascii="仿宋_GB2312" w:eastAsia="仿宋_GB2312"/>
                <w:szCs w:val="21"/>
              </w:rPr>
            </w:pPr>
            <w:r w:rsidRPr="000014E7">
              <w:rPr>
                <w:rFonts w:ascii="仿宋_GB2312" w:eastAsia="仿宋_GB2312" w:hint="eastAsia"/>
                <w:szCs w:val="21"/>
              </w:rPr>
              <w:t>＜1</w:t>
            </w:r>
          </w:p>
        </w:tc>
      </w:tr>
      <w:tr w:rsidR="000014E7" w:rsidRPr="000003EF" w:rsidTr="005A5F44">
        <w:trPr>
          <w:trHeight w:val="227"/>
          <w:jc w:val="center"/>
        </w:trPr>
        <w:tc>
          <w:tcPr>
            <w:tcW w:w="2341" w:type="dxa"/>
            <w:vMerge/>
            <w:shd w:val="clear" w:color="auto" w:fill="auto"/>
            <w:vAlign w:val="center"/>
          </w:tcPr>
          <w:p w:rsidR="000014E7" w:rsidRPr="000014E7" w:rsidRDefault="000014E7" w:rsidP="005A5F44">
            <w:pPr>
              <w:spacing w:line="300" w:lineRule="exact"/>
              <w:jc w:val="left"/>
              <w:rPr>
                <w:rFonts w:ascii="仿宋_GB2312" w:eastAsia="仿宋_GB2312"/>
                <w:b/>
                <w:szCs w:val="21"/>
              </w:rPr>
            </w:pPr>
          </w:p>
        </w:tc>
        <w:tc>
          <w:tcPr>
            <w:tcW w:w="1276" w:type="dxa"/>
            <w:vMerge/>
            <w:shd w:val="clear" w:color="auto" w:fill="auto"/>
            <w:vAlign w:val="center"/>
          </w:tcPr>
          <w:p w:rsidR="000014E7" w:rsidRPr="000014E7" w:rsidRDefault="000014E7" w:rsidP="005A5F44">
            <w:pPr>
              <w:spacing w:line="300" w:lineRule="exact"/>
              <w:jc w:val="left"/>
              <w:rPr>
                <w:rFonts w:ascii="仿宋_GB2312" w:eastAsia="仿宋_GB2312"/>
                <w:szCs w:val="21"/>
              </w:rPr>
            </w:pPr>
          </w:p>
        </w:tc>
        <w:tc>
          <w:tcPr>
            <w:tcW w:w="2976" w:type="dxa"/>
            <w:vMerge/>
            <w:shd w:val="clear" w:color="auto" w:fill="auto"/>
            <w:vAlign w:val="center"/>
          </w:tcPr>
          <w:p w:rsidR="000014E7" w:rsidRPr="000014E7" w:rsidRDefault="000014E7" w:rsidP="005A5F44">
            <w:pPr>
              <w:spacing w:line="300" w:lineRule="exact"/>
              <w:jc w:val="left"/>
              <w:rPr>
                <w:rFonts w:ascii="仿宋_GB2312" w:eastAsia="仿宋_GB2312"/>
                <w:szCs w:val="21"/>
              </w:rPr>
            </w:pPr>
          </w:p>
        </w:tc>
        <w:tc>
          <w:tcPr>
            <w:tcW w:w="2976" w:type="dxa"/>
            <w:vMerge/>
            <w:shd w:val="clear" w:color="auto" w:fill="auto"/>
            <w:vAlign w:val="center"/>
          </w:tcPr>
          <w:p w:rsidR="000014E7" w:rsidRPr="000014E7" w:rsidRDefault="000014E7" w:rsidP="005A5F44">
            <w:pPr>
              <w:spacing w:line="300" w:lineRule="exact"/>
              <w:jc w:val="left"/>
              <w:rPr>
                <w:rFonts w:ascii="仿宋_GB2312" w:eastAsia="仿宋_GB2312"/>
                <w:szCs w:val="21"/>
              </w:rPr>
            </w:pPr>
          </w:p>
        </w:tc>
        <w:tc>
          <w:tcPr>
            <w:tcW w:w="1417" w:type="dxa"/>
            <w:shd w:val="clear" w:color="auto" w:fill="auto"/>
            <w:vAlign w:val="center"/>
          </w:tcPr>
          <w:p w:rsidR="000014E7" w:rsidRPr="000014E7" w:rsidRDefault="000014E7" w:rsidP="005A5F44">
            <w:pPr>
              <w:spacing w:line="300" w:lineRule="exact"/>
              <w:jc w:val="left"/>
              <w:rPr>
                <w:rFonts w:ascii="仿宋_GB2312" w:eastAsia="仿宋_GB2312"/>
                <w:szCs w:val="21"/>
              </w:rPr>
            </w:pPr>
            <w:r w:rsidRPr="000014E7">
              <w:rPr>
                <w:rFonts w:ascii="仿宋_GB2312" w:eastAsia="仿宋_GB2312" w:hint="eastAsia"/>
                <w:szCs w:val="21"/>
              </w:rPr>
              <w:t>各级各类预案修订完成情况</w:t>
            </w:r>
          </w:p>
        </w:tc>
        <w:tc>
          <w:tcPr>
            <w:tcW w:w="737" w:type="dxa"/>
            <w:shd w:val="clear" w:color="auto" w:fill="auto"/>
            <w:vAlign w:val="center"/>
          </w:tcPr>
          <w:p w:rsidR="000014E7" w:rsidRPr="000014E7" w:rsidRDefault="000014E7" w:rsidP="005A5F44">
            <w:pPr>
              <w:spacing w:line="300" w:lineRule="exact"/>
              <w:jc w:val="center"/>
              <w:rPr>
                <w:rFonts w:ascii="仿宋_GB2312" w:eastAsia="仿宋_GB2312"/>
                <w:szCs w:val="21"/>
              </w:rPr>
            </w:pPr>
            <w:r w:rsidRPr="000014E7">
              <w:rPr>
                <w:rFonts w:ascii="仿宋_GB2312" w:eastAsia="仿宋_GB2312" w:hint="eastAsia"/>
                <w:szCs w:val="21"/>
              </w:rPr>
              <w:t>100%</w:t>
            </w:r>
          </w:p>
        </w:tc>
        <w:tc>
          <w:tcPr>
            <w:tcW w:w="737" w:type="dxa"/>
            <w:shd w:val="clear" w:color="auto" w:fill="auto"/>
            <w:vAlign w:val="center"/>
          </w:tcPr>
          <w:p w:rsidR="000014E7" w:rsidRPr="000014E7" w:rsidRDefault="000014E7" w:rsidP="005A5F44">
            <w:pPr>
              <w:spacing w:line="300" w:lineRule="exact"/>
              <w:jc w:val="center"/>
              <w:rPr>
                <w:rFonts w:ascii="仿宋_GB2312" w:eastAsia="仿宋_GB2312"/>
                <w:szCs w:val="21"/>
              </w:rPr>
            </w:pPr>
            <w:r w:rsidRPr="000014E7">
              <w:rPr>
                <w:rFonts w:ascii="仿宋_GB2312" w:eastAsia="仿宋_GB2312" w:hint="eastAsia"/>
                <w:szCs w:val="21"/>
              </w:rPr>
              <w:t>≥80%</w:t>
            </w:r>
          </w:p>
        </w:tc>
        <w:tc>
          <w:tcPr>
            <w:tcW w:w="737" w:type="dxa"/>
            <w:shd w:val="clear" w:color="auto" w:fill="auto"/>
            <w:vAlign w:val="center"/>
          </w:tcPr>
          <w:p w:rsidR="000014E7" w:rsidRPr="000014E7" w:rsidRDefault="000014E7" w:rsidP="005A5F44">
            <w:pPr>
              <w:spacing w:line="300" w:lineRule="exact"/>
              <w:jc w:val="center"/>
              <w:rPr>
                <w:rFonts w:ascii="仿宋_GB2312" w:eastAsia="仿宋_GB2312"/>
                <w:szCs w:val="21"/>
              </w:rPr>
            </w:pPr>
            <w:r w:rsidRPr="000014E7">
              <w:rPr>
                <w:rFonts w:ascii="仿宋_GB2312" w:eastAsia="仿宋_GB2312" w:hint="eastAsia"/>
                <w:szCs w:val="21"/>
              </w:rPr>
              <w:t>≥60%</w:t>
            </w:r>
          </w:p>
        </w:tc>
        <w:tc>
          <w:tcPr>
            <w:tcW w:w="737" w:type="dxa"/>
            <w:shd w:val="clear" w:color="auto" w:fill="auto"/>
            <w:vAlign w:val="center"/>
          </w:tcPr>
          <w:p w:rsidR="000014E7" w:rsidRPr="000014E7" w:rsidRDefault="000014E7" w:rsidP="005A5F44">
            <w:pPr>
              <w:spacing w:line="300" w:lineRule="exact"/>
              <w:jc w:val="center"/>
              <w:rPr>
                <w:rFonts w:ascii="仿宋_GB2312" w:eastAsia="仿宋_GB2312"/>
                <w:szCs w:val="21"/>
              </w:rPr>
            </w:pPr>
            <w:r w:rsidRPr="000014E7">
              <w:rPr>
                <w:rFonts w:ascii="仿宋_GB2312" w:eastAsia="仿宋_GB2312" w:hint="eastAsia"/>
                <w:szCs w:val="21"/>
              </w:rPr>
              <w:t>＜60%</w:t>
            </w:r>
          </w:p>
        </w:tc>
      </w:tr>
    </w:tbl>
    <w:p w:rsidR="001B5A61" w:rsidRDefault="001B5A61" w:rsidP="001F727C">
      <w:pPr>
        <w:spacing w:line="300" w:lineRule="exact"/>
        <w:jc w:val="left"/>
        <w:outlineLvl w:val="0"/>
        <w:sectPr w:rsidR="001B5A61">
          <w:pgSz w:w="16839" w:h="11907" w:orient="landscape"/>
          <w:pgMar w:top="1020" w:right="1361" w:bottom="1020" w:left="1361" w:header="851" w:footer="992" w:gutter="0"/>
          <w:cols w:space="720"/>
          <w:docGrid w:type="lines" w:linePitch="312"/>
        </w:sectPr>
      </w:pPr>
    </w:p>
    <w:p w:rsidR="003E0DC8" w:rsidRPr="0090563F" w:rsidRDefault="001B5A61" w:rsidP="006F7075">
      <w:pPr>
        <w:spacing w:line="584" w:lineRule="exact"/>
        <w:ind w:firstLineChars="200" w:firstLine="640"/>
        <w:outlineLvl w:val="0"/>
        <w:rPr>
          <w:rFonts w:ascii="Times New Roman" w:eastAsia="仿宋_GB2312" w:hAnsi="Times New Roman" w:cs="Times New Roman"/>
          <w:sz w:val="32"/>
          <w:szCs w:val="24"/>
        </w:rPr>
      </w:pPr>
      <w:r w:rsidRPr="006F7075">
        <w:rPr>
          <w:rFonts w:ascii="黑体" w:eastAsia="黑体" w:cs="宋体" w:hint="eastAsia"/>
          <w:bCs/>
          <w:color w:val="000000"/>
          <w:kern w:val="0"/>
          <w:sz w:val="32"/>
          <w:szCs w:val="32"/>
        </w:rPr>
        <w:lastRenderedPageBreak/>
        <w:t>六、政府采购预算情况</w:t>
      </w:r>
      <w:r w:rsidRPr="006F7075">
        <w:rPr>
          <w:rFonts w:ascii="黑体" w:eastAsia="黑体" w:cs="宋体"/>
          <w:color w:val="000000"/>
          <w:kern w:val="0"/>
          <w:sz w:val="32"/>
          <w:szCs w:val="32"/>
        </w:rPr>
        <w:br/>
      </w:r>
      <w:r>
        <w:rPr>
          <w:rFonts w:ascii="宋体" w:eastAsia="仿宋_GB2312" w:hAnsi="宋体" w:cs="宋体"/>
          <w:color w:val="000000"/>
          <w:kern w:val="0"/>
          <w:sz w:val="32"/>
          <w:szCs w:val="32"/>
        </w:rPr>
        <w:t>  </w:t>
      </w:r>
      <w:bookmarkStart w:id="2" w:name="_Toc471398468"/>
      <w:r w:rsidR="003E0DC8" w:rsidRPr="0090563F">
        <w:rPr>
          <w:rFonts w:ascii="Times New Roman" w:eastAsia="仿宋_GB2312" w:hAnsi="Times New Roman" w:cs="Times New Roman"/>
          <w:sz w:val="32"/>
          <w:szCs w:val="24"/>
        </w:rPr>
        <w:t>201</w:t>
      </w:r>
      <w:r w:rsidR="003E0DC8">
        <w:rPr>
          <w:rFonts w:ascii="Times New Roman" w:eastAsia="仿宋_GB2312" w:hAnsi="Times New Roman" w:cs="Times New Roman" w:hint="eastAsia"/>
          <w:sz w:val="32"/>
          <w:szCs w:val="24"/>
        </w:rPr>
        <w:t>9</w:t>
      </w:r>
      <w:r w:rsidR="003E0DC8" w:rsidRPr="0090563F">
        <w:rPr>
          <w:rFonts w:ascii="Times New Roman" w:eastAsia="仿宋_GB2312" w:hAnsi="Times New Roman" w:cs="Times New Roman"/>
          <w:sz w:val="32"/>
          <w:szCs w:val="24"/>
        </w:rPr>
        <w:t>年，我部门安排政府采购预算</w:t>
      </w:r>
      <w:r w:rsidR="003E0DC8">
        <w:rPr>
          <w:rFonts w:ascii="Times New Roman" w:eastAsia="仿宋_GB2312" w:hAnsi="Times New Roman" w:cs="Times New Roman" w:hint="eastAsia"/>
          <w:sz w:val="32"/>
          <w:szCs w:val="24"/>
        </w:rPr>
        <w:t>0</w:t>
      </w:r>
      <w:r w:rsidR="003E0DC8" w:rsidRPr="0090563F">
        <w:rPr>
          <w:rFonts w:ascii="Times New Roman" w:eastAsia="仿宋_GB2312" w:hAnsi="Times New Roman" w:cs="Times New Roman"/>
          <w:sz w:val="32"/>
          <w:szCs w:val="24"/>
        </w:rPr>
        <w:t>万元。具体内容见下表。</w:t>
      </w:r>
    </w:p>
    <w:p w:rsidR="003E0DC8" w:rsidRPr="0090563F" w:rsidRDefault="003E0DC8" w:rsidP="003E0DC8">
      <w:pPr>
        <w:spacing w:line="584" w:lineRule="exact"/>
        <w:jc w:val="center"/>
        <w:outlineLvl w:val="0"/>
        <w:rPr>
          <w:rFonts w:ascii="Times New Roman" w:eastAsia="仿宋_GB2312" w:hAnsi="Times New Roman" w:cs="Times New Roman"/>
          <w:sz w:val="32"/>
        </w:rPr>
      </w:pPr>
      <w:bookmarkStart w:id="3" w:name="_Toc504489153"/>
      <w:bookmarkEnd w:id="2"/>
      <w:r w:rsidRPr="0090563F">
        <w:rPr>
          <w:rFonts w:ascii="Times New Roman" w:eastAsia="仿宋_GB2312" w:hAnsi="Times New Roman" w:cs="Times New Roman"/>
          <w:sz w:val="32"/>
        </w:rPr>
        <w:t>部门政府采购预算</w:t>
      </w:r>
      <w:bookmarkEnd w:id="3"/>
    </w:p>
    <w:tbl>
      <w:tblPr>
        <w:tblW w:w="4851"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2157"/>
        <w:gridCol w:w="948"/>
        <w:gridCol w:w="835"/>
        <w:gridCol w:w="1230"/>
        <w:gridCol w:w="645"/>
        <w:gridCol w:w="663"/>
        <w:gridCol w:w="851"/>
        <w:gridCol w:w="856"/>
        <w:gridCol w:w="856"/>
        <w:gridCol w:w="856"/>
        <w:gridCol w:w="707"/>
        <w:gridCol w:w="828"/>
        <w:gridCol w:w="833"/>
        <w:gridCol w:w="788"/>
      </w:tblGrid>
      <w:tr w:rsidR="003E0DC8" w:rsidRPr="003E0DC8" w:rsidTr="000B5F55">
        <w:trPr>
          <w:tblHeader/>
          <w:jc w:val="center"/>
        </w:trPr>
        <w:tc>
          <w:tcPr>
            <w:tcW w:w="2806" w:type="pct"/>
            <w:gridSpan w:val="7"/>
            <w:tcBorders>
              <w:top w:val="single" w:sz="6" w:space="0" w:color="FFFFFF"/>
              <w:left w:val="single" w:sz="6" w:space="0" w:color="FFFFFF"/>
              <w:right w:val="single" w:sz="6" w:space="0" w:color="FFFFFF"/>
            </w:tcBorders>
            <w:shd w:val="clear" w:color="auto" w:fill="auto"/>
            <w:vAlign w:val="center"/>
          </w:tcPr>
          <w:p w:rsidR="003E0DC8" w:rsidRPr="003E0DC8" w:rsidRDefault="003E0DC8" w:rsidP="000B5F55">
            <w:pPr>
              <w:spacing w:line="584" w:lineRule="exact"/>
              <w:jc w:val="left"/>
              <w:rPr>
                <w:rFonts w:ascii="仿宋_GB2312" w:eastAsia="仿宋_GB2312" w:hAnsi="Times New Roman" w:cs="Times New Roman"/>
                <w:sz w:val="24"/>
              </w:rPr>
            </w:pPr>
            <w:r w:rsidRPr="003E0DC8">
              <w:rPr>
                <w:rFonts w:ascii="仿宋_GB2312" w:eastAsia="仿宋_GB2312" w:hAnsi="Times New Roman" w:cs="Times New Roman" w:hint="eastAsia"/>
                <w:sz w:val="24"/>
              </w:rPr>
              <w:t>481廊坊市广阳区科学技术局</w:t>
            </w:r>
          </w:p>
        </w:tc>
        <w:tc>
          <w:tcPr>
            <w:tcW w:w="2194" w:type="pct"/>
            <w:gridSpan w:val="7"/>
            <w:tcBorders>
              <w:top w:val="single" w:sz="6" w:space="0" w:color="FFFFFF"/>
              <w:left w:val="single" w:sz="6" w:space="0" w:color="FFFFFF"/>
              <w:right w:val="single" w:sz="6" w:space="0" w:color="FFFFFF"/>
            </w:tcBorders>
            <w:shd w:val="clear" w:color="auto" w:fill="auto"/>
            <w:vAlign w:val="center"/>
          </w:tcPr>
          <w:p w:rsidR="003E0DC8" w:rsidRPr="003E0DC8" w:rsidRDefault="003E0DC8" w:rsidP="000B5F55">
            <w:pPr>
              <w:spacing w:line="584" w:lineRule="exact"/>
              <w:jc w:val="right"/>
              <w:rPr>
                <w:rFonts w:ascii="仿宋_GB2312" w:eastAsia="仿宋_GB2312" w:hAnsi="Times New Roman" w:cs="Times New Roman"/>
                <w:sz w:val="24"/>
              </w:rPr>
            </w:pPr>
            <w:r w:rsidRPr="003E0DC8">
              <w:rPr>
                <w:rFonts w:ascii="仿宋_GB2312" w:eastAsia="仿宋_GB2312" w:hAnsi="Times New Roman" w:cs="Times New Roman" w:hint="eastAsia"/>
                <w:sz w:val="24"/>
              </w:rPr>
              <w:t>单位：万元</w:t>
            </w:r>
          </w:p>
        </w:tc>
      </w:tr>
      <w:tr w:rsidR="003E0DC8" w:rsidRPr="0090563F" w:rsidTr="000B5F55">
        <w:trPr>
          <w:tblHeader/>
          <w:jc w:val="center"/>
        </w:trPr>
        <w:tc>
          <w:tcPr>
            <w:tcW w:w="1189" w:type="pct"/>
            <w:gridSpan w:val="2"/>
            <w:shd w:val="clear" w:color="auto" w:fill="auto"/>
            <w:vAlign w:val="center"/>
          </w:tcPr>
          <w:p w:rsidR="003E0DC8" w:rsidRPr="0090563F" w:rsidRDefault="003E0DC8" w:rsidP="000B5F55">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政府采购项目来源</w:t>
            </w:r>
          </w:p>
        </w:tc>
        <w:tc>
          <w:tcPr>
            <w:tcW w:w="320" w:type="pct"/>
            <w:vMerge w:val="restart"/>
            <w:shd w:val="clear" w:color="auto" w:fill="auto"/>
            <w:vAlign w:val="center"/>
          </w:tcPr>
          <w:p w:rsidR="003E0DC8" w:rsidRPr="0090563F" w:rsidRDefault="003E0DC8" w:rsidP="000B5F55">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采购物品名称</w:t>
            </w:r>
          </w:p>
        </w:tc>
        <w:tc>
          <w:tcPr>
            <w:tcW w:w="471" w:type="pct"/>
            <w:vMerge w:val="restart"/>
            <w:shd w:val="clear" w:color="auto" w:fill="auto"/>
            <w:vAlign w:val="center"/>
          </w:tcPr>
          <w:p w:rsidR="003E0DC8" w:rsidRPr="0090563F" w:rsidRDefault="003E0DC8" w:rsidP="000B5F55">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政府采购目录序号</w:t>
            </w:r>
          </w:p>
        </w:tc>
        <w:tc>
          <w:tcPr>
            <w:tcW w:w="247" w:type="pct"/>
            <w:vMerge w:val="restart"/>
            <w:shd w:val="clear" w:color="auto" w:fill="auto"/>
            <w:vAlign w:val="center"/>
          </w:tcPr>
          <w:p w:rsidR="003E0DC8" w:rsidRPr="0090563F" w:rsidRDefault="003E0DC8" w:rsidP="000B5F55">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数量单位</w:t>
            </w:r>
          </w:p>
        </w:tc>
        <w:tc>
          <w:tcPr>
            <w:tcW w:w="254" w:type="pct"/>
            <w:vMerge w:val="restart"/>
            <w:shd w:val="clear" w:color="auto" w:fill="auto"/>
            <w:vAlign w:val="center"/>
          </w:tcPr>
          <w:p w:rsidR="003E0DC8" w:rsidRPr="0090563F" w:rsidRDefault="003E0DC8" w:rsidP="000B5F55">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数量</w:t>
            </w:r>
          </w:p>
        </w:tc>
        <w:tc>
          <w:tcPr>
            <w:tcW w:w="326" w:type="pct"/>
            <w:vMerge w:val="restart"/>
            <w:shd w:val="clear" w:color="auto" w:fill="auto"/>
            <w:vAlign w:val="center"/>
          </w:tcPr>
          <w:p w:rsidR="003E0DC8" w:rsidRPr="0090563F" w:rsidRDefault="003E0DC8" w:rsidP="000B5F55">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单价</w:t>
            </w:r>
          </w:p>
        </w:tc>
        <w:tc>
          <w:tcPr>
            <w:tcW w:w="2194" w:type="pct"/>
            <w:gridSpan w:val="7"/>
            <w:shd w:val="clear" w:color="auto" w:fill="auto"/>
            <w:vAlign w:val="center"/>
          </w:tcPr>
          <w:p w:rsidR="003E0DC8" w:rsidRPr="0090563F" w:rsidRDefault="003E0DC8" w:rsidP="000B5F55">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政府采购金额</w:t>
            </w:r>
          </w:p>
        </w:tc>
      </w:tr>
      <w:tr w:rsidR="003E0DC8" w:rsidRPr="0090563F" w:rsidTr="000B5F55">
        <w:trPr>
          <w:tblHeader/>
          <w:jc w:val="center"/>
        </w:trPr>
        <w:tc>
          <w:tcPr>
            <w:tcW w:w="826" w:type="pct"/>
            <w:vMerge w:val="restart"/>
            <w:shd w:val="clear" w:color="auto" w:fill="auto"/>
            <w:vAlign w:val="center"/>
          </w:tcPr>
          <w:p w:rsidR="003E0DC8" w:rsidRPr="0090563F" w:rsidRDefault="003E0DC8" w:rsidP="000B5F55">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项目名称</w:t>
            </w:r>
          </w:p>
        </w:tc>
        <w:tc>
          <w:tcPr>
            <w:tcW w:w="363" w:type="pct"/>
            <w:vMerge w:val="restart"/>
            <w:shd w:val="clear" w:color="auto" w:fill="auto"/>
            <w:vAlign w:val="center"/>
          </w:tcPr>
          <w:p w:rsidR="003E0DC8" w:rsidRPr="0090563F" w:rsidRDefault="003E0DC8" w:rsidP="000B5F55">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预算资金</w:t>
            </w:r>
          </w:p>
        </w:tc>
        <w:tc>
          <w:tcPr>
            <w:tcW w:w="320" w:type="pct"/>
            <w:vMerge/>
            <w:shd w:val="clear" w:color="auto" w:fill="auto"/>
            <w:vAlign w:val="center"/>
          </w:tcPr>
          <w:p w:rsidR="003E0DC8" w:rsidRPr="0090563F" w:rsidRDefault="003E0DC8" w:rsidP="000B5F55">
            <w:pPr>
              <w:spacing w:line="584" w:lineRule="exact"/>
              <w:jc w:val="left"/>
              <w:outlineLvl w:val="0"/>
              <w:rPr>
                <w:rFonts w:ascii="Times New Roman" w:eastAsia="仿宋_GB2312" w:hAnsi="Times New Roman" w:cs="Times New Roman"/>
              </w:rPr>
            </w:pPr>
          </w:p>
        </w:tc>
        <w:tc>
          <w:tcPr>
            <w:tcW w:w="471" w:type="pct"/>
            <w:vMerge/>
            <w:shd w:val="clear" w:color="auto" w:fill="auto"/>
            <w:vAlign w:val="center"/>
          </w:tcPr>
          <w:p w:rsidR="003E0DC8" w:rsidRPr="0090563F" w:rsidRDefault="003E0DC8" w:rsidP="000B5F55">
            <w:pPr>
              <w:spacing w:line="584" w:lineRule="exact"/>
              <w:jc w:val="left"/>
              <w:outlineLvl w:val="0"/>
              <w:rPr>
                <w:rFonts w:ascii="Times New Roman" w:eastAsia="仿宋_GB2312" w:hAnsi="Times New Roman" w:cs="Times New Roman"/>
              </w:rPr>
            </w:pPr>
          </w:p>
        </w:tc>
        <w:tc>
          <w:tcPr>
            <w:tcW w:w="247" w:type="pct"/>
            <w:vMerge/>
            <w:shd w:val="clear" w:color="auto" w:fill="auto"/>
            <w:vAlign w:val="center"/>
          </w:tcPr>
          <w:p w:rsidR="003E0DC8" w:rsidRPr="0090563F" w:rsidRDefault="003E0DC8" w:rsidP="000B5F55">
            <w:pPr>
              <w:spacing w:line="584" w:lineRule="exact"/>
              <w:jc w:val="left"/>
              <w:outlineLvl w:val="0"/>
              <w:rPr>
                <w:rFonts w:ascii="Times New Roman" w:eastAsia="仿宋_GB2312" w:hAnsi="Times New Roman" w:cs="Times New Roman"/>
              </w:rPr>
            </w:pPr>
          </w:p>
        </w:tc>
        <w:tc>
          <w:tcPr>
            <w:tcW w:w="254" w:type="pct"/>
            <w:vMerge/>
            <w:shd w:val="clear" w:color="auto" w:fill="auto"/>
            <w:vAlign w:val="center"/>
          </w:tcPr>
          <w:p w:rsidR="003E0DC8" w:rsidRPr="0090563F" w:rsidRDefault="003E0DC8" w:rsidP="000B5F55">
            <w:pPr>
              <w:spacing w:line="584" w:lineRule="exact"/>
              <w:jc w:val="left"/>
              <w:outlineLvl w:val="0"/>
              <w:rPr>
                <w:rFonts w:ascii="Times New Roman" w:eastAsia="仿宋_GB2312" w:hAnsi="Times New Roman" w:cs="Times New Roman"/>
              </w:rPr>
            </w:pPr>
          </w:p>
        </w:tc>
        <w:tc>
          <w:tcPr>
            <w:tcW w:w="326" w:type="pct"/>
            <w:vMerge/>
            <w:shd w:val="clear" w:color="auto" w:fill="auto"/>
            <w:vAlign w:val="center"/>
          </w:tcPr>
          <w:p w:rsidR="003E0DC8" w:rsidRPr="0090563F" w:rsidRDefault="003E0DC8" w:rsidP="000B5F55">
            <w:pPr>
              <w:spacing w:line="584" w:lineRule="exact"/>
              <w:jc w:val="left"/>
              <w:outlineLvl w:val="0"/>
              <w:rPr>
                <w:rFonts w:ascii="Times New Roman" w:eastAsia="仿宋_GB2312" w:hAnsi="Times New Roman" w:cs="Times New Roman"/>
              </w:rPr>
            </w:pPr>
          </w:p>
        </w:tc>
        <w:tc>
          <w:tcPr>
            <w:tcW w:w="328" w:type="pct"/>
            <w:vMerge w:val="restart"/>
            <w:shd w:val="clear" w:color="auto" w:fill="auto"/>
            <w:vAlign w:val="center"/>
          </w:tcPr>
          <w:p w:rsidR="003E0DC8" w:rsidRPr="0090563F" w:rsidRDefault="003E0DC8" w:rsidP="000B5F55">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总计</w:t>
            </w:r>
          </w:p>
        </w:tc>
        <w:tc>
          <w:tcPr>
            <w:tcW w:w="1563" w:type="pct"/>
            <w:gridSpan w:val="5"/>
            <w:shd w:val="clear" w:color="auto" w:fill="auto"/>
            <w:vAlign w:val="center"/>
          </w:tcPr>
          <w:p w:rsidR="003E0DC8" w:rsidRPr="0090563F" w:rsidRDefault="003E0DC8" w:rsidP="000B5F55">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当年部门预算安排资金</w:t>
            </w:r>
          </w:p>
        </w:tc>
        <w:tc>
          <w:tcPr>
            <w:tcW w:w="302" w:type="pct"/>
            <w:vMerge w:val="restart"/>
            <w:shd w:val="clear" w:color="auto" w:fill="auto"/>
            <w:vAlign w:val="center"/>
          </w:tcPr>
          <w:p w:rsidR="003E0DC8" w:rsidRPr="0090563F" w:rsidRDefault="003E0DC8" w:rsidP="000B5F55">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其他渠道资金</w:t>
            </w:r>
          </w:p>
        </w:tc>
      </w:tr>
      <w:tr w:rsidR="003E0DC8" w:rsidRPr="0090563F" w:rsidTr="000B5F55">
        <w:trPr>
          <w:tblHeader/>
          <w:jc w:val="center"/>
        </w:trPr>
        <w:tc>
          <w:tcPr>
            <w:tcW w:w="826" w:type="pct"/>
            <w:vMerge/>
            <w:shd w:val="clear" w:color="auto" w:fill="auto"/>
            <w:vAlign w:val="center"/>
          </w:tcPr>
          <w:p w:rsidR="003E0DC8" w:rsidRPr="0090563F" w:rsidRDefault="003E0DC8" w:rsidP="000B5F55">
            <w:pPr>
              <w:spacing w:line="584" w:lineRule="exact"/>
              <w:jc w:val="left"/>
              <w:outlineLvl w:val="0"/>
              <w:rPr>
                <w:rFonts w:ascii="Times New Roman" w:eastAsia="仿宋_GB2312" w:hAnsi="Times New Roman" w:cs="Times New Roman"/>
              </w:rPr>
            </w:pPr>
          </w:p>
        </w:tc>
        <w:tc>
          <w:tcPr>
            <w:tcW w:w="363" w:type="pct"/>
            <w:vMerge/>
            <w:shd w:val="clear" w:color="auto" w:fill="auto"/>
            <w:vAlign w:val="center"/>
          </w:tcPr>
          <w:p w:rsidR="003E0DC8" w:rsidRPr="0090563F" w:rsidRDefault="003E0DC8" w:rsidP="000B5F55">
            <w:pPr>
              <w:spacing w:line="584" w:lineRule="exact"/>
              <w:jc w:val="left"/>
              <w:outlineLvl w:val="0"/>
              <w:rPr>
                <w:rFonts w:ascii="Times New Roman" w:eastAsia="仿宋_GB2312" w:hAnsi="Times New Roman" w:cs="Times New Roman"/>
              </w:rPr>
            </w:pPr>
          </w:p>
        </w:tc>
        <w:tc>
          <w:tcPr>
            <w:tcW w:w="320" w:type="pct"/>
            <w:vMerge/>
            <w:shd w:val="clear" w:color="auto" w:fill="auto"/>
            <w:vAlign w:val="center"/>
          </w:tcPr>
          <w:p w:rsidR="003E0DC8" w:rsidRPr="0090563F" w:rsidRDefault="003E0DC8" w:rsidP="000B5F55">
            <w:pPr>
              <w:spacing w:line="584" w:lineRule="exact"/>
              <w:jc w:val="left"/>
              <w:outlineLvl w:val="0"/>
              <w:rPr>
                <w:rFonts w:ascii="Times New Roman" w:eastAsia="仿宋_GB2312" w:hAnsi="Times New Roman" w:cs="Times New Roman"/>
              </w:rPr>
            </w:pPr>
          </w:p>
        </w:tc>
        <w:tc>
          <w:tcPr>
            <w:tcW w:w="471" w:type="pct"/>
            <w:vMerge/>
            <w:shd w:val="clear" w:color="auto" w:fill="auto"/>
            <w:vAlign w:val="center"/>
          </w:tcPr>
          <w:p w:rsidR="003E0DC8" w:rsidRPr="0090563F" w:rsidRDefault="003E0DC8" w:rsidP="000B5F55">
            <w:pPr>
              <w:spacing w:line="584" w:lineRule="exact"/>
              <w:jc w:val="left"/>
              <w:outlineLvl w:val="0"/>
              <w:rPr>
                <w:rFonts w:ascii="Times New Roman" w:eastAsia="仿宋_GB2312" w:hAnsi="Times New Roman" w:cs="Times New Roman"/>
              </w:rPr>
            </w:pPr>
          </w:p>
        </w:tc>
        <w:tc>
          <w:tcPr>
            <w:tcW w:w="247" w:type="pct"/>
            <w:vMerge/>
            <w:shd w:val="clear" w:color="auto" w:fill="auto"/>
            <w:vAlign w:val="center"/>
          </w:tcPr>
          <w:p w:rsidR="003E0DC8" w:rsidRPr="0090563F" w:rsidRDefault="003E0DC8" w:rsidP="000B5F55">
            <w:pPr>
              <w:spacing w:line="584" w:lineRule="exact"/>
              <w:jc w:val="left"/>
              <w:outlineLvl w:val="0"/>
              <w:rPr>
                <w:rFonts w:ascii="Times New Roman" w:eastAsia="仿宋_GB2312" w:hAnsi="Times New Roman" w:cs="Times New Roman"/>
              </w:rPr>
            </w:pPr>
          </w:p>
        </w:tc>
        <w:tc>
          <w:tcPr>
            <w:tcW w:w="254" w:type="pct"/>
            <w:vMerge/>
            <w:shd w:val="clear" w:color="auto" w:fill="auto"/>
            <w:vAlign w:val="center"/>
          </w:tcPr>
          <w:p w:rsidR="003E0DC8" w:rsidRPr="0090563F" w:rsidRDefault="003E0DC8" w:rsidP="000B5F55">
            <w:pPr>
              <w:spacing w:line="584" w:lineRule="exact"/>
              <w:jc w:val="left"/>
              <w:outlineLvl w:val="0"/>
              <w:rPr>
                <w:rFonts w:ascii="Times New Roman" w:eastAsia="仿宋_GB2312" w:hAnsi="Times New Roman" w:cs="Times New Roman"/>
              </w:rPr>
            </w:pPr>
          </w:p>
        </w:tc>
        <w:tc>
          <w:tcPr>
            <w:tcW w:w="326" w:type="pct"/>
            <w:vMerge/>
            <w:shd w:val="clear" w:color="auto" w:fill="auto"/>
            <w:vAlign w:val="center"/>
          </w:tcPr>
          <w:p w:rsidR="003E0DC8" w:rsidRPr="0090563F" w:rsidRDefault="003E0DC8" w:rsidP="000B5F55">
            <w:pPr>
              <w:spacing w:line="584" w:lineRule="exact"/>
              <w:jc w:val="left"/>
              <w:outlineLvl w:val="0"/>
              <w:rPr>
                <w:rFonts w:ascii="Times New Roman" w:eastAsia="仿宋_GB2312" w:hAnsi="Times New Roman" w:cs="Times New Roman"/>
              </w:rPr>
            </w:pPr>
          </w:p>
        </w:tc>
        <w:tc>
          <w:tcPr>
            <w:tcW w:w="328" w:type="pct"/>
            <w:vMerge/>
            <w:shd w:val="clear" w:color="auto" w:fill="auto"/>
            <w:vAlign w:val="center"/>
          </w:tcPr>
          <w:p w:rsidR="003E0DC8" w:rsidRPr="0090563F" w:rsidRDefault="003E0DC8" w:rsidP="000B5F55">
            <w:pPr>
              <w:spacing w:line="584" w:lineRule="exact"/>
              <w:jc w:val="left"/>
              <w:outlineLvl w:val="0"/>
              <w:rPr>
                <w:rFonts w:ascii="Times New Roman" w:eastAsia="仿宋_GB2312" w:hAnsi="Times New Roman" w:cs="Times New Roman"/>
              </w:rPr>
            </w:pPr>
          </w:p>
        </w:tc>
        <w:tc>
          <w:tcPr>
            <w:tcW w:w="328" w:type="pct"/>
            <w:shd w:val="clear" w:color="auto" w:fill="auto"/>
            <w:vAlign w:val="center"/>
          </w:tcPr>
          <w:p w:rsidR="003E0DC8" w:rsidRPr="0090563F" w:rsidRDefault="003E0DC8" w:rsidP="000B5F55">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合计</w:t>
            </w:r>
          </w:p>
        </w:tc>
        <w:tc>
          <w:tcPr>
            <w:tcW w:w="328" w:type="pct"/>
            <w:shd w:val="clear" w:color="auto" w:fill="auto"/>
            <w:vAlign w:val="center"/>
          </w:tcPr>
          <w:p w:rsidR="003E0DC8" w:rsidRPr="0090563F" w:rsidRDefault="003E0DC8" w:rsidP="000B5F55">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一般公共预算拨款</w:t>
            </w:r>
          </w:p>
        </w:tc>
        <w:tc>
          <w:tcPr>
            <w:tcW w:w="271" w:type="pct"/>
            <w:shd w:val="clear" w:color="auto" w:fill="auto"/>
            <w:vAlign w:val="center"/>
          </w:tcPr>
          <w:p w:rsidR="003E0DC8" w:rsidRPr="0090563F" w:rsidRDefault="003E0DC8" w:rsidP="000B5F55">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基金预算拨款</w:t>
            </w:r>
          </w:p>
        </w:tc>
        <w:tc>
          <w:tcPr>
            <w:tcW w:w="317" w:type="pct"/>
            <w:shd w:val="clear" w:color="auto" w:fill="auto"/>
            <w:vAlign w:val="center"/>
          </w:tcPr>
          <w:p w:rsidR="003E0DC8" w:rsidRPr="0090563F" w:rsidRDefault="003E0DC8" w:rsidP="000B5F55">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财政专户核拨</w:t>
            </w:r>
          </w:p>
        </w:tc>
        <w:tc>
          <w:tcPr>
            <w:tcW w:w="319" w:type="pct"/>
            <w:shd w:val="clear" w:color="auto" w:fill="auto"/>
            <w:vAlign w:val="center"/>
          </w:tcPr>
          <w:p w:rsidR="003E0DC8" w:rsidRPr="0090563F" w:rsidRDefault="003E0DC8" w:rsidP="000B5F55">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其他来源收入</w:t>
            </w:r>
          </w:p>
        </w:tc>
        <w:tc>
          <w:tcPr>
            <w:tcW w:w="302" w:type="pct"/>
            <w:vMerge/>
            <w:shd w:val="clear" w:color="auto" w:fill="auto"/>
            <w:vAlign w:val="center"/>
          </w:tcPr>
          <w:p w:rsidR="003E0DC8" w:rsidRPr="0090563F" w:rsidRDefault="003E0DC8" w:rsidP="000B5F55">
            <w:pPr>
              <w:spacing w:line="584" w:lineRule="exact"/>
              <w:jc w:val="left"/>
              <w:outlineLvl w:val="0"/>
              <w:rPr>
                <w:rFonts w:ascii="Times New Roman" w:eastAsia="仿宋_GB2312" w:hAnsi="Times New Roman" w:cs="Times New Roman"/>
              </w:rPr>
            </w:pPr>
          </w:p>
        </w:tc>
      </w:tr>
      <w:tr w:rsidR="003E0DC8" w:rsidRPr="0090563F" w:rsidTr="000B5F55">
        <w:trPr>
          <w:jc w:val="center"/>
        </w:trPr>
        <w:tc>
          <w:tcPr>
            <w:tcW w:w="826" w:type="pct"/>
            <w:shd w:val="clear" w:color="auto" w:fill="auto"/>
            <w:vAlign w:val="center"/>
          </w:tcPr>
          <w:p w:rsidR="003E0DC8" w:rsidRPr="0090563F" w:rsidRDefault="003E0DC8" w:rsidP="000B5F55">
            <w:pPr>
              <w:spacing w:line="584" w:lineRule="exact"/>
              <w:jc w:val="center"/>
              <w:rPr>
                <w:rFonts w:ascii="Times New Roman" w:eastAsia="仿宋_GB2312" w:hAnsi="Times New Roman" w:cs="Times New Roman"/>
                <w:b/>
              </w:rPr>
            </w:pPr>
            <w:r w:rsidRPr="0090563F">
              <w:rPr>
                <w:rFonts w:ascii="Times New Roman" w:eastAsia="仿宋_GB2312" w:hAnsi="Times New Roman" w:cs="Times New Roman"/>
                <w:b/>
              </w:rPr>
              <w:t>合　计</w:t>
            </w:r>
          </w:p>
        </w:tc>
        <w:tc>
          <w:tcPr>
            <w:tcW w:w="363" w:type="pct"/>
            <w:shd w:val="clear" w:color="auto" w:fill="auto"/>
            <w:vAlign w:val="center"/>
          </w:tcPr>
          <w:p w:rsidR="003E0DC8" w:rsidRPr="0090563F" w:rsidRDefault="003E0DC8" w:rsidP="000B5F55">
            <w:pPr>
              <w:spacing w:line="584" w:lineRule="exact"/>
              <w:jc w:val="right"/>
              <w:rPr>
                <w:rFonts w:ascii="Times New Roman" w:eastAsia="仿宋_GB2312" w:hAnsi="Times New Roman" w:cs="Times New Roman"/>
                <w:b/>
              </w:rPr>
            </w:pPr>
          </w:p>
        </w:tc>
        <w:tc>
          <w:tcPr>
            <w:tcW w:w="320" w:type="pct"/>
            <w:shd w:val="clear" w:color="auto" w:fill="auto"/>
            <w:vAlign w:val="center"/>
          </w:tcPr>
          <w:p w:rsidR="003E0DC8" w:rsidRPr="0090563F" w:rsidRDefault="003E0DC8" w:rsidP="000B5F55">
            <w:pPr>
              <w:spacing w:line="584" w:lineRule="exact"/>
              <w:jc w:val="left"/>
              <w:rPr>
                <w:rFonts w:ascii="Times New Roman" w:eastAsia="仿宋_GB2312" w:hAnsi="Times New Roman" w:cs="Times New Roman"/>
                <w:b/>
              </w:rPr>
            </w:pPr>
          </w:p>
        </w:tc>
        <w:tc>
          <w:tcPr>
            <w:tcW w:w="471" w:type="pct"/>
            <w:shd w:val="clear" w:color="auto" w:fill="auto"/>
            <w:vAlign w:val="center"/>
          </w:tcPr>
          <w:p w:rsidR="003E0DC8" w:rsidRPr="0090563F" w:rsidRDefault="003E0DC8" w:rsidP="000B5F55">
            <w:pPr>
              <w:spacing w:line="584" w:lineRule="exact"/>
              <w:jc w:val="left"/>
              <w:rPr>
                <w:rFonts w:ascii="Times New Roman" w:eastAsia="仿宋_GB2312" w:hAnsi="Times New Roman" w:cs="Times New Roman"/>
                <w:b/>
              </w:rPr>
            </w:pPr>
          </w:p>
        </w:tc>
        <w:tc>
          <w:tcPr>
            <w:tcW w:w="247" w:type="pct"/>
            <w:shd w:val="clear" w:color="auto" w:fill="auto"/>
            <w:vAlign w:val="center"/>
          </w:tcPr>
          <w:p w:rsidR="003E0DC8" w:rsidRPr="0090563F" w:rsidRDefault="003E0DC8" w:rsidP="000B5F55">
            <w:pPr>
              <w:spacing w:line="584" w:lineRule="exact"/>
              <w:jc w:val="left"/>
              <w:rPr>
                <w:rFonts w:ascii="Times New Roman" w:eastAsia="仿宋_GB2312" w:hAnsi="Times New Roman" w:cs="Times New Roman"/>
                <w:b/>
              </w:rPr>
            </w:pPr>
          </w:p>
        </w:tc>
        <w:tc>
          <w:tcPr>
            <w:tcW w:w="254" w:type="pct"/>
            <w:shd w:val="clear" w:color="auto" w:fill="auto"/>
            <w:vAlign w:val="center"/>
          </w:tcPr>
          <w:p w:rsidR="003E0DC8" w:rsidRPr="0090563F" w:rsidRDefault="003E0DC8" w:rsidP="000B5F55">
            <w:pPr>
              <w:spacing w:line="584" w:lineRule="exact"/>
              <w:jc w:val="right"/>
              <w:rPr>
                <w:rFonts w:ascii="Times New Roman" w:eastAsia="仿宋_GB2312" w:hAnsi="Times New Roman" w:cs="Times New Roman"/>
                <w:b/>
              </w:rPr>
            </w:pPr>
          </w:p>
        </w:tc>
        <w:tc>
          <w:tcPr>
            <w:tcW w:w="326" w:type="pct"/>
            <w:shd w:val="clear" w:color="auto" w:fill="auto"/>
            <w:vAlign w:val="center"/>
          </w:tcPr>
          <w:p w:rsidR="003E0DC8" w:rsidRPr="0090563F" w:rsidRDefault="003E0DC8" w:rsidP="000B5F55">
            <w:pPr>
              <w:spacing w:line="584" w:lineRule="exact"/>
              <w:jc w:val="right"/>
              <w:rPr>
                <w:rFonts w:ascii="Times New Roman" w:eastAsia="仿宋_GB2312" w:hAnsi="Times New Roman" w:cs="Times New Roman"/>
                <w:b/>
              </w:rPr>
            </w:pPr>
          </w:p>
        </w:tc>
        <w:tc>
          <w:tcPr>
            <w:tcW w:w="328" w:type="pct"/>
            <w:shd w:val="clear" w:color="auto" w:fill="auto"/>
            <w:vAlign w:val="center"/>
          </w:tcPr>
          <w:p w:rsidR="003E0DC8" w:rsidRPr="0090563F" w:rsidRDefault="003E0DC8" w:rsidP="000B5F55">
            <w:pPr>
              <w:spacing w:line="584" w:lineRule="exact"/>
              <w:jc w:val="right"/>
              <w:rPr>
                <w:rFonts w:ascii="Times New Roman" w:eastAsia="仿宋_GB2312" w:hAnsi="Times New Roman" w:cs="Times New Roman"/>
                <w:b/>
              </w:rPr>
            </w:pPr>
          </w:p>
        </w:tc>
        <w:tc>
          <w:tcPr>
            <w:tcW w:w="328" w:type="pct"/>
            <w:shd w:val="clear" w:color="auto" w:fill="auto"/>
            <w:vAlign w:val="center"/>
          </w:tcPr>
          <w:p w:rsidR="003E0DC8" w:rsidRPr="0090563F" w:rsidRDefault="003E0DC8" w:rsidP="000B5F55">
            <w:pPr>
              <w:spacing w:line="584" w:lineRule="exact"/>
              <w:jc w:val="right"/>
              <w:rPr>
                <w:rFonts w:ascii="Times New Roman" w:eastAsia="仿宋_GB2312" w:hAnsi="Times New Roman" w:cs="Times New Roman"/>
                <w:b/>
              </w:rPr>
            </w:pPr>
          </w:p>
        </w:tc>
        <w:tc>
          <w:tcPr>
            <w:tcW w:w="328" w:type="pct"/>
            <w:shd w:val="clear" w:color="auto" w:fill="auto"/>
            <w:vAlign w:val="center"/>
          </w:tcPr>
          <w:p w:rsidR="003E0DC8" w:rsidRPr="0090563F" w:rsidRDefault="003E0DC8" w:rsidP="000B5F55">
            <w:pPr>
              <w:spacing w:line="584" w:lineRule="exact"/>
              <w:jc w:val="right"/>
              <w:rPr>
                <w:rFonts w:ascii="Times New Roman" w:eastAsia="仿宋_GB2312" w:hAnsi="Times New Roman" w:cs="Times New Roman"/>
                <w:b/>
              </w:rPr>
            </w:pPr>
          </w:p>
        </w:tc>
        <w:tc>
          <w:tcPr>
            <w:tcW w:w="271" w:type="pct"/>
            <w:shd w:val="clear" w:color="auto" w:fill="auto"/>
            <w:vAlign w:val="center"/>
          </w:tcPr>
          <w:p w:rsidR="003E0DC8" w:rsidRPr="0090563F" w:rsidRDefault="003E0DC8" w:rsidP="000B5F55">
            <w:pPr>
              <w:spacing w:line="584" w:lineRule="exact"/>
              <w:jc w:val="right"/>
              <w:rPr>
                <w:rFonts w:ascii="Times New Roman" w:eastAsia="仿宋_GB2312" w:hAnsi="Times New Roman" w:cs="Times New Roman"/>
                <w:b/>
              </w:rPr>
            </w:pPr>
          </w:p>
        </w:tc>
        <w:tc>
          <w:tcPr>
            <w:tcW w:w="317" w:type="pct"/>
            <w:shd w:val="clear" w:color="auto" w:fill="auto"/>
            <w:vAlign w:val="center"/>
          </w:tcPr>
          <w:p w:rsidR="003E0DC8" w:rsidRPr="0090563F" w:rsidRDefault="003E0DC8" w:rsidP="000B5F55">
            <w:pPr>
              <w:spacing w:line="584" w:lineRule="exact"/>
              <w:jc w:val="right"/>
              <w:rPr>
                <w:rFonts w:ascii="Times New Roman" w:eastAsia="仿宋_GB2312" w:hAnsi="Times New Roman" w:cs="Times New Roman"/>
                <w:b/>
              </w:rPr>
            </w:pPr>
          </w:p>
        </w:tc>
        <w:tc>
          <w:tcPr>
            <w:tcW w:w="319" w:type="pct"/>
            <w:shd w:val="clear" w:color="auto" w:fill="auto"/>
            <w:vAlign w:val="center"/>
          </w:tcPr>
          <w:p w:rsidR="003E0DC8" w:rsidRPr="0090563F" w:rsidRDefault="003E0DC8" w:rsidP="000B5F55">
            <w:pPr>
              <w:spacing w:line="584" w:lineRule="exact"/>
              <w:jc w:val="right"/>
              <w:rPr>
                <w:rFonts w:ascii="Times New Roman" w:eastAsia="仿宋_GB2312" w:hAnsi="Times New Roman" w:cs="Times New Roman"/>
                <w:b/>
              </w:rPr>
            </w:pPr>
          </w:p>
        </w:tc>
        <w:tc>
          <w:tcPr>
            <w:tcW w:w="302" w:type="pct"/>
            <w:shd w:val="clear" w:color="auto" w:fill="auto"/>
            <w:vAlign w:val="center"/>
          </w:tcPr>
          <w:p w:rsidR="003E0DC8" w:rsidRPr="0090563F" w:rsidRDefault="003E0DC8" w:rsidP="000B5F55">
            <w:pPr>
              <w:spacing w:line="584" w:lineRule="exact"/>
              <w:jc w:val="right"/>
              <w:rPr>
                <w:rFonts w:ascii="Times New Roman" w:eastAsia="仿宋_GB2312" w:hAnsi="Times New Roman" w:cs="Times New Roman"/>
                <w:b/>
              </w:rPr>
            </w:pPr>
          </w:p>
        </w:tc>
      </w:tr>
      <w:tr w:rsidR="003E0DC8" w:rsidRPr="0090563F" w:rsidTr="000B5F55">
        <w:trPr>
          <w:jc w:val="center"/>
        </w:trPr>
        <w:tc>
          <w:tcPr>
            <w:tcW w:w="826" w:type="pct"/>
            <w:shd w:val="clear" w:color="auto" w:fill="auto"/>
            <w:vAlign w:val="center"/>
          </w:tcPr>
          <w:p w:rsidR="003E0DC8" w:rsidRPr="0090563F" w:rsidRDefault="003E0DC8" w:rsidP="000B5F55">
            <w:pPr>
              <w:spacing w:line="584" w:lineRule="exact"/>
              <w:jc w:val="center"/>
              <w:rPr>
                <w:rFonts w:ascii="Times New Roman" w:eastAsia="仿宋_GB2312" w:hAnsi="Times New Roman" w:cs="Times New Roman"/>
                <w:b/>
              </w:rPr>
            </w:pPr>
          </w:p>
        </w:tc>
        <w:tc>
          <w:tcPr>
            <w:tcW w:w="363" w:type="pct"/>
            <w:shd w:val="clear" w:color="auto" w:fill="auto"/>
            <w:vAlign w:val="center"/>
          </w:tcPr>
          <w:p w:rsidR="003E0DC8" w:rsidRPr="0090563F" w:rsidRDefault="003E0DC8" w:rsidP="000B5F55">
            <w:pPr>
              <w:spacing w:line="584" w:lineRule="exact"/>
              <w:jc w:val="right"/>
              <w:rPr>
                <w:rFonts w:ascii="Times New Roman" w:eastAsia="仿宋_GB2312" w:hAnsi="Times New Roman" w:cs="Times New Roman"/>
                <w:b/>
              </w:rPr>
            </w:pPr>
          </w:p>
        </w:tc>
        <w:tc>
          <w:tcPr>
            <w:tcW w:w="320" w:type="pct"/>
            <w:shd w:val="clear" w:color="auto" w:fill="auto"/>
            <w:vAlign w:val="center"/>
          </w:tcPr>
          <w:p w:rsidR="003E0DC8" w:rsidRPr="0090563F" w:rsidRDefault="003E0DC8" w:rsidP="000B5F55">
            <w:pPr>
              <w:spacing w:line="584" w:lineRule="exact"/>
              <w:jc w:val="left"/>
              <w:rPr>
                <w:rFonts w:ascii="Times New Roman" w:eastAsia="仿宋_GB2312" w:hAnsi="Times New Roman" w:cs="Times New Roman"/>
                <w:b/>
              </w:rPr>
            </w:pPr>
          </w:p>
        </w:tc>
        <w:tc>
          <w:tcPr>
            <w:tcW w:w="471" w:type="pct"/>
            <w:shd w:val="clear" w:color="auto" w:fill="auto"/>
            <w:vAlign w:val="center"/>
          </w:tcPr>
          <w:p w:rsidR="003E0DC8" w:rsidRPr="0090563F" w:rsidRDefault="003E0DC8" w:rsidP="000B5F55">
            <w:pPr>
              <w:spacing w:line="584" w:lineRule="exact"/>
              <w:jc w:val="left"/>
              <w:rPr>
                <w:rFonts w:ascii="Times New Roman" w:eastAsia="仿宋_GB2312" w:hAnsi="Times New Roman" w:cs="Times New Roman"/>
                <w:b/>
              </w:rPr>
            </w:pPr>
          </w:p>
        </w:tc>
        <w:tc>
          <w:tcPr>
            <w:tcW w:w="247" w:type="pct"/>
            <w:shd w:val="clear" w:color="auto" w:fill="auto"/>
            <w:vAlign w:val="center"/>
          </w:tcPr>
          <w:p w:rsidR="003E0DC8" w:rsidRPr="0090563F" w:rsidRDefault="003E0DC8" w:rsidP="000B5F55">
            <w:pPr>
              <w:spacing w:line="584" w:lineRule="exact"/>
              <w:jc w:val="left"/>
              <w:rPr>
                <w:rFonts w:ascii="Times New Roman" w:eastAsia="仿宋_GB2312" w:hAnsi="Times New Roman" w:cs="Times New Roman"/>
                <w:b/>
              </w:rPr>
            </w:pPr>
          </w:p>
        </w:tc>
        <w:tc>
          <w:tcPr>
            <w:tcW w:w="254" w:type="pct"/>
            <w:shd w:val="clear" w:color="auto" w:fill="auto"/>
            <w:vAlign w:val="center"/>
          </w:tcPr>
          <w:p w:rsidR="003E0DC8" w:rsidRPr="0090563F" w:rsidRDefault="003E0DC8" w:rsidP="000B5F55">
            <w:pPr>
              <w:spacing w:line="584" w:lineRule="exact"/>
              <w:jc w:val="right"/>
              <w:rPr>
                <w:rFonts w:ascii="Times New Roman" w:eastAsia="仿宋_GB2312" w:hAnsi="Times New Roman" w:cs="Times New Roman"/>
                <w:b/>
              </w:rPr>
            </w:pPr>
          </w:p>
        </w:tc>
        <w:tc>
          <w:tcPr>
            <w:tcW w:w="326" w:type="pct"/>
            <w:shd w:val="clear" w:color="auto" w:fill="auto"/>
            <w:vAlign w:val="center"/>
          </w:tcPr>
          <w:p w:rsidR="003E0DC8" w:rsidRPr="0090563F" w:rsidRDefault="003E0DC8" w:rsidP="000B5F55">
            <w:pPr>
              <w:spacing w:line="584" w:lineRule="exact"/>
              <w:jc w:val="right"/>
              <w:rPr>
                <w:rFonts w:ascii="Times New Roman" w:eastAsia="仿宋_GB2312" w:hAnsi="Times New Roman" w:cs="Times New Roman"/>
                <w:b/>
              </w:rPr>
            </w:pPr>
          </w:p>
        </w:tc>
        <w:tc>
          <w:tcPr>
            <w:tcW w:w="328" w:type="pct"/>
            <w:shd w:val="clear" w:color="auto" w:fill="auto"/>
            <w:vAlign w:val="center"/>
          </w:tcPr>
          <w:p w:rsidR="003E0DC8" w:rsidRPr="0090563F" w:rsidRDefault="003E0DC8" w:rsidP="000B5F55">
            <w:pPr>
              <w:spacing w:line="584" w:lineRule="exact"/>
              <w:jc w:val="right"/>
              <w:rPr>
                <w:rFonts w:ascii="Times New Roman" w:eastAsia="仿宋_GB2312" w:hAnsi="Times New Roman" w:cs="Times New Roman"/>
                <w:b/>
              </w:rPr>
            </w:pPr>
          </w:p>
        </w:tc>
        <w:tc>
          <w:tcPr>
            <w:tcW w:w="328" w:type="pct"/>
            <w:shd w:val="clear" w:color="auto" w:fill="auto"/>
            <w:vAlign w:val="center"/>
          </w:tcPr>
          <w:p w:rsidR="003E0DC8" w:rsidRPr="0090563F" w:rsidRDefault="003E0DC8" w:rsidP="000B5F55">
            <w:pPr>
              <w:spacing w:line="584" w:lineRule="exact"/>
              <w:jc w:val="right"/>
              <w:rPr>
                <w:rFonts w:ascii="Times New Roman" w:eastAsia="仿宋_GB2312" w:hAnsi="Times New Roman" w:cs="Times New Roman"/>
                <w:b/>
              </w:rPr>
            </w:pPr>
          </w:p>
        </w:tc>
        <w:tc>
          <w:tcPr>
            <w:tcW w:w="328" w:type="pct"/>
            <w:shd w:val="clear" w:color="auto" w:fill="auto"/>
            <w:vAlign w:val="center"/>
          </w:tcPr>
          <w:p w:rsidR="003E0DC8" w:rsidRPr="0090563F" w:rsidRDefault="003E0DC8" w:rsidP="000B5F55">
            <w:pPr>
              <w:spacing w:line="584" w:lineRule="exact"/>
              <w:jc w:val="right"/>
              <w:rPr>
                <w:rFonts w:ascii="Times New Roman" w:eastAsia="仿宋_GB2312" w:hAnsi="Times New Roman" w:cs="Times New Roman"/>
                <w:b/>
              </w:rPr>
            </w:pPr>
          </w:p>
        </w:tc>
        <w:tc>
          <w:tcPr>
            <w:tcW w:w="271" w:type="pct"/>
            <w:shd w:val="clear" w:color="auto" w:fill="auto"/>
            <w:vAlign w:val="center"/>
          </w:tcPr>
          <w:p w:rsidR="003E0DC8" w:rsidRPr="0090563F" w:rsidRDefault="003E0DC8" w:rsidP="000B5F55">
            <w:pPr>
              <w:spacing w:line="584" w:lineRule="exact"/>
              <w:jc w:val="right"/>
              <w:rPr>
                <w:rFonts w:ascii="Times New Roman" w:eastAsia="仿宋_GB2312" w:hAnsi="Times New Roman" w:cs="Times New Roman"/>
                <w:b/>
              </w:rPr>
            </w:pPr>
          </w:p>
        </w:tc>
        <w:tc>
          <w:tcPr>
            <w:tcW w:w="317" w:type="pct"/>
            <w:shd w:val="clear" w:color="auto" w:fill="auto"/>
            <w:vAlign w:val="center"/>
          </w:tcPr>
          <w:p w:rsidR="003E0DC8" w:rsidRPr="0090563F" w:rsidRDefault="003E0DC8" w:rsidP="000B5F55">
            <w:pPr>
              <w:spacing w:line="584" w:lineRule="exact"/>
              <w:jc w:val="right"/>
              <w:rPr>
                <w:rFonts w:ascii="Times New Roman" w:eastAsia="仿宋_GB2312" w:hAnsi="Times New Roman" w:cs="Times New Roman"/>
                <w:b/>
              </w:rPr>
            </w:pPr>
          </w:p>
        </w:tc>
        <w:tc>
          <w:tcPr>
            <w:tcW w:w="319" w:type="pct"/>
            <w:shd w:val="clear" w:color="auto" w:fill="auto"/>
            <w:vAlign w:val="center"/>
          </w:tcPr>
          <w:p w:rsidR="003E0DC8" w:rsidRPr="0090563F" w:rsidRDefault="003E0DC8" w:rsidP="000B5F55">
            <w:pPr>
              <w:spacing w:line="584" w:lineRule="exact"/>
              <w:jc w:val="right"/>
              <w:rPr>
                <w:rFonts w:ascii="Times New Roman" w:eastAsia="仿宋_GB2312" w:hAnsi="Times New Roman" w:cs="Times New Roman"/>
                <w:b/>
              </w:rPr>
            </w:pPr>
          </w:p>
        </w:tc>
        <w:tc>
          <w:tcPr>
            <w:tcW w:w="302" w:type="pct"/>
            <w:shd w:val="clear" w:color="auto" w:fill="auto"/>
            <w:vAlign w:val="center"/>
          </w:tcPr>
          <w:p w:rsidR="003E0DC8" w:rsidRPr="0090563F" w:rsidRDefault="003E0DC8" w:rsidP="000B5F55">
            <w:pPr>
              <w:spacing w:line="584" w:lineRule="exact"/>
              <w:jc w:val="right"/>
              <w:rPr>
                <w:rFonts w:ascii="Times New Roman" w:eastAsia="仿宋_GB2312" w:hAnsi="Times New Roman" w:cs="Times New Roman"/>
                <w:b/>
              </w:rPr>
            </w:pPr>
          </w:p>
        </w:tc>
      </w:tr>
      <w:tr w:rsidR="003E0DC8" w:rsidRPr="0090563F" w:rsidTr="000B5F55">
        <w:trPr>
          <w:jc w:val="center"/>
        </w:trPr>
        <w:tc>
          <w:tcPr>
            <w:tcW w:w="826" w:type="pct"/>
            <w:shd w:val="clear" w:color="auto" w:fill="auto"/>
            <w:vAlign w:val="center"/>
          </w:tcPr>
          <w:p w:rsidR="003E0DC8" w:rsidRPr="0090563F" w:rsidRDefault="003E0DC8" w:rsidP="000B5F55">
            <w:pPr>
              <w:spacing w:line="584" w:lineRule="exact"/>
              <w:jc w:val="left"/>
              <w:rPr>
                <w:rFonts w:ascii="Times New Roman" w:eastAsia="仿宋_GB2312" w:hAnsi="Times New Roman" w:cs="Times New Roman"/>
              </w:rPr>
            </w:pPr>
          </w:p>
        </w:tc>
        <w:tc>
          <w:tcPr>
            <w:tcW w:w="363" w:type="pct"/>
            <w:shd w:val="clear" w:color="auto" w:fill="auto"/>
            <w:vAlign w:val="center"/>
          </w:tcPr>
          <w:p w:rsidR="003E0DC8" w:rsidRPr="0090563F" w:rsidRDefault="003E0DC8" w:rsidP="000B5F55">
            <w:pPr>
              <w:spacing w:line="584" w:lineRule="exact"/>
              <w:jc w:val="right"/>
              <w:rPr>
                <w:rFonts w:ascii="Times New Roman" w:eastAsia="仿宋_GB2312" w:hAnsi="Times New Roman" w:cs="Times New Roman"/>
              </w:rPr>
            </w:pPr>
          </w:p>
        </w:tc>
        <w:tc>
          <w:tcPr>
            <w:tcW w:w="320" w:type="pct"/>
            <w:shd w:val="clear" w:color="auto" w:fill="auto"/>
            <w:vAlign w:val="center"/>
          </w:tcPr>
          <w:p w:rsidR="003E0DC8" w:rsidRPr="0090563F" w:rsidRDefault="003E0DC8" w:rsidP="000B5F55">
            <w:pPr>
              <w:spacing w:line="584" w:lineRule="exact"/>
              <w:jc w:val="left"/>
              <w:rPr>
                <w:rFonts w:ascii="Times New Roman" w:eastAsia="仿宋_GB2312" w:hAnsi="Times New Roman" w:cs="Times New Roman"/>
              </w:rPr>
            </w:pPr>
          </w:p>
        </w:tc>
        <w:tc>
          <w:tcPr>
            <w:tcW w:w="471" w:type="pct"/>
            <w:shd w:val="clear" w:color="auto" w:fill="auto"/>
            <w:vAlign w:val="center"/>
          </w:tcPr>
          <w:p w:rsidR="003E0DC8" w:rsidRPr="0090563F" w:rsidRDefault="003E0DC8" w:rsidP="000B5F55">
            <w:pPr>
              <w:spacing w:line="584" w:lineRule="exact"/>
              <w:jc w:val="left"/>
              <w:rPr>
                <w:rFonts w:ascii="Times New Roman" w:eastAsia="仿宋_GB2312" w:hAnsi="Times New Roman" w:cs="Times New Roman"/>
              </w:rPr>
            </w:pPr>
          </w:p>
        </w:tc>
        <w:tc>
          <w:tcPr>
            <w:tcW w:w="247" w:type="pct"/>
            <w:shd w:val="clear" w:color="auto" w:fill="auto"/>
            <w:vAlign w:val="center"/>
          </w:tcPr>
          <w:p w:rsidR="003E0DC8" w:rsidRPr="0090563F" w:rsidRDefault="003E0DC8" w:rsidP="000B5F55">
            <w:pPr>
              <w:spacing w:line="584" w:lineRule="exact"/>
              <w:jc w:val="left"/>
              <w:rPr>
                <w:rFonts w:ascii="Times New Roman" w:eastAsia="仿宋_GB2312" w:hAnsi="Times New Roman" w:cs="Times New Roman"/>
              </w:rPr>
            </w:pPr>
          </w:p>
        </w:tc>
        <w:tc>
          <w:tcPr>
            <w:tcW w:w="254" w:type="pct"/>
            <w:shd w:val="clear" w:color="auto" w:fill="auto"/>
            <w:vAlign w:val="center"/>
          </w:tcPr>
          <w:p w:rsidR="003E0DC8" w:rsidRPr="0090563F" w:rsidRDefault="003E0DC8" w:rsidP="000B5F55">
            <w:pPr>
              <w:spacing w:line="584" w:lineRule="exact"/>
              <w:jc w:val="right"/>
              <w:rPr>
                <w:rFonts w:ascii="Times New Roman" w:eastAsia="仿宋_GB2312" w:hAnsi="Times New Roman" w:cs="Times New Roman"/>
              </w:rPr>
            </w:pPr>
          </w:p>
        </w:tc>
        <w:tc>
          <w:tcPr>
            <w:tcW w:w="326" w:type="pct"/>
            <w:shd w:val="clear" w:color="auto" w:fill="auto"/>
            <w:vAlign w:val="center"/>
          </w:tcPr>
          <w:p w:rsidR="003E0DC8" w:rsidRPr="0090563F" w:rsidRDefault="003E0DC8" w:rsidP="000B5F55">
            <w:pPr>
              <w:spacing w:line="584" w:lineRule="exact"/>
              <w:jc w:val="right"/>
              <w:rPr>
                <w:rFonts w:ascii="Times New Roman" w:eastAsia="仿宋_GB2312" w:hAnsi="Times New Roman" w:cs="Times New Roman"/>
              </w:rPr>
            </w:pPr>
          </w:p>
        </w:tc>
        <w:tc>
          <w:tcPr>
            <w:tcW w:w="328" w:type="pct"/>
            <w:shd w:val="clear" w:color="auto" w:fill="auto"/>
            <w:vAlign w:val="center"/>
          </w:tcPr>
          <w:p w:rsidR="003E0DC8" w:rsidRPr="0090563F" w:rsidRDefault="003E0DC8" w:rsidP="000B5F55">
            <w:pPr>
              <w:spacing w:line="584" w:lineRule="exact"/>
              <w:jc w:val="right"/>
              <w:rPr>
                <w:rFonts w:ascii="Times New Roman" w:eastAsia="仿宋_GB2312" w:hAnsi="Times New Roman" w:cs="Times New Roman"/>
              </w:rPr>
            </w:pPr>
          </w:p>
        </w:tc>
        <w:tc>
          <w:tcPr>
            <w:tcW w:w="328" w:type="pct"/>
            <w:shd w:val="clear" w:color="auto" w:fill="auto"/>
            <w:vAlign w:val="center"/>
          </w:tcPr>
          <w:p w:rsidR="003E0DC8" w:rsidRPr="0090563F" w:rsidRDefault="003E0DC8" w:rsidP="000B5F55">
            <w:pPr>
              <w:spacing w:line="584" w:lineRule="exact"/>
              <w:jc w:val="right"/>
              <w:rPr>
                <w:rFonts w:ascii="Times New Roman" w:eastAsia="仿宋_GB2312" w:hAnsi="Times New Roman" w:cs="Times New Roman"/>
              </w:rPr>
            </w:pPr>
          </w:p>
        </w:tc>
        <w:tc>
          <w:tcPr>
            <w:tcW w:w="328" w:type="pct"/>
            <w:shd w:val="clear" w:color="auto" w:fill="auto"/>
            <w:vAlign w:val="center"/>
          </w:tcPr>
          <w:p w:rsidR="003E0DC8" w:rsidRPr="0090563F" w:rsidRDefault="003E0DC8" w:rsidP="000B5F55">
            <w:pPr>
              <w:spacing w:line="584" w:lineRule="exact"/>
              <w:jc w:val="right"/>
              <w:rPr>
                <w:rFonts w:ascii="Times New Roman" w:eastAsia="仿宋_GB2312" w:hAnsi="Times New Roman" w:cs="Times New Roman"/>
              </w:rPr>
            </w:pPr>
          </w:p>
        </w:tc>
        <w:tc>
          <w:tcPr>
            <w:tcW w:w="271" w:type="pct"/>
            <w:shd w:val="clear" w:color="auto" w:fill="auto"/>
            <w:vAlign w:val="center"/>
          </w:tcPr>
          <w:p w:rsidR="003E0DC8" w:rsidRPr="0090563F" w:rsidRDefault="003E0DC8" w:rsidP="000B5F55">
            <w:pPr>
              <w:spacing w:line="584" w:lineRule="exact"/>
              <w:jc w:val="right"/>
              <w:rPr>
                <w:rFonts w:ascii="Times New Roman" w:eastAsia="仿宋_GB2312" w:hAnsi="Times New Roman" w:cs="Times New Roman"/>
              </w:rPr>
            </w:pPr>
          </w:p>
        </w:tc>
        <w:tc>
          <w:tcPr>
            <w:tcW w:w="317" w:type="pct"/>
            <w:shd w:val="clear" w:color="auto" w:fill="auto"/>
            <w:vAlign w:val="center"/>
          </w:tcPr>
          <w:p w:rsidR="003E0DC8" w:rsidRPr="0090563F" w:rsidRDefault="003E0DC8" w:rsidP="000B5F55">
            <w:pPr>
              <w:spacing w:line="584" w:lineRule="exact"/>
              <w:jc w:val="right"/>
              <w:rPr>
                <w:rFonts w:ascii="Times New Roman" w:eastAsia="仿宋_GB2312" w:hAnsi="Times New Roman" w:cs="Times New Roman"/>
              </w:rPr>
            </w:pPr>
          </w:p>
        </w:tc>
        <w:tc>
          <w:tcPr>
            <w:tcW w:w="319" w:type="pct"/>
            <w:shd w:val="clear" w:color="auto" w:fill="auto"/>
            <w:vAlign w:val="center"/>
          </w:tcPr>
          <w:p w:rsidR="003E0DC8" w:rsidRPr="0090563F" w:rsidRDefault="003E0DC8" w:rsidP="000B5F55">
            <w:pPr>
              <w:spacing w:line="584" w:lineRule="exact"/>
              <w:jc w:val="right"/>
              <w:rPr>
                <w:rFonts w:ascii="Times New Roman" w:eastAsia="仿宋_GB2312" w:hAnsi="Times New Roman" w:cs="Times New Roman"/>
              </w:rPr>
            </w:pPr>
          </w:p>
        </w:tc>
        <w:tc>
          <w:tcPr>
            <w:tcW w:w="302" w:type="pct"/>
            <w:shd w:val="clear" w:color="auto" w:fill="auto"/>
            <w:vAlign w:val="center"/>
          </w:tcPr>
          <w:p w:rsidR="003E0DC8" w:rsidRPr="0090563F" w:rsidRDefault="003E0DC8" w:rsidP="000B5F55">
            <w:pPr>
              <w:spacing w:line="584" w:lineRule="exact"/>
              <w:jc w:val="right"/>
              <w:rPr>
                <w:rFonts w:ascii="Times New Roman" w:eastAsia="仿宋_GB2312" w:hAnsi="Times New Roman" w:cs="Times New Roman"/>
              </w:rPr>
            </w:pPr>
          </w:p>
        </w:tc>
      </w:tr>
      <w:tr w:rsidR="003E0DC8" w:rsidRPr="0090563F" w:rsidTr="000B5F55">
        <w:trPr>
          <w:jc w:val="center"/>
        </w:trPr>
        <w:tc>
          <w:tcPr>
            <w:tcW w:w="826" w:type="pct"/>
            <w:shd w:val="clear" w:color="auto" w:fill="auto"/>
            <w:vAlign w:val="center"/>
          </w:tcPr>
          <w:p w:rsidR="003E0DC8" w:rsidRPr="0090563F" w:rsidRDefault="003E0DC8" w:rsidP="000B5F55">
            <w:pPr>
              <w:spacing w:line="584" w:lineRule="exact"/>
              <w:jc w:val="left"/>
              <w:rPr>
                <w:rFonts w:ascii="Times New Roman" w:eastAsia="仿宋_GB2312" w:hAnsi="Times New Roman" w:cs="Times New Roman"/>
              </w:rPr>
            </w:pPr>
          </w:p>
        </w:tc>
        <w:tc>
          <w:tcPr>
            <w:tcW w:w="363" w:type="pct"/>
            <w:shd w:val="clear" w:color="auto" w:fill="auto"/>
            <w:vAlign w:val="center"/>
          </w:tcPr>
          <w:p w:rsidR="003E0DC8" w:rsidRPr="0090563F" w:rsidRDefault="003E0DC8" w:rsidP="000B5F55">
            <w:pPr>
              <w:spacing w:line="584" w:lineRule="exact"/>
              <w:jc w:val="right"/>
              <w:rPr>
                <w:rFonts w:ascii="Times New Roman" w:eastAsia="仿宋_GB2312" w:hAnsi="Times New Roman" w:cs="Times New Roman"/>
              </w:rPr>
            </w:pPr>
          </w:p>
        </w:tc>
        <w:tc>
          <w:tcPr>
            <w:tcW w:w="320" w:type="pct"/>
            <w:shd w:val="clear" w:color="auto" w:fill="auto"/>
            <w:vAlign w:val="center"/>
          </w:tcPr>
          <w:p w:rsidR="003E0DC8" w:rsidRPr="0090563F" w:rsidRDefault="003E0DC8" w:rsidP="000B5F55">
            <w:pPr>
              <w:spacing w:line="584" w:lineRule="exact"/>
              <w:jc w:val="left"/>
              <w:rPr>
                <w:rFonts w:ascii="Times New Roman" w:eastAsia="仿宋_GB2312" w:hAnsi="Times New Roman" w:cs="Times New Roman"/>
              </w:rPr>
            </w:pPr>
          </w:p>
        </w:tc>
        <w:tc>
          <w:tcPr>
            <w:tcW w:w="471" w:type="pct"/>
            <w:shd w:val="clear" w:color="auto" w:fill="auto"/>
            <w:vAlign w:val="center"/>
          </w:tcPr>
          <w:p w:rsidR="003E0DC8" w:rsidRPr="0090563F" w:rsidRDefault="003E0DC8" w:rsidP="000B5F55">
            <w:pPr>
              <w:spacing w:line="584" w:lineRule="exact"/>
              <w:jc w:val="left"/>
              <w:rPr>
                <w:rFonts w:ascii="Times New Roman" w:eastAsia="仿宋_GB2312" w:hAnsi="Times New Roman" w:cs="Times New Roman"/>
              </w:rPr>
            </w:pPr>
          </w:p>
        </w:tc>
        <w:tc>
          <w:tcPr>
            <w:tcW w:w="247" w:type="pct"/>
            <w:shd w:val="clear" w:color="auto" w:fill="auto"/>
            <w:vAlign w:val="center"/>
          </w:tcPr>
          <w:p w:rsidR="003E0DC8" w:rsidRPr="0090563F" w:rsidRDefault="003E0DC8" w:rsidP="000B5F55">
            <w:pPr>
              <w:spacing w:line="584" w:lineRule="exact"/>
              <w:jc w:val="left"/>
              <w:rPr>
                <w:rFonts w:ascii="Times New Roman" w:eastAsia="仿宋_GB2312" w:hAnsi="Times New Roman" w:cs="Times New Roman"/>
              </w:rPr>
            </w:pPr>
          </w:p>
        </w:tc>
        <w:tc>
          <w:tcPr>
            <w:tcW w:w="254" w:type="pct"/>
            <w:shd w:val="clear" w:color="auto" w:fill="auto"/>
            <w:vAlign w:val="center"/>
          </w:tcPr>
          <w:p w:rsidR="003E0DC8" w:rsidRPr="0090563F" w:rsidRDefault="003E0DC8" w:rsidP="000B5F55">
            <w:pPr>
              <w:spacing w:line="584" w:lineRule="exact"/>
              <w:jc w:val="right"/>
              <w:rPr>
                <w:rFonts w:ascii="Times New Roman" w:eastAsia="仿宋_GB2312" w:hAnsi="Times New Roman" w:cs="Times New Roman"/>
              </w:rPr>
            </w:pPr>
          </w:p>
        </w:tc>
        <w:tc>
          <w:tcPr>
            <w:tcW w:w="326" w:type="pct"/>
            <w:shd w:val="clear" w:color="auto" w:fill="auto"/>
            <w:vAlign w:val="center"/>
          </w:tcPr>
          <w:p w:rsidR="003E0DC8" w:rsidRPr="0090563F" w:rsidRDefault="003E0DC8" w:rsidP="000B5F55">
            <w:pPr>
              <w:spacing w:line="584" w:lineRule="exact"/>
              <w:jc w:val="right"/>
              <w:rPr>
                <w:rFonts w:ascii="Times New Roman" w:eastAsia="仿宋_GB2312" w:hAnsi="Times New Roman" w:cs="Times New Roman"/>
              </w:rPr>
            </w:pPr>
          </w:p>
        </w:tc>
        <w:tc>
          <w:tcPr>
            <w:tcW w:w="328" w:type="pct"/>
            <w:shd w:val="clear" w:color="auto" w:fill="auto"/>
            <w:vAlign w:val="center"/>
          </w:tcPr>
          <w:p w:rsidR="003E0DC8" w:rsidRPr="0090563F" w:rsidRDefault="003E0DC8" w:rsidP="000B5F55">
            <w:pPr>
              <w:spacing w:line="584" w:lineRule="exact"/>
              <w:jc w:val="right"/>
              <w:rPr>
                <w:rFonts w:ascii="Times New Roman" w:eastAsia="仿宋_GB2312" w:hAnsi="Times New Roman" w:cs="Times New Roman"/>
              </w:rPr>
            </w:pPr>
          </w:p>
        </w:tc>
        <w:tc>
          <w:tcPr>
            <w:tcW w:w="328" w:type="pct"/>
            <w:shd w:val="clear" w:color="auto" w:fill="auto"/>
            <w:vAlign w:val="center"/>
          </w:tcPr>
          <w:p w:rsidR="003E0DC8" w:rsidRPr="0090563F" w:rsidRDefault="003E0DC8" w:rsidP="000B5F55">
            <w:pPr>
              <w:spacing w:line="584" w:lineRule="exact"/>
              <w:jc w:val="right"/>
              <w:rPr>
                <w:rFonts w:ascii="Times New Roman" w:eastAsia="仿宋_GB2312" w:hAnsi="Times New Roman" w:cs="Times New Roman"/>
              </w:rPr>
            </w:pPr>
          </w:p>
        </w:tc>
        <w:tc>
          <w:tcPr>
            <w:tcW w:w="328" w:type="pct"/>
            <w:shd w:val="clear" w:color="auto" w:fill="auto"/>
            <w:vAlign w:val="center"/>
          </w:tcPr>
          <w:p w:rsidR="003E0DC8" w:rsidRPr="0090563F" w:rsidRDefault="003E0DC8" w:rsidP="000B5F55">
            <w:pPr>
              <w:spacing w:line="584" w:lineRule="exact"/>
              <w:jc w:val="right"/>
              <w:rPr>
                <w:rFonts w:ascii="Times New Roman" w:eastAsia="仿宋_GB2312" w:hAnsi="Times New Roman" w:cs="Times New Roman"/>
              </w:rPr>
            </w:pPr>
          </w:p>
        </w:tc>
        <w:tc>
          <w:tcPr>
            <w:tcW w:w="271" w:type="pct"/>
            <w:shd w:val="clear" w:color="auto" w:fill="auto"/>
            <w:vAlign w:val="center"/>
          </w:tcPr>
          <w:p w:rsidR="003E0DC8" w:rsidRPr="0090563F" w:rsidRDefault="003E0DC8" w:rsidP="000B5F55">
            <w:pPr>
              <w:spacing w:line="584" w:lineRule="exact"/>
              <w:jc w:val="right"/>
              <w:rPr>
                <w:rFonts w:ascii="Times New Roman" w:eastAsia="仿宋_GB2312" w:hAnsi="Times New Roman" w:cs="Times New Roman"/>
              </w:rPr>
            </w:pPr>
          </w:p>
        </w:tc>
        <w:tc>
          <w:tcPr>
            <w:tcW w:w="317" w:type="pct"/>
            <w:shd w:val="clear" w:color="auto" w:fill="auto"/>
            <w:vAlign w:val="center"/>
          </w:tcPr>
          <w:p w:rsidR="003E0DC8" w:rsidRPr="0090563F" w:rsidRDefault="003E0DC8" w:rsidP="000B5F55">
            <w:pPr>
              <w:spacing w:line="584" w:lineRule="exact"/>
              <w:jc w:val="right"/>
              <w:rPr>
                <w:rFonts w:ascii="Times New Roman" w:eastAsia="仿宋_GB2312" w:hAnsi="Times New Roman" w:cs="Times New Roman"/>
              </w:rPr>
            </w:pPr>
          </w:p>
        </w:tc>
        <w:tc>
          <w:tcPr>
            <w:tcW w:w="319" w:type="pct"/>
            <w:shd w:val="clear" w:color="auto" w:fill="auto"/>
            <w:vAlign w:val="center"/>
          </w:tcPr>
          <w:p w:rsidR="003E0DC8" w:rsidRPr="0090563F" w:rsidRDefault="003E0DC8" w:rsidP="000B5F55">
            <w:pPr>
              <w:spacing w:line="584" w:lineRule="exact"/>
              <w:jc w:val="right"/>
              <w:rPr>
                <w:rFonts w:ascii="Times New Roman" w:eastAsia="仿宋_GB2312" w:hAnsi="Times New Roman" w:cs="Times New Roman"/>
              </w:rPr>
            </w:pPr>
          </w:p>
        </w:tc>
        <w:tc>
          <w:tcPr>
            <w:tcW w:w="302" w:type="pct"/>
            <w:shd w:val="clear" w:color="auto" w:fill="auto"/>
            <w:vAlign w:val="center"/>
          </w:tcPr>
          <w:p w:rsidR="003E0DC8" w:rsidRPr="0090563F" w:rsidRDefault="003E0DC8" w:rsidP="000B5F55">
            <w:pPr>
              <w:spacing w:line="584" w:lineRule="exact"/>
              <w:jc w:val="right"/>
              <w:rPr>
                <w:rFonts w:ascii="Times New Roman" w:eastAsia="仿宋_GB2312" w:hAnsi="Times New Roman" w:cs="Times New Roman"/>
              </w:rPr>
            </w:pPr>
          </w:p>
        </w:tc>
      </w:tr>
      <w:tr w:rsidR="003E0DC8" w:rsidRPr="0090563F" w:rsidTr="000B5F55">
        <w:trPr>
          <w:jc w:val="center"/>
        </w:trPr>
        <w:tc>
          <w:tcPr>
            <w:tcW w:w="826" w:type="pct"/>
            <w:shd w:val="clear" w:color="auto" w:fill="auto"/>
            <w:vAlign w:val="center"/>
          </w:tcPr>
          <w:p w:rsidR="003E0DC8" w:rsidRPr="0090563F" w:rsidRDefault="003E0DC8" w:rsidP="000B5F55">
            <w:pPr>
              <w:spacing w:line="584" w:lineRule="exact"/>
              <w:jc w:val="left"/>
              <w:rPr>
                <w:rFonts w:ascii="Times New Roman" w:eastAsia="仿宋_GB2312" w:hAnsi="Times New Roman" w:cs="Times New Roman"/>
              </w:rPr>
            </w:pPr>
          </w:p>
        </w:tc>
        <w:tc>
          <w:tcPr>
            <w:tcW w:w="363" w:type="pct"/>
            <w:shd w:val="clear" w:color="auto" w:fill="auto"/>
            <w:vAlign w:val="center"/>
          </w:tcPr>
          <w:p w:rsidR="003E0DC8" w:rsidRPr="0090563F" w:rsidRDefault="003E0DC8" w:rsidP="000B5F55">
            <w:pPr>
              <w:spacing w:line="584" w:lineRule="exact"/>
              <w:jc w:val="right"/>
              <w:rPr>
                <w:rFonts w:ascii="Times New Roman" w:eastAsia="仿宋_GB2312" w:hAnsi="Times New Roman" w:cs="Times New Roman"/>
              </w:rPr>
            </w:pPr>
          </w:p>
        </w:tc>
        <w:tc>
          <w:tcPr>
            <w:tcW w:w="320" w:type="pct"/>
            <w:shd w:val="clear" w:color="auto" w:fill="auto"/>
            <w:vAlign w:val="center"/>
          </w:tcPr>
          <w:p w:rsidR="003E0DC8" w:rsidRPr="0090563F" w:rsidRDefault="003E0DC8" w:rsidP="000B5F55">
            <w:pPr>
              <w:spacing w:line="584" w:lineRule="exact"/>
              <w:jc w:val="left"/>
              <w:rPr>
                <w:rFonts w:ascii="Times New Roman" w:eastAsia="仿宋_GB2312" w:hAnsi="Times New Roman" w:cs="Times New Roman"/>
              </w:rPr>
            </w:pPr>
          </w:p>
        </w:tc>
        <w:tc>
          <w:tcPr>
            <w:tcW w:w="471" w:type="pct"/>
            <w:shd w:val="clear" w:color="auto" w:fill="auto"/>
            <w:vAlign w:val="center"/>
          </w:tcPr>
          <w:p w:rsidR="003E0DC8" w:rsidRPr="0090563F" w:rsidRDefault="003E0DC8" w:rsidP="000B5F55">
            <w:pPr>
              <w:spacing w:line="584" w:lineRule="exact"/>
              <w:jc w:val="left"/>
              <w:rPr>
                <w:rFonts w:ascii="Times New Roman" w:eastAsia="仿宋_GB2312" w:hAnsi="Times New Roman" w:cs="Times New Roman"/>
              </w:rPr>
            </w:pPr>
          </w:p>
        </w:tc>
        <w:tc>
          <w:tcPr>
            <w:tcW w:w="247" w:type="pct"/>
            <w:shd w:val="clear" w:color="auto" w:fill="auto"/>
            <w:vAlign w:val="center"/>
          </w:tcPr>
          <w:p w:rsidR="003E0DC8" w:rsidRPr="0090563F" w:rsidRDefault="003E0DC8" w:rsidP="000B5F55">
            <w:pPr>
              <w:spacing w:line="584" w:lineRule="exact"/>
              <w:jc w:val="left"/>
              <w:rPr>
                <w:rFonts w:ascii="Times New Roman" w:eastAsia="仿宋_GB2312" w:hAnsi="Times New Roman" w:cs="Times New Roman"/>
              </w:rPr>
            </w:pPr>
          </w:p>
        </w:tc>
        <w:tc>
          <w:tcPr>
            <w:tcW w:w="254" w:type="pct"/>
            <w:shd w:val="clear" w:color="auto" w:fill="auto"/>
            <w:vAlign w:val="center"/>
          </w:tcPr>
          <w:p w:rsidR="003E0DC8" w:rsidRPr="0090563F" w:rsidRDefault="003E0DC8" w:rsidP="000B5F55">
            <w:pPr>
              <w:spacing w:line="584" w:lineRule="exact"/>
              <w:jc w:val="right"/>
              <w:rPr>
                <w:rFonts w:ascii="Times New Roman" w:eastAsia="仿宋_GB2312" w:hAnsi="Times New Roman" w:cs="Times New Roman"/>
              </w:rPr>
            </w:pPr>
          </w:p>
        </w:tc>
        <w:tc>
          <w:tcPr>
            <w:tcW w:w="326" w:type="pct"/>
            <w:shd w:val="clear" w:color="auto" w:fill="auto"/>
            <w:vAlign w:val="center"/>
          </w:tcPr>
          <w:p w:rsidR="003E0DC8" w:rsidRPr="0090563F" w:rsidRDefault="003E0DC8" w:rsidP="000B5F55">
            <w:pPr>
              <w:spacing w:line="584" w:lineRule="exact"/>
              <w:jc w:val="right"/>
              <w:rPr>
                <w:rFonts w:ascii="Times New Roman" w:eastAsia="仿宋_GB2312" w:hAnsi="Times New Roman" w:cs="Times New Roman"/>
              </w:rPr>
            </w:pPr>
          </w:p>
        </w:tc>
        <w:tc>
          <w:tcPr>
            <w:tcW w:w="328" w:type="pct"/>
            <w:shd w:val="clear" w:color="auto" w:fill="auto"/>
            <w:vAlign w:val="center"/>
          </w:tcPr>
          <w:p w:rsidR="003E0DC8" w:rsidRPr="0090563F" w:rsidRDefault="003E0DC8" w:rsidP="000B5F55">
            <w:pPr>
              <w:spacing w:line="584" w:lineRule="exact"/>
              <w:jc w:val="right"/>
              <w:rPr>
                <w:rFonts w:ascii="Times New Roman" w:eastAsia="仿宋_GB2312" w:hAnsi="Times New Roman" w:cs="Times New Roman"/>
              </w:rPr>
            </w:pPr>
          </w:p>
        </w:tc>
        <w:tc>
          <w:tcPr>
            <w:tcW w:w="328" w:type="pct"/>
            <w:shd w:val="clear" w:color="auto" w:fill="auto"/>
            <w:vAlign w:val="center"/>
          </w:tcPr>
          <w:p w:rsidR="003E0DC8" w:rsidRPr="0090563F" w:rsidRDefault="003E0DC8" w:rsidP="000B5F55">
            <w:pPr>
              <w:spacing w:line="584" w:lineRule="exact"/>
              <w:jc w:val="right"/>
              <w:rPr>
                <w:rFonts w:ascii="Times New Roman" w:eastAsia="仿宋_GB2312" w:hAnsi="Times New Roman" w:cs="Times New Roman"/>
              </w:rPr>
            </w:pPr>
          </w:p>
        </w:tc>
        <w:tc>
          <w:tcPr>
            <w:tcW w:w="328" w:type="pct"/>
            <w:shd w:val="clear" w:color="auto" w:fill="auto"/>
            <w:vAlign w:val="center"/>
          </w:tcPr>
          <w:p w:rsidR="003E0DC8" w:rsidRPr="0090563F" w:rsidRDefault="003E0DC8" w:rsidP="000B5F55">
            <w:pPr>
              <w:spacing w:line="584" w:lineRule="exact"/>
              <w:jc w:val="right"/>
              <w:rPr>
                <w:rFonts w:ascii="Times New Roman" w:eastAsia="仿宋_GB2312" w:hAnsi="Times New Roman" w:cs="Times New Roman"/>
              </w:rPr>
            </w:pPr>
          </w:p>
        </w:tc>
        <w:tc>
          <w:tcPr>
            <w:tcW w:w="271" w:type="pct"/>
            <w:shd w:val="clear" w:color="auto" w:fill="auto"/>
            <w:vAlign w:val="center"/>
          </w:tcPr>
          <w:p w:rsidR="003E0DC8" w:rsidRPr="0090563F" w:rsidRDefault="003E0DC8" w:rsidP="000B5F55">
            <w:pPr>
              <w:spacing w:line="584" w:lineRule="exact"/>
              <w:jc w:val="right"/>
              <w:rPr>
                <w:rFonts w:ascii="Times New Roman" w:eastAsia="仿宋_GB2312" w:hAnsi="Times New Roman" w:cs="Times New Roman"/>
              </w:rPr>
            </w:pPr>
          </w:p>
        </w:tc>
        <w:tc>
          <w:tcPr>
            <w:tcW w:w="317" w:type="pct"/>
            <w:shd w:val="clear" w:color="auto" w:fill="auto"/>
            <w:vAlign w:val="center"/>
          </w:tcPr>
          <w:p w:rsidR="003E0DC8" w:rsidRPr="0090563F" w:rsidRDefault="003E0DC8" w:rsidP="000B5F55">
            <w:pPr>
              <w:spacing w:line="584" w:lineRule="exact"/>
              <w:jc w:val="right"/>
              <w:rPr>
                <w:rFonts w:ascii="Times New Roman" w:eastAsia="仿宋_GB2312" w:hAnsi="Times New Roman" w:cs="Times New Roman"/>
              </w:rPr>
            </w:pPr>
          </w:p>
        </w:tc>
        <w:tc>
          <w:tcPr>
            <w:tcW w:w="319" w:type="pct"/>
            <w:shd w:val="clear" w:color="auto" w:fill="auto"/>
            <w:vAlign w:val="center"/>
          </w:tcPr>
          <w:p w:rsidR="003E0DC8" w:rsidRPr="0090563F" w:rsidRDefault="003E0DC8" w:rsidP="000B5F55">
            <w:pPr>
              <w:spacing w:line="584" w:lineRule="exact"/>
              <w:jc w:val="right"/>
              <w:rPr>
                <w:rFonts w:ascii="Times New Roman" w:eastAsia="仿宋_GB2312" w:hAnsi="Times New Roman" w:cs="Times New Roman"/>
              </w:rPr>
            </w:pPr>
          </w:p>
        </w:tc>
        <w:tc>
          <w:tcPr>
            <w:tcW w:w="302" w:type="pct"/>
            <w:shd w:val="clear" w:color="auto" w:fill="auto"/>
            <w:vAlign w:val="center"/>
          </w:tcPr>
          <w:p w:rsidR="003E0DC8" w:rsidRPr="0090563F" w:rsidRDefault="003E0DC8" w:rsidP="000B5F55">
            <w:pPr>
              <w:spacing w:line="584" w:lineRule="exact"/>
              <w:jc w:val="right"/>
              <w:rPr>
                <w:rFonts w:ascii="Times New Roman" w:eastAsia="仿宋_GB2312" w:hAnsi="Times New Roman" w:cs="Times New Roman"/>
              </w:rPr>
            </w:pPr>
          </w:p>
        </w:tc>
      </w:tr>
      <w:tr w:rsidR="003E0DC8" w:rsidRPr="0090563F" w:rsidTr="000B5F55">
        <w:trPr>
          <w:jc w:val="center"/>
        </w:trPr>
        <w:tc>
          <w:tcPr>
            <w:tcW w:w="826" w:type="pct"/>
            <w:shd w:val="clear" w:color="auto" w:fill="auto"/>
            <w:vAlign w:val="center"/>
          </w:tcPr>
          <w:p w:rsidR="003E0DC8" w:rsidRPr="0090563F" w:rsidRDefault="003E0DC8" w:rsidP="000B5F55">
            <w:pPr>
              <w:spacing w:line="584" w:lineRule="exact"/>
              <w:jc w:val="left"/>
              <w:rPr>
                <w:rFonts w:ascii="Times New Roman" w:eastAsia="仿宋_GB2312" w:hAnsi="Times New Roman" w:cs="Times New Roman"/>
              </w:rPr>
            </w:pPr>
          </w:p>
        </w:tc>
        <w:tc>
          <w:tcPr>
            <w:tcW w:w="363" w:type="pct"/>
            <w:shd w:val="clear" w:color="auto" w:fill="auto"/>
            <w:vAlign w:val="center"/>
          </w:tcPr>
          <w:p w:rsidR="003E0DC8" w:rsidRPr="0090563F" w:rsidRDefault="003E0DC8" w:rsidP="000B5F55">
            <w:pPr>
              <w:spacing w:line="584" w:lineRule="exact"/>
              <w:jc w:val="right"/>
              <w:rPr>
                <w:rFonts w:ascii="Times New Roman" w:eastAsia="仿宋_GB2312" w:hAnsi="Times New Roman" w:cs="Times New Roman"/>
              </w:rPr>
            </w:pPr>
          </w:p>
        </w:tc>
        <w:tc>
          <w:tcPr>
            <w:tcW w:w="320" w:type="pct"/>
            <w:shd w:val="clear" w:color="auto" w:fill="auto"/>
            <w:vAlign w:val="center"/>
          </w:tcPr>
          <w:p w:rsidR="003E0DC8" w:rsidRPr="0090563F" w:rsidRDefault="003E0DC8" w:rsidP="000B5F55">
            <w:pPr>
              <w:spacing w:line="584" w:lineRule="exact"/>
              <w:jc w:val="left"/>
              <w:rPr>
                <w:rFonts w:ascii="Times New Roman" w:eastAsia="仿宋_GB2312" w:hAnsi="Times New Roman" w:cs="Times New Roman"/>
              </w:rPr>
            </w:pPr>
          </w:p>
        </w:tc>
        <w:tc>
          <w:tcPr>
            <w:tcW w:w="471" w:type="pct"/>
            <w:shd w:val="clear" w:color="auto" w:fill="auto"/>
            <w:vAlign w:val="center"/>
          </w:tcPr>
          <w:p w:rsidR="003E0DC8" w:rsidRPr="0090563F" w:rsidRDefault="003E0DC8" w:rsidP="000B5F55">
            <w:pPr>
              <w:spacing w:line="584" w:lineRule="exact"/>
              <w:jc w:val="left"/>
              <w:rPr>
                <w:rFonts w:ascii="Times New Roman" w:eastAsia="仿宋_GB2312" w:hAnsi="Times New Roman" w:cs="Times New Roman"/>
              </w:rPr>
            </w:pPr>
          </w:p>
        </w:tc>
        <w:tc>
          <w:tcPr>
            <w:tcW w:w="247" w:type="pct"/>
            <w:shd w:val="clear" w:color="auto" w:fill="auto"/>
            <w:vAlign w:val="center"/>
          </w:tcPr>
          <w:p w:rsidR="003E0DC8" w:rsidRPr="0090563F" w:rsidRDefault="003E0DC8" w:rsidP="000B5F55">
            <w:pPr>
              <w:spacing w:line="584" w:lineRule="exact"/>
              <w:jc w:val="left"/>
              <w:rPr>
                <w:rFonts w:ascii="Times New Roman" w:eastAsia="仿宋_GB2312" w:hAnsi="Times New Roman" w:cs="Times New Roman"/>
              </w:rPr>
            </w:pPr>
          </w:p>
        </w:tc>
        <w:tc>
          <w:tcPr>
            <w:tcW w:w="254" w:type="pct"/>
            <w:shd w:val="clear" w:color="auto" w:fill="auto"/>
            <w:vAlign w:val="center"/>
          </w:tcPr>
          <w:p w:rsidR="003E0DC8" w:rsidRPr="0090563F" w:rsidRDefault="003E0DC8" w:rsidP="000B5F55">
            <w:pPr>
              <w:spacing w:line="584" w:lineRule="exact"/>
              <w:jc w:val="right"/>
              <w:rPr>
                <w:rFonts w:ascii="Times New Roman" w:eastAsia="仿宋_GB2312" w:hAnsi="Times New Roman" w:cs="Times New Roman"/>
              </w:rPr>
            </w:pPr>
          </w:p>
        </w:tc>
        <w:tc>
          <w:tcPr>
            <w:tcW w:w="326" w:type="pct"/>
            <w:shd w:val="clear" w:color="auto" w:fill="auto"/>
            <w:vAlign w:val="center"/>
          </w:tcPr>
          <w:p w:rsidR="003E0DC8" w:rsidRPr="0090563F" w:rsidRDefault="003E0DC8" w:rsidP="000B5F55">
            <w:pPr>
              <w:spacing w:line="584" w:lineRule="exact"/>
              <w:jc w:val="right"/>
              <w:rPr>
                <w:rFonts w:ascii="Times New Roman" w:eastAsia="仿宋_GB2312" w:hAnsi="Times New Roman" w:cs="Times New Roman"/>
              </w:rPr>
            </w:pPr>
          </w:p>
        </w:tc>
        <w:tc>
          <w:tcPr>
            <w:tcW w:w="328" w:type="pct"/>
            <w:shd w:val="clear" w:color="auto" w:fill="auto"/>
            <w:vAlign w:val="center"/>
          </w:tcPr>
          <w:p w:rsidR="003E0DC8" w:rsidRPr="0090563F" w:rsidRDefault="003E0DC8" w:rsidP="000B5F55">
            <w:pPr>
              <w:spacing w:line="584" w:lineRule="exact"/>
              <w:jc w:val="right"/>
              <w:rPr>
                <w:rFonts w:ascii="Times New Roman" w:eastAsia="仿宋_GB2312" w:hAnsi="Times New Roman" w:cs="Times New Roman"/>
              </w:rPr>
            </w:pPr>
          </w:p>
        </w:tc>
        <w:tc>
          <w:tcPr>
            <w:tcW w:w="328" w:type="pct"/>
            <w:shd w:val="clear" w:color="auto" w:fill="auto"/>
            <w:vAlign w:val="center"/>
          </w:tcPr>
          <w:p w:rsidR="003E0DC8" w:rsidRPr="0090563F" w:rsidRDefault="003E0DC8" w:rsidP="000B5F55">
            <w:pPr>
              <w:spacing w:line="584" w:lineRule="exact"/>
              <w:jc w:val="right"/>
              <w:rPr>
                <w:rFonts w:ascii="Times New Roman" w:eastAsia="仿宋_GB2312" w:hAnsi="Times New Roman" w:cs="Times New Roman"/>
              </w:rPr>
            </w:pPr>
          </w:p>
        </w:tc>
        <w:tc>
          <w:tcPr>
            <w:tcW w:w="328" w:type="pct"/>
            <w:shd w:val="clear" w:color="auto" w:fill="auto"/>
            <w:vAlign w:val="center"/>
          </w:tcPr>
          <w:p w:rsidR="003E0DC8" w:rsidRPr="0090563F" w:rsidRDefault="003E0DC8" w:rsidP="000B5F55">
            <w:pPr>
              <w:spacing w:line="584" w:lineRule="exact"/>
              <w:jc w:val="right"/>
              <w:rPr>
                <w:rFonts w:ascii="Times New Roman" w:eastAsia="仿宋_GB2312" w:hAnsi="Times New Roman" w:cs="Times New Roman"/>
              </w:rPr>
            </w:pPr>
          </w:p>
        </w:tc>
        <w:tc>
          <w:tcPr>
            <w:tcW w:w="271" w:type="pct"/>
            <w:shd w:val="clear" w:color="auto" w:fill="auto"/>
            <w:vAlign w:val="center"/>
          </w:tcPr>
          <w:p w:rsidR="003E0DC8" w:rsidRPr="0090563F" w:rsidRDefault="003E0DC8" w:rsidP="000B5F55">
            <w:pPr>
              <w:spacing w:line="584" w:lineRule="exact"/>
              <w:jc w:val="right"/>
              <w:rPr>
                <w:rFonts w:ascii="Times New Roman" w:eastAsia="仿宋_GB2312" w:hAnsi="Times New Roman" w:cs="Times New Roman"/>
              </w:rPr>
            </w:pPr>
          </w:p>
        </w:tc>
        <w:tc>
          <w:tcPr>
            <w:tcW w:w="317" w:type="pct"/>
            <w:shd w:val="clear" w:color="auto" w:fill="auto"/>
            <w:vAlign w:val="center"/>
          </w:tcPr>
          <w:p w:rsidR="003E0DC8" w:rsidRPr="0090563F" w:rsidRDefault="003E0DC8" w:rsidP="000B5F55">
            <w:pPr>
              <w:spacing w:line="584" w:lineRule="exact"/>
              <w:jc w:val="right"/>
              <w:rPr>
                <w:rFonts w:ascii="Times New Roman" w:eastAsia="仿宋_GB2312" w:hAnsi="Times New Roman" w:cs="Times New Roman"/>
              </w:rPr>
            </w:pPr>
          </w:p>
        </w:tc>
        <w:tc>
          <w:tcPr>
            <w:tcW w:w="319" w:type="pct"/>
            <w:shd w:val="clear" w:color="auto" w:fill="auto"/>
            <w:vAlign w:val="center"/>
          </w:tcPr>
          <w:p w:rsidR="003E0DC8" w:rsidRPr="0090563F" w:rsidRDefault="003E0DC8" w:rsidP="000B5F55">
            <w:pPr>
              <w:spacing w:line="584" w:lineRule="exact"/>
              <w:jc w:val="right"/>
              <w:rPr>
                <w:rFonts w:ascii="Times New Roman" w:eastAsia="仿宋_GB2312" w:hAnsi="Times New Roman" w:cs="Times New Roman"/>
              </w:rPr>
            </w:pPr>
          </w:p>
        </w:tc>
        <w:tc>
          <w:tcPr>
            <w:tcW w:w="302" w:type="pct"/>
            <w:shd w:val="clear" w:color="auto" w:fill="auto"/>
            <w:vAlign w:val="center"/>
          </w:tcPr>
          <w:p w:rsidR="003E0DC8" w:rsidRPr="0090563F" w:rsidRDefault="003E0DC8" w:rsidP="000B5F55">
            <w:pPr>
              <w:spacing w:line="584" w:lineRule="exact"/>
              <w:jc w:val="right"/>
              <w:rPr>
                <w:rFonts w:ascii="Times New Roman" w:eastAsia="仿宋_GB2312" w:hAnsi="Times New Roman" w:cs="Times New Roman"/>
              </w:rPr>
            </w:pPr>
          </w:p>
        </w:tc>
      </w:tr>
    </w:tbl>
    <w:p w:rsidR="00A86EEC" w:rsidRDefault="001B5A61" w:rsidP="00A86EEC">
      <w:pPr>
        <w:spacing w:line="584" w:lineRule="exact"/>
        <w:ind w:leftChars="304" w:left="638"/>
        <w:rPr>
          <w:rFonts w:ascii="Times New Roman" w:eastAsia="仿宋_GB2312" w:hAnsi="Times New Roman" w:cs="Times New Roman"/>
          <w:sz w:val="32"/>
          <w:szCs w:val="32"/>
        </w:rPr>
      </w:pPr>
      <w:r w:rsidRPr="00A86EEC">
        <w:rPr>
          <w:rFonts w:ascii="黑体" w:eastAsia="黑体" w:cs="宋体" w:hint="eastAsia"/>
          <w:bCs/>
          <w:color w:val="000000"/>
          <w:kern w:val="0"/>
          <w:sz w:val="32"/>
          <w:szCs w:val="32"/>
        </w:rPr>
        <w:lastRenderedPageBreak/>
        <w:t>七、国有资产信息</w:t>
      </w:r>
      <w:r>
        <w:rPr>
          <w:rFonts w:ascii="黑体" w:eastAsia="黑体" w:cs="宋体"/>
          <w:color w:val="000000"/>
          <w:kern w:val="0"/>
          <w:sz w:val="32"/>
          <w:szCs w:val="32"/>
        </w:rPr>
        <w:br/>
      </w:r>
      <w:r w:rsidR="003E0DC8" w:rsidRPr="0090563F">
        <w:rPr>
          <w:rFonts w:ascii="Times New Roman" w:eastAsia="仿宋_GB2312" w:hAnsi="Times New Roman" w:cs="Times New Roman"/>
          <w:sz w:val="32"/>
          <w:szCs w:val="32"/>
        </w:rPr>
        <w:t>廊坊市</w:t>
      </w:r>
      <w:r w:rsidR="003E0DC8">
        <w:rPr>
          <w:rFonts w:ascii="Times New Roman" w:eastAsia="仿宋_GB2312" w:hAnsi="Times New Roman" w:cs="Times New Roman" w:hint="eastAsia"/>
          <w:sz w:val="32"/>
          <w:szCs w:val="32"/>
        </w:rPr>
        <w:t>广阳区科学</w:t>
      </w:r>
      <w:r w:rsidR="003E0DC8">
        <w:rPr>
          <w:rFonts w:ascii="Times New Roman" w:eastAsia="仿宋_GB2312" w:hAnsi="Times New Roman" w:cs="Times New Roman"/>
          <w:sz w:val="32"/>
          <w:szCs w:val="32"/>
        </w:rPr>
        <w:t>技术局</w:t>
      </w:r>
      <w:r w:rsidR="003E0DC8" w:rsidRPr="0090563F">
        <w:rPr>
          <w:rFonts w:ascii="Times New Roman" w:eastAsia="仿宋_GB2312" w:hAnsi="Times New Roman" w:cs="Times New Roman"/>
          <w:sz w:val="32"/>
          <w:szCs w:val="32"/>
        </w:rPr>
        <w:t>（含所属单位）上年末固定资产金额为</w:t>
      </w:r>
      <w:r w:rsidR="00A86EEC">
        <w:rPr>
          <w:rFonts w:ascii="Times New Roman" w:eastAsia="仿宋_GB2312" w:hAnsi="Times New Roman" w:cs="Times New Roman" w:hint="eastAsia"/>
          <w:sz w:val="32"/>
          <w:szCs w:val="32"/>
        </w:rPr>
        <w:t>98.089</w:t>
      </w:r>
      <w:r w:rsidR="00A86EEC">
        <w:rPr>
          <w:rFonts w:ascii="Times New Roman" w:eastAsia="仿宋_GB2312" w:hAnsi="Times New Roman" w:cs="Times New Roman"/>
          <w:sz w:val="32"/>
          <w:szCs w:val="32"/>
        </w:rPr>
        <w:t>万元，本年度我部</w:t>
      </w:r>
    </w:p>
    <w:p w:rsidR="003E0DC8" w:rsidRDefault="003E0DC8" w:rsidP="00A86EEC">
      <w:pPr>
        <w:spacing w:line="584" w:lineRule="exact"/>
        <w:rPr>
          <w:rFonts w:ascii="Times New Roman" w:eastAsia="仿宋_GB2312" w:hAnsi="Times New Roman" w:cs="Times New Roman"/>
          <w:sz w:val="32"/>
          <w:szCs w:val="32"/>
        </w:rPr>
      </w:pPr>
      <w:r w:rsidRPr="0090563F">
        <w:rPr>
          <w:rFonts w:ascii="Times New Roman" w:eastAsia="仿宋_GB2312" w:hAnsi="Times New Roman" w:cs="Times New Roman"/>
          <w:sz w:val="32"/>
          <w:szCs w:val="32"/>
        </w:rPr>
        <w:t>门</w:t>
      </w:r>
      <w:r>
        <w:rPr>
          <w:rFonts w:ascii="Times New Roman" w:eastAsia="仿宋_GB2312" w:hAnsi="Times New Roman" w:cs="Times New Roman"/>
          <w:sz w:val="32"/>
          <w:szCs w:val="32"/>
        </w:rPr>
        <w:t>无</w:t>
      </w:r>
      <w:r w:rsidRPr="0090563F">
        <w:rPr>
          <w:rFonts w:ascii="Times New Roman" w:eastAsia="仿宋_GB2312" w:hAnsi="Times New Roman" w:cs="Times New Roman"/>
          <w:sz w:val="32"/>
          <w:szCs w:val="32"/>
        </w:rPr>
        <w:t>拟购置固定资产</w:t>
      </w:r>
      <w:r>
        <w:rPr>
          <w:rFonts w:ascii="Times New Roman" w:eastAsia="仿宋_GB2312" w:hAnsi="Times New Roman" w:cs="Times New Roman"/>
          <w:sz w:val="32"/>
          <w:szCs w:val="32"/>
        </w:rPr>
        <w:t>。</w:t>
      </w:r>
      <w:r w:rsidRPr="0090563F">
        <w:rPr>
          <w:rFonts w:ascii="Times New Roman" w:eastAsia="仿宋_GB2312" w:hAnsi="Times New Roman" w:cs="Times New Roman"/>
          <w:sz w:val="32"/>
          <w:szCs w:val="32"/>
        </w:rPr>
        <w:t>详见下表。</w:t>
      </w:r>
    </w:p>
    <w:tbl>
      <w:tblPr>
        <w:tblW w:w="13482" w:type="dxa"/>
        <w:tblInd w:w="93" w:type="dxa"/>
        <w:tblLook w:val="04A0"/>
      </w:tblPr>
      <w:tblGrid>
        <w:gridCol w:w="5224"/>
        <w:gridCol w:w="3155"/>
        <w:gridCol w:w="5103"/>
      </w:tblGrid>
      <w:tr w:rsidR="003E0DC8" w:rsidRPr="0090563F" w:rsidTr="003E0DC8">
        <w:trPr>
          <w:trHeight w:val="705"/>
        </w:trPr>
        <w:tc>
          <w:tcPr>
            <w:tcW w:w="13482" w:type="dxa"/>
            <w:gridSpan w:val="3"/>
            <w:tcBorders>
              <w:top w:val="nil"/>
              <w:left w:val="nil"/>
              <w:bottom w:val="nil"/>
              <w:right w:val="nil"/>
            </w:tcBorders>
            <w:shd w:val="clear" w:color="auto" w:fill="auto"/>
            <w:noWrap/>
            <w:vAlign w:val="center"/>
            <w:hideMark/>
          </w:tcPr>
          <w:p w:rsidR="003E0DC8" w:rsidRPr="0090563F" w:rsidRDefault="003E0DC8" w:rsidP="000B5F55">
            <w:pPr>
              <w:widowControl/>
              <w:spacing w:line="584" w:lineRule="exact"/>
              <w:jc w:val="center"/>
              <w:rPr>
                <w:rFonts w:ascii="Times New Roman" w:eastAsia="仿宋_GB2312" w:hAnsi="Times New Roman" w:cs="Times New Roman"/>
                <w:b/>
                <w:bCs/>
                <w:kern w:val="0"/>
                <w:sz w:val="32"/>
                <w:szCs w:val="32"/>
              </w:rPr>
            </w:pPr>
            <w:r>
              <w:rPr>
                <w:rFonts w:ascii="Times New Roman" w:eastAsia="仿宋_GB2312" w:hAnsi="Times New Roman" w:cs="Times New Roman"/>
                <w:b/>
                <w:bCs/>
                <w:kern w:val="0"/>
                <w:sz w:val="32"/>
                <w:szCs w:val="32"/>
              </w:rPr>
              <w:t>廊坊市区</w:t>
            </w:r>
            <w:r w:rsidRPr="0090563F">
              <w:rPr>
                <w:rFonts w:ascii="Times New Roman" w:eastAsia="仿宋_GB2312" w:hAnsi="Times New Roman" w:cs="Times New Roman"/>
                <w:b/>
                <w:bCs/>
                <w:kern w:val="0"/>
                <w:sz w:val="32"/>
                <w:szCs w:val="32"/>
              </w:rPr>
              <w:t>直部门固定资产占用情况表</w:t>
            </w:r>
          </w:p>
        </w:tc>
      </w:tr>
      <w:tr w:rsidR="003E0DC8" w:rsidRPr="0090563F" w:rsidTr="003E0DC8">
        <w:trPr>
          <w:trHeight w:val="510"/>
        </w:trPr>
        <w:tc>
          <w:tcPr>
            <w:tcW w:w="8379" w:type="dxa"/>
            <w:gridSpan w:val="2"/>
            <w:tcBorders>
              <w:top w:val="nil"/>
              <w:left w:val="nil"/>
              <w:bottom w:val="nil"/>
              <w:right w:val="nil"/>
            </w:tcBorders>
            <w:shd w:val="clear" w:color="auto" w:fill="auto"/>
            <w:noWrap/>
            <w:vAlign w:val="center"/>
            <w:hideMark/>
          </w:tcPr>
          <w:p w:rsidR="003E0DC8" w:rsidRPr="0090563F" w:rsidRDefault="003E0DC8" w:rsidP="000B5F55">
            <w:pPr>
              <w:widowControl/>
              <w:spacing w:line="584" w:lineRule="exact"/>
              <w:jc w:val="left"/>
              <w:rPr>
                <w:rFonts w:ascii="Times New Roman" w:eastAsia="仿宋_GB2312" w:hAnsi="Times New Roman" w:cs="Times New Roman"/>
                <w:kern w:val="0"/>
                <w:sz w:val="22"/>
              </w:rPr>
            </w:pPr>
            <w:r w:rsidRPr="0090563F">
              <w:rPr>
                <w:rFonts w:ascii="Times New Roman" w:eastAsia="仿宋_GB2312" w:hAnsi="Times New Roman" w:cs="Times New Roman"/>
                <w:kern w:val="0"/>
                <w:sz w:val="22"/>
              </w:rPr>
              <w:t>编制部门：</w:t>
            </w:r>
            <w:r w:rsidR="000014E7">
              <w:rPr>
                <w:rFonts w:ascii="Times New Roman" w:eastAsia="仿宋_GB2312" w:hAnsi="Times New Roman" w:cs="Times New Roman" w:hint="eastAsia"/>
                <w:kern w:val="0"/>
                <w:sz w:val="22"/>
              </w:rPr>
              <w:t>481</w:t>
            </w:r>
            <w:r w:rsidRPr="0090563F">
              <w:rPr>
                <w:rFonts w:ascii="Times New Roman" w:eastAsia="仿宋_GB2312" w:hAnsi="Times New Roman" w:cs="Times New Roman"/>
                <w:kern w:val="0"/>
                <w:sz w:val="22"/>
              </w:rPr>
              <w:t>廊坊市</w:t>
            </w:r>
            <w:r>
              <w:rPr>
                <w:rFonts w:ascii="Times New Roman" w:eastAsia="仿宋_GB2312" w:hAnsi="Times New Roman" w:cs="Times New Roman" w:hint="eastAsia"/>
                <w:kern w:val="0"/>
                <w:sz w:val="22"/>
              </w:rPr>
              <w:t>广阳区</w:t>
            </w:r>
            <w:r w:rsidR="000014E7">
              <w:rPr>
                <w:rFonts w:ascii="Times New Roman" w:eastAsia="仿宋_GB2312" w:hAnsi="Times New Roman" w:cs="Times New Roman" w:hint="eastAsia"/>
                <w:kern w:val="0"/>
                <w:sz w:val="22"/>
              </w:rPr>
              <w:t>科学</w:t>
            </w:r>
            <w:r w:rsidR="000014E7">
              <w:rPr>
                <w:rFonts w:ascii="Times New Roman" w:eastAsia="仿宋_GB2312" w:hAnsi="Times New Roman" w:cs="Times New Roman"/>
                <w:kern w:val="0"/>
                <w:sz w:val="22"/>
              </w:rPr>
              <w:t>技术局</w:t>
            </w:r>
          </w:p>
        </w:tc>
        <w:tc>
          <w:tcPr>
            <w:tcW w:w="5103" w:type="dxa"/>
            <w:tcBorders>
              <w:top w:val="nil"/>
              <w:left w:val="nil"/>
              <w:bottom w:val="nil"/>
              <w:right w:val="nil"/>
            </w:tcBorders>
            <w:shd w:val="clear" w:color="auto" w:fill="auto"/>
            <w:noWrap/>
            <w:vAlign w:val="center"/>
            <w:hideMark/>
          </w:tcPr>
          <w:p w:rsidR="003E0DC8" w:rsidRPr="0090563F" w:rsidRDefault="003E0DC8" w:rsidP="000B5F55">
            <w:pPr>
              <w:widowControl/>
              <w:spacing w:line="584" w:lineRule="exact"/>
              <w:jc w:val="left"/>
              <w:rPr>
                <w:rFonts w:ascii="Times New Roman" w:eastAsia="仿宋_GB2312" w:hAnsi="Times New Roman" w:cs="Times New Roman"/>
                <w:kern w:val="0"/>
                <w:sz w:val="22"/>
              </w:rPr>
            </w:pPr>
            <w:r w:rsidRPr="0090563F">
              <w:rPr>
                <w:rFonts w:ascii="Times New Roman" w:eastAsia="仿宋_GB2312" w:hAnsi="Times New Roman" w:cs="Times New Roman"/>
                <w:kern w:val="0"/>
                <w:sz w:val="22"/>
              </w:rPr>
              <w:t>截止时间：</w:t>
            </w:r>
            <w:r w:rsidRPr="0090563F">
              <w:rPr>
                <w:rFonts w:ascii="Times New Roman" w:eastAsia="仿宋_GB2312" w:hAnsi="Times New Roman" w:cs="Times New Roman"/>
                <w:kern w:val="0"/>
                <w:sz w:val="22"/>
              </w:rPr>
              <w:t>201</w:t>
            </w:r>
            <w:r>
              <w:rPr>
                <w:rFonts w:ascii="Times New Roman" w:eastAsia="仿宋_GB2312" w:hAnsi="Times New Roman" w:cs="Times New Roman" w:hint="eastAsia"/>
                <w:kern w:val="0"/>
                <w:sz w:val="22"/>
              </w:rPr>
              <w:t>8</w:t>
            </w:r>
            <w:r w:rsidRPr="0090563F">
              <w:rPr>
                <w:rFonts w:ascii="Times New Roman" w:eastAsia="仿宋_GB2312" w:hAnsi="Times New Roman" w:cs="Times New Roman"/>
                <w:kern w:val="0"/>
                <w:sz w:val="22"/>
              </w:rPr>
              <w:t>年</w:t>
            </w:r>
            <w:r w:rsidRPr="0090563F">
              <w:rPr>
                <w:rFonts w:ascii="Times New Roman" w:eastAsia="仿宋_GB2312" w:hAnsi="Times New Roman" w:cs="Times New Roman"/>
                <w:kern w:val="0"/>
                <w:sz w:val="22"/>
              </w:rPr>
              <w:t>12</w:t>
            </w:r>
            <w:r w:rsidRPr="0090563F">
              <w:rPr>
                <w:rFonts w:ascii="Times New Roman" w:eastAsia="仿宋_GB2312" w:hAnsi="Times New Roman" w:cs="Times New Roman"/>
                <w:kern w:val="0"/>
                <w:sz w:val="22"/>
              </w:rPr>
              <w:t>月</w:t>
            </w:r>
            <w:r w:rsidRPr="0090563F">
              <w:rPr>
                <w:rFonts w:ascii="Times New Roman" w:eastAsia="仿宋_GB2312" w:hAnsi="Times New Roman" w:cs="Times New Roman"/>
                <w:kern w:val="0"/>
                <w:sz w:val="22"/>
              </w:rPr>
              <w:t>31</w:t>
            </w:r>
            <w:r w:rsidRPr="0090563F">
              <w:rPr>
                <w:rFonts w:ascii="Times New Roman" w:eastAsia="仿宋_GB2312" w:hAnsi="Times New Roman" w:cs="Times New Roman"/>
                <w:kern w:val="0"/>
                <w:sz w:val="22"/>
              </w:rPr>
              <w:t>日</w:t>
            </w:r>
          </w:p>
        </w:tc>
      </w:tr>
      <w:tr w:rsidR="003E0DC8" w:rsidRPr="0090563F" w:rsidTr="003E0DC8">
        <w:trPr>
          <w:trHeight w:hRule="exact" w:val="567"/>
        </w:trPr>
        <w:tc>
          <w:tcPr>
            <w:tcW w:w="52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E0DC8" w:rsidRPr="0090563F" w:rsidRDefault="003E0DC8" w:rsidP="000B5F55">
            <w:pPr>
              <w:widowControl/>
              <w:spacing w:line="584" w:lineRule="exact"/>
              <w:jc w:val="center"/>
              <w:rPr>
                <w:rFonts w:ascii="Times New Roman" w:eastAsia="仿宋_GB2312" w:hAnsi="Times New Roman" w:cs="Times New Roman"/>
                <w:b/>
                <w:bCs/>
                <w:kern w:val="0"/>
                <w:sz w:val="22"/>
              </w:rPr>
            </w:pPr>
            <w:r w:rsidRPr="0090563F">
              <w:rPr>
                <w:rFonts w:ascii="Times New Roman" w:eastAsia="仿宋_GB2312" w:hAnsi="Times New Roman" w:cs="Times New Roman"/>
                <w:b/>
                <w:bCs/>
                <w:kern w:val="0"/>
                <w:sz w:val="22"/>
              </w:rPr>
              <w:t>项目</w:t>
            </w:r>
          </w:p>
        </w:tc>
        <w:tc>
          <w:tcPr>
            <w:tcW w:w="3155" w:type="dxa"/>
            <w:tcBorders>
              <w:top w:val="single" w:sz="4" w:space="0" w:color="auto"/>
              <w:left w:val="nil"/>
              <w:bottom w:val="single" w:sz="4" w:space="0" w:color="auto"/>
              <w:right w:val="single" w:sz="4" w:space="0" w:color="auto"/>
            </w:tcBorders>
            <w:shd w:val="clear" w:color="auto" w:fill="auto"/>
            <w:noWrap/>
            <w:vAlign w:val="center"/>
            <w:hideMark/>
          </w:tcPr>
          <w:p w:rsidR="003E0DC8" w:rsidRPr="0090563F" w:rsidRDefault="003E0DC8" w:rsidP="000B5F55">
            <w:pPr>
              <w:widowControl/>
              <w:spacing w:line="584" w:lineRule="exact"/>
              <w:jc w:val="center"/>
              <w:rPr>
                <w:rFonts w:ascii="Times New Roman" w:eastAsia="仿宋_GB2312" w:hAnsi="Times New Roman" w:cs="Times New Roman"/>
                <w:b/>
                <w:bCs/>
                <w:kern w:val="0"/>
                <w:sz w:val="22"/>
              </w:rPr>
            </w:pPr>
            <w:r w:rsidRPr="0090563F">
              <w:rPr>
                <w:rFonts w:ascii="Times New Roman" w:eastAsia="仿宋_GB2312" w:hAnsi="Times New Roman" w:cs="Times New Roman"/>
                <w:b/>
                <w:bCs/>
                <w:kern w:val="0"/>
                <w:sz w:val="22"/>
              </w:rPr>
              <w:t>数量</w:t>
            </w:r>
          </w:p>
        </w:tc>
        <w:tc>
          <w:tcPr>
            <w:tcW w:w="5103" w:type="dxa"/>
            <w:tcBorders>
              <w:top w:val="single" w:sz="4" w:space="0" w:color="auto"/>
              <w:left w:val="nil"/>
              <w:bottom w:val="single" w:sz="4" w:space="0" w:color="auto"/>
              <w:right w:val="single" w:sz="4" w:space="0" w:color="auto"/>
            </w:tcBorders>
            <w:shd w:val="clear" w:color="auto" w:fill="auto"/>
            <w:noWrap/>
            <w:vAlign w:val="center"/>
            <w:hideMark/>
          </w:tcPr>
          <w:p w:rsidR="003E0DC8" w:rsidRPr="0090563F" w:rsidRDefault="003E0DC8" w:rsidP="000B5F55">
            <w:pPr>
              <w:widowControl/>
              <w:spacing w:line="584" w:lineRule="exact"/>
              <w:jc w:val="center"/>
              <w:rPr>
                <w:rFonts w:ascii="Times New Roman" w:eastAsia="仿宋_GB2312" w:hAnsi="Times New Roman" w:cs="Times New Roman"/>
                <w:b/>
                <w:bCs/>
                <w:kern w:val="0"/>
                <w:sz w:val="22"/>
              </w:rPr>
            </w:pPr>
            <w:r w:rsidRPr="0090563F">
              <w:rPr>
                <w:rFonts w:ascii="Times New Roman" w:eastAsia="仿宋_GB2312" w:hAnsi="Times New Roman" w:cs="Times New Roman"/>
                <w:b/>
                <w:bCs/>
                <w:kern w:val="0"/>
                <w:sz w:val="22"/>
              </w:rPr>
              <w:t>价值（金额单位：万元）</w:t>
            </w:r>
          </w:p>
        </w:tc>
      </w:tr>
      <w:tr w:rsidR="003E0DC8" w:rsidRPr="0090563F" w:rsidTr="003E0DC8">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3E0DC8" w:rsidRPr="0090563F" w:rsidRDefault="003E0DC8" w:rsidP="000B5F55">
            <w:pPr>
              <w:widowControl/>
              <w:spacing w:line="584" w:lineRule="exact"/>
              <w:jc w:val="center"/>
              <w:rPr>
                <w:rFonts w:ascii="Times New Roman" w:eastAsia="仿宋_GB2312" w:hAnsi="Times New Roman" w:cs="Times New Roman"/>
                <w:kern w:val="0"/>
                <w:sz w:val="22"/>
              </w:rPr>
            </w:pPr>
            <w:r w:rsidRPr="0090563F">
              <w:rPr>
                <w:rFonts w:ascii="Times New Roman" w:eastAsia="仿宋_GB2312" w:hAnsi="Times New Roman" w:cs="Times New Roman"/>
                <w:kern w:val="0"/>
                <w:sz w:val="22"/>
              </w:rPr>
              <w:t>资产总额</w:t>
            </w:r>
          </w:p>
        </w:tc>
        <w:tc>
          <w:tcPr>
            <w:tcW w:w="3155" w:type="dxa"/>
            <w:tcBorders>
              <w:top w:val="nil"/>
              <w:left w:val="nil"/>
              <w:bottom w:val="single" w:sz="4" w:space="0" w:color="auto"/>
              <w:right w:val="single" w:sz="4" w:space="0" w:color="auto"/>
            </w:tcBorders>
            <w:shd w:val="clear" w:color="auto" w:fill="auto"/>
            <w:noWrap/>
            <w:vAlign w:val="center"/>
            <w:hideMark/>
          </w:tcPr>
          <w:p w:rsidR="003E0DC8" w:rsidRPr="003E0DC8" w:rsidRDefault="003E0DC8" w:rsidP="000B5F55">
            <w:pPr>
              <w:widowControl/>
              <w:jc w:val="center"/>
              <w:rPr>
                <w:rFonts w:ascii="仿宋_GB2312" w:eastAsia="仿宋_GB2312" w:cs="宋体"/>
                <w:kern w:val="0"/>
                <w:sz w:val="22"/>
              </w:rPr>
            </w:pPr>
          </w:p>
        </w:tc>
        <w:tc>
          <w:tcPr>
            <w:tcW w:w="5103" w:type="dxa"/>
            <w:tcBorders>
              <w:top w:val="nil"/>
              <w:left w:val="nil"/>
              <w:bottom w:val="single" w:sz="4" w:space="0" w:color="auto"/>
              <w:right w:val="single" w:sz="4" w:space="0" w:color="auto"/>
            </w:tcBorders>
            <w:shd w:val="clear" w:color="auto" w:fill="auto"/>
            <w:noWrap/>
            <w:vAlign w:val="center"/>
            <w:hideMark/>
          </w:tcPr>
          <w:p w:rsidR="003E0DC8" w:rsidRPr="003E0DC8" w:rsidRDefault="00A86EEC" w:rsidP="000B5F55">
            <w:pPr>
              <w:widowControl/>
              <w:jc w:val="center"/>
              <w:rPr>
                <w:rFonts w:ascii="仿宋_GB2312" w:eastAsia="仿宋_GB2312" w:cs="宋体"/>
                <w:kern w:val="0"/>
                <w:sz w:val="22"/>
              </w:rPr>
            </w:pPr>
            <w:r>
              <w:rPr>
                <w:rFonts w:ascii="仿宋_GB2312" w:eastAsia="仿宋_GB2312" w:cs="宋体" w:hint="eastAsia"/>
                <w:kern w:val="0"/>
                <w:sz w:val="22"/>
              </w:rPr>
              <w:t>98.089</w:t>
            </w:r>
          </w:p>
        </w:tc>
      </w:tr>
      <w:tr w:rsidR="003E0DC8" w:rsidRPr="0090563F" w:rsidTr="003E0DC8">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3E0DC8" w:rsidRPr="0090563F" w:rsidRDefault="003E0DC8" w:rsidP="000B5F55">
            <w:pPr>
              <w:widowControl/>
              <w:spacing w:line="584" w:lineRule="exact"/>
              <w:jc w:val="left"/>
              <w:rPr>
                <w:rFonts w:ascii="Times New Roman" w:eastAsia="仿宋_GB2312" w:hAnsi="Times New Roman" w:cs="Times New Roman"/>
                <w:kern w:val="0"/>
                <w:sz w:val="22"/>
              </w:rPr>
            </w:pPr>
            <w:r w:rsidRPr="0090563F">
              <w:rPr>
                <w:rFonts w:ascii="Times New Roman" w:eastAsia="仿宋_GB2312" w:hAnsi="Times New Roman" w:cs="Times New Roman"/>
                <w:kern w:val="0"/>
                <w:sz w:val="22"/>
              </w:rPr>
              <w:t>1</w:t>
            </w:r>
            <w:r w:rsidRPr="0090563F">
              <w:rPr>
                <w:rFonts w:ascii="Times New Roman" w:eastAsia="仿宋_GB2312" w:hAnsi="Times New Roman" w:cs="Times New Roman"/>
                <w:kern w:val="0"/>
                <w:sz w:val="22"/>
              </w:rPr>
              <w:t>、房屋（平方米）</w:t>
            </w:r>
          </w:p>
        </w:tc>
        <w:tc>
          <w:tcPr>
            <w:tcW w:w="3155" w:type="dxa"/>
            <w:tcBorders>
              <w:top w:val="nil"/>
              <w:left w:val="nil"/>
              <w:bottom w:val="single" w:sz="4" w:space="0" w:color="auto"/>
              <w:right w:val="single" w:sz="4" w:space="0" w:color="auto"/>
            </w:tcBorders>
            <w:shd w:val="clear" w:color="auto" w:fill="auto"/>
            <w:noWrap/>
            <w:vAlign w:val="center"/>
          </w:tcPr>
          <w:p w:rsidR="003E0DC8" w:rsidRPr="003E0DC8" w:rsidRDefault="003E0DC8" w:rsidP="000B5F55">
            <w:pPr>
              <w:widowControl/>
              <w:jc w:val="center"/>
              <w:rPr>
                <w:rFonts w:ascii="仿宋_GB2312" w:eastAsia="仿宋_GB2312" w:cs="宋体"/>
                <w:kern w:val="0"/>
                <w:sz w:val="22"/>
              </w:rPr>
            </w:pPr>
            <w:r w:rsidRPr="003E0DC8">
              <w:rPr>
                <w:rFonts w:ascii="仿宋_GB2312" w:eastAsia="仿宋_GB2312" w:cs="宋体"/>
                <w:kern w:val="0"/>
                <w:sz w:val="22"/>
              </w:rPr>
              <w:t>1320</w:t>
            </w:r>
          </w:p>
        </w:tc>
        <w:tc>
          <w:tcPr>
            <w:tcW w:w="5103" w:type="dxa"/>
            <w:tcBorders>
              <w:top w:val="nil"/>
              <w:left w:val="nil"/>
              <w:bottom w:val="single" w:sz="4" w:space="0" w:color="auto"/>
              <w:right w:val="single" w:sz="4" w:space="0" w:color="auto"/>
            </w:tcBorders>
            <w:shd w:val="clear" w:color="auto" w:fill="auto"/>
            <w:noWrap/>
            <w:vAlign w:val="center"/>
          </w:tcPr>
          <w:p w:rsidR="003E0DC8" w:rsidRPr="003E0DC8" w:rsidRDefault="003E0DC8" w:rsidP="000B5F55">
            <w:pPr>
              <w:widowControl/>
              <w:jc w:val="center"/>
              <w:rPr>
                <w:rFonts w:ascii="仿宋_GB2312" w:eastAsia="仿宋_GB2312" w:cs="宋体"/>
                <w:kern w:val="0"/>
                <w:sz w:val="22"/>
              </w:rPr>
            </w:pPr>
            <w:r w:rsidRPr="003E0DC8">
              <w:rPr>
                <w:rFonts w:ascii="仿宋_GB2312" w:eastAsia="仿宋_GB2312" w:cs="宋体"/>
                <w:kern w:val="0"/>
                <w:sz w:val="22"/>
              </w:rPr>
              <w:t>75</w:t>
            </w:r>
          </w:p>
        </w:tc>
      </w:tr>
      <w:tr w:rsidR="003E0DC8" w:rsidRPr="0090563F" w:rsidTr="003E0DC8">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3E0DC8" w:rsidRPr="0090563F" w:rsidRDefault="003E0DC8" w:rsidP="000B5F55">
            <w:pPr>
              <w:widowControl/>
              <w:spacing w:line="584" w:lineRule="exact"/>
              <w:jc w:val="left"/>
              <w:rPr>
                <w:rFonts w:ascii="Times New Roman" w:eastAsia="仿宋_GB2312" w:hAnsi="Times New Roman" w:cs="Times New Roman"/>
                <w:kern w:val="0"/>
                <w:sz w:val="22"/>
              </w:rPr>
            </w:pPr>
            <w:r w:rsidRPr="0090563F">
              <w:rPr>
                <w:rFonts w:ascii="Times New Roman" w:eastAsia="仿宋_GB2312" w:hAnsi="Times New Roman" w:cs="Times New Roman"/>
                <w:kern w:val="0"/>
                <w:sz w:val="22"/>
              </w:rPr>
              <w:t>其中：办公用房（平方米）</w:t>
            </w:r>
          </w:p>
        </w:tc>
        <w:tc>
          <w:tcPr>
            <w:tcW w:w="3155" w:type="dxa"/>
            <w:tcBorders>
              <w:top w:val="nil"/>
              <w:left w:val="nil"/>
              <w:bottom w:val="single" w:sz="4" w:space="0" w:color="auto"/>
              <w:right w:val="single" w:sz="4" w:space="0" w:color="auto"/>
            </w:tcBorders>
            <w:shd w:val="clear" w:color="auto" w:fill="auto"/>
            <w:noWrap/>
            <w:vAlign w:val="center"/>
          </w:tcPr>
          <w:p w:rsidR="003E0DC8" w:rsidRPr="003E0DC8" w:rsidRDefault="003E0DC8" w:rsidP="000B5F55">
            <w:pPr>
              <w:widowControl/>
              <w:jc w:val="center"/>
              <w:rPr>
                <w:rFonts w:ascii="仿宋_GB2312" w:eastAsia="仿宋_GB2312" w:cs="宋体"/>
                <w:kern w:val="0"/>
                <w:sz w:val="22"/>
              </w:rPr>
            </w:pPr>
            <w:r w:rsidRPr="003E0DC8">
              <w:rPr>
                <w:rFonts w:ascii="仿宋_GB2312" w:eastAsia="仿宋_GB2312" w:cs="宋体"/>
                <w:kern w:val="0"/>
                <w:sz w:val="22"/>
              </w:rPr>
              <w:t>1320</w:t>
            </w:r>
          </w:p>
        </w:tc>
        <w:tc>
          <w:tcPr>
            <w:tcW w:w="5103" w:type="dxa"/>
            <w:tcBorders>
              <w:top w:val="nil"/>
              <w:left w:val="nil"/>
              <w:bottom w:val="single" w:sz="4" w:space="0" w:color="auto"/>
              <w:right w:val="single" w:sz="4" w:space="0" w:color="auto"/>
            </w:tcBorders>
            <w:shd w:val="clear" w:color="auto" w:fill="auto"/>
            <w:noWrap/>
            <w:vAlign w:val="center"/>
          </w:tcPr>
          <w:p w:rsidR="003E0DC8" w:rsidRPr="003E0DC8" w:rsidRDefault="003E0DC8" w:rsidP="000B5F55">
            <w:pPr>
              <w:widowControl/>
              <w:jc w:val="center"/>
              <w:rPr>
                <w:rFonts w:ascii="仿宋_GB2312" w:eastAsia="仿宋_GB2312" w:cs="宋体"/>
                <w:kern w:val="0"/>
                <w:sz w:val="22"/>
              </w:rPr>
            </w:pPr>
          </w:p>
        </w:tc>
      </w:tr>
      <w:tr w:rsidR="003E0DC8" w:rsidRPr="0090563F" w:rsidTr="003E0DC8">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3E0DC8" w:rsidRPr="0090563F" w:rsidRDefault="003E0DC8" w:rsidP="000B5F55">
            <w:pPr>
              <w:widowControl/>
              <w:spacing w:line="584" w:lineRule="exact"/>
              <w:jc w:val="left"/>
              <w:rPr>
                <w:rFonts w:ascii="Times New Roman" w:eastAsia="仿宋_GB2312" w:hAnsi="Times New Roman" w:cs="Times New Roman"/>
                <w:kern w:val="0"/>
                <w:sz w:val="22"/>
              </w:rPr>
            </w:pPr>
            <w:r w:rsidRPr="0090563F">
              <w:rPr>
                <w:rFonts w:ascii="Times New Roman" w:eastAsia="仿宋_GB2312" w:hAnsi="Times New Roman" w:cs="Times New Roman"/>
                <w:kern w:val="0"/>
                <w:sz w:val="22"/>
              </w:rPr>
              <w:t>2</w:t>
            </w:r>
            <w:r w:rsidRPr="0090563F">
              <w:rPr>
                <w:rFonts w:ascii="Times New Roman" w:eastAsia="仿宋_GB2312" w:hAnsi="Times New Roman" w:cs="Times New Roman"/>
                <w:kern w:val="0"/>
                <w:sz w:val="22"/>
              </w:rPr>
              <w:t>、车辆（台、辆）</w:t>
            </w:r>
          </w:p>
        </w:tc>
        <w:tc>
          <w:tcPr>
            <w:tcW w:w="3155" w:type="dxa"/>
            <w:tcBorders>
              <w:top w:val="nil"/>
              <w:left w:val="nil"/>
              <w:bottom w:val="single" w:sz="4" w:space="0" w:color="auto"/>
              <w:right w:val="single" w:sz="4" w:space="0" w:color="auto"/>
            </w:tcBorders>
            <w:shd w:val="clear" w:color="auto" w:fill="auto"/>
            <w:noWrap/>
            <w:vAlign w:val="center"/>
          </w:tcPr>
          <w:p w:rsidR="003E0DC8" w:rsidRPr="003E0DC8" w:rsidRDefault="003E0DC8" w:rsidP="000B5F55">
            <w:pPr>
              <w:widowControl/>
              <w:jc w:val="center"/>
              <w:rPr>
                <w:rFonts w:ascii="仿宋_GB2312" w:eastAsia="仿宋_GB2312" w:cs="宋体"/>
                <w:kern w:val="0"/>
                <w:sz w:val="22"/>
              </w:rPr>
            </w:pPr>
            <w:r w:rsidRPr="003E0DC8">
              <w:rPr>
                <w:rFonts w:ascii="仿宋_GB2312" w:eastAsia="仿宋_GB2312" w:cs="宋体"/>
                <w:kern w:val="0"/>
                <w:sz w:val="22"/>
              </w:rPr>
              <w:t>1</w:t>
            </w:r>
          </w:p>
        </w:tc>
        <w:tc>
          <w:tcPr>
            <w:tcW w:w="5103" w:type="dxa"/>
            <w:tcBorders>
              <w:top w:val="nil"/>
              <w:left w:val="nil"/>
              <w:bottom w:val="single" w:sz="4" w:space="0" w:color="auto"/>
              <w:right w:val="single" w:sz="4" w:space="0" w:color="auto"/>
            </w:tcBorders>
            <w:shd w:val="clear" w:color="auto" w:fill="auto"/>
            <w:noWrap/>
            <w:vAlign w:val="center"/>
          </w:tcPr>
          <w:p w:rsidR="003E0DC8" w:rsidRPr="003E0DC8" w:rsidRDefault="003E0DC8" w:rsidP="000B5F55">
            <w:pPr>
              <w:widowControl/>
              <w:jc w:val="center"/>
              <w:rPr>
                <w:rFonts w:ascii="仿宋_GB2312" w:eastAsia="仿宋_GB2312" w:cs="宋体"/>
                <w:kern w:val="0"/>
                <w:sz w:val="22"/>
              </w:rPr>
            </w:pPr>
            <w:r w:rsidRPr="003E0DC8">
              <w:rPr>
                <w:rFonts w:ascii="仿宋_GB2312" w:eastAsia="仿宋_GB2312" w:cs="宋体"/>
                <w:kern w:val="0"/>
                <w:sz w:val="22"/>
              </w:rPr>
              <w:t>19.28</w:t>
            </w:r>
          </w:p>
        </w:tc>
      </w:tr>
      <w:tr w:rsidR="003E0DC8" w:rsidRPr="0090563F" w:rsidTr="003E0DC8">
        <w:trPr>
          <w:trHeight w:hRule="exact" w:val="567"/>
        </w:trPr>
        <w:tc>
          <w:tcPr>
            <w:tcW w:w="5224" w:type="dxa"/>
            <w:tcBorders>
              <w:top w:val="nil"/>
              <w:left w:val="single" w:sz="4" w:space="0" w:color="auto"/>
              <w:bottom w:val="single" w:sz="4" w:space="0" w:color="auto"/>
              <w:right w:val="single" w:sz="4" w:space="0" w:color="auto"/>
            </w:tcBorders>
            <w:shd w:val="clear" w:color="auto" w:fill="auto"/>
            <w:vAlign w:val="center"/>
            <w:hideMark/>
          </w:tcPr>
          <w:p w:rsidR="003E0DC8" w:rsidRPr="0090563F" w:rsidRDefault="003E0DC8" w:rsidP="000B5F55">
            <w:pPr>
              <w:widowControl/>
              <w:spacing w:line="584" w:lineRule="exact"/>
              <w:jc w:val="left"/>
              <w:rPr>
                <w:rFonts w:ascii="Times New Roman" w:eastAsia="仿宋_GB2312" w:hAnsi="Times New Roman" w:cs="Times New Roman"/>
                <w:kern w:val="0"/>
                <w:sz w:val="22"/>
              </w:rPr>
            </w:pPr>
            <w:r w:rsidRPr="0090563F">
              <w:rPr>
                <w:rFonts w:ascii="Times New Roman" w:eastAsia="仿宋_GB2312" w:hAnsi="Times New Roman" w:cs="Times New Roman"/>
                <w:kern w:val="0"/>
                <w:sz w:val="22"/>
              </w:rPr>
              <w:t>3</w:t>
            </w:r>
            <w:r w:rsidRPr="0090563F">
              <w:rPr>
                <w:rFonts w:ascii="Times New Roman" w:eastAsia="仿宋_GB2312" w:hAnsi="Times New Roman" w:cs="Times New Roman"/>
                <w:kern w:val="0"/>
                <w:sz w:val="22"/>
              </w:rPr>
              <w:t>、单价在</w:t>
            </w:r>
            <w:r w:rsidRPr="0090563F">
              <w:rPr>
                <w:rFonts w:ascii="Times New Roman" w:eastAsia="仿宋_GB2312" w:hAnsi="Times New Roman" w:cs="Times New Roman"/>
                <w:kern w:val="0"/>
                <w:sz w:val="22"/>
              </w:rPr>
              <w:t>20</w:t>
            </w:r>
            <w:r w:rsidRPr="0090563F">
              <w:rPr>
                <w:rFonts w:ascii="Times New Roman" w:eastAsia="仿宋_GB2312" w:hAnsi="Times New Roman" w:cs="Times New Roman"/>
                <w:kern w:val="0"/>
                <w:sz w:val="22"/>
              </w:rPr>
              <w:t>万元以上的设备</w:t>
            </w:r>
          </w:p>
        </w:tc>
        <w:tc>
          <w:tcPr>
            <w:tcW w:w="3155" w:type="dxa"/>
            <w:tcBorders>
              <w:top w:val="nil"/>
              <w:left w:val="nil"/>
              <w:bottom w:val="single" w:sz="4" w:space="0" w:color="auto"/>
              <w:right w:val="single" w:sz="4" w:space="0" w:color="auto"/>
            </w:tcBorders>
            <w:shd w:val="clear" w:color="auto" w:fill="auto"/>
            <w:noWrap/>
            <w:vAlign w:val="center"/>
          </w:tcPr>
          <w:p w:rsidR="003E0DC8" w:rsidRPr="003E0DC8" w:rsidRDefault="003E0DC8" w:rsidP="000B5F55">
            <w:pPr>
              <w:widowControl/>
              <w:jc w:val="center"/>
              <w:rPr>
                <w:rFonts w:ascii="仿宋_GB2312" w:eastAsia="仿宋_GB2312" w:cs="宋体"/>
                <w:kern w:val="0"/>
                <w:sz w:val="22"/>
              </w:rPr>
            </w:pPr>
          </w:p>
        </w:tc>
        <w:tc>
          <w:tcPr>
            <w:tcW w:w="5103" w:type="dxa"/>
            <w:tcBorders>
              <w:top w:val="nil"/>
              <w:left w:val="nil"/>
              <w:bottom w:val="single" w:sz="4" w:space="0" w:color="auto"/>
              <w:right w:val="single" w:sz="4" w:space="0" w:color="auto"/>
            </w:tcBorders>
            <w:shd w:val="clear" w:color="auto" w:fill="auto"/>
            <w:noWrap/>
            <w:vAlign w:val="center"/>
          </w:tcPr>
          <w:p w:rsidR="003E0DC8" w:rsidRPr="003E0DC8" w:rsidRDefault="003E0DC8" w:rsidP="000B5F55">
            <w:pPr>
              <w:widowControl/>
              <w:jc w:val="center"/>
              <w:rPr>
                <w:rFonts w:ascii="仿宋_GB2312" w:eastAsia="仿宋_GB2312" w:cs="宋体"/>
                <w:kern w:val="0"/>
                <w:sz w:val="22"/>
              </w:rPr>
            </w:pPr>
          </w:p>
        </w:tc>
      </w:tr>
      <w:tr w:rsidR="003E0DC8" w:rsidRPr="0090563F" w:rsidTr="003E0DC8">
        <w:trPr>
          <w:trHeight w:hRule="exact" w:val="567"/>
        </w:trPr>
        <w:tc>
          <w:tcPr>
            <w:tcW w:w="5224" w:type="dxa"/>
            <w:tcBorders>
              <w:top w:val="nil"/>
              <w:left w:val="single" w:sz="4" w:space="0" w:color="auto"/>
              <w:bottom w:val="single" w:sz="4" w:space="0" w:color="auto"/>
              <w:right w:val="single" w:sz="4" w:space="0" w:color="auto"/>
            </w:tcBorders>
            <w:shd w:val="clear" w:color="auto" w:fill="auto"/>
            <w:noWrap/>
            <w:vAlign w:val="center"/>
            <w:hideMark/>
          </w:tcPr>
          <w:p w:rsidR="003E0DC8" w:rsidRPr="0090563F" w:rsidRDefault="003E0DC8" w:rsidP="000B5F55">
            <w:pPr>
              <w:widowControl/>
              <w:spacing w:line="584" w:lineRule="exact"/>
              <w:jc w:val="left"/>
              <w:rPr>
                <w:rFonts w:ascii="Times New Roman" w:eastAsia="仿宋_GB2312" w:hAnsi="Times New Roman" w:cs="Times New Roman"/>
                <w:kern w:val="0"/>
                <w:sz w:val="22"/>
              </w:rPr>
            </w:pPr>
            <w:r w:rsidRPr="0090563F">
              <w:rPr>
                <w:rFonts w:ascii="Times New Roman" w:eastAsia="仿宋_GB2312" w:hAnsi="Times New Roman" w:cs="Times New Roman"/>
                <w:kern w:val="0"/>
                <w:sz w:val="22"/>
              </w:rPr>
              <w:t>4</w:t>
            </w:r>
            <w:r w:rsidRPr="0090563F">
              <w:rPr>
                <w:rFonts w:ascii="Times New Roman" w:eastAsia="仿宋_GB2312" w:hAnsi="Times New Roman" w:cs="Times New Roman"/>
                <w:kern w:val="0"/>
                <w:sz w:val="22"/>
              </w:rPr>
              <w:t>、其他固定资产</w:t>
            </w:r>
          </w:p>
        </w:tc>
        <w:tc>
          <w:tcPr>
            <w:tcW w:w="3155" w:type="dxa"/>
            <w:tcBorders>
              <w:top w:val="nil"/>
              <w:left w:val="nil"/>
              <w:bottom w:val="single" w:sz="4" w:space="0" w:color="auto"/>
              <w:right w:val="single" w:sz="4" w:space="0" w:color="auto"/>
            </w:tcBorders>
            <w:shd w:val="clear" w:color="auto" w:fill="auto"/>
            <w:noWrap/>
            <w:vAlign w:val="center"/>
          </w:tcPr>
          <w:p w:rsidR="003E0DC8" w:rsidRPr="003E0DC8" w:rsidRDefault="00A86EEC" w:rsidP="000B5F55">
            <w:pPr>
              <w:widowControl/>
              <w:jc w:val="center"/>
              <w:rPr>
                <w:rFonts w:ascii="宋体" w:eastAsia="仿宋_GB2312" w:hAnsi="宋体" w:cs="宋体"/>
                <w:kern w:val="0"/>
                <w:sz w:val="22"/>
              </w:rPr>
            </w:pPr>
            <w:r>
              <w:rPr>
                <w:rFonts w:ascii="宋体" w:eastAsia="仿宋_GB2312" w:hAnsi="宋体" w:cs="宋体" w:hint="eastAsia"/>
                <w:kern w:val="0"/>
                <w:sz w:val="22"/>
              </w:rPr>
              <w:t>46</w:t>
            </w:r>
          </w:p>
        </w:tc>
        <w:tc>
          <w:tcPr>
            <w:tcW w:w="5103" w:type="dxa"/>
            <w:tcBorders>
              <w:top w:val="nil"/>
              <w:left w:val="nil"/>
              <w:bottom w:val="single" w:sz="4" w:space="0" w:color="auto"/>
              <w:right w:val="single" w:sz="4" w:space="0" w:color="auto"/>
            </w:tcBorders>
            <w:shd w:val="clear" w:color="auto" w:fill="auto"/>
            <w:noWrap/>
            <w:vAlign w:val="center"/>
          </w:tcPr>
          <w:p w:rsidR="003E0DC8" w:rsidRPr="003E0DC8" w:rsidRDefault="003E0DC8" w:rsidP="000B5F55">
            <w:pPr>
              <w:widowControl/>
              <w:jc w:val="center"/>
              <w:rPr>
                <w:rFonts w:ascii="仿宋_GB2312" w:eastAsia="仿宋_GB2312" w:cs="宋体"/>
                <w:kern w:val="0"/>
                <w:sz w:val="22"/>
              </w:rPr>
            </w:pPr>
            <w:r w:rsidRPr="003E0DC8">
              <w:rPr>
                <w:rFonts w:ascii="仿宋_GB2312" w:eastAsia="仿宋_GB2312" w:cs="宋体"/>
                <w:kern w:val="0"/>
                <w:sz w:val="22"/>
              </w:rPr>
              <w:t>3.809</w:t>
            </w:r>
          </w:p>
        </w:tc>
      </w:tr>
    </w:tbl>
    <w:p w:rsidR="003E0DC8" w:rsidRDefault="003E0DC8">
      <w:pPr>
        <w:pStyle w:val="Default"/>
        <w:rPr>
          <w:rFonts w:eastAsia="仿宋_GB2312"/>
          <w:color w:val="auto"/>
          <w:kern w:val="2"/>
          <w:sz w:val="32"/>
          <w:szCs w:val="32"/>
        </w:rPr>
      </w:pPr>
    </w:p>
    <w:p w:rsidR="003E0DC8" w:rsidRDefault="003E0DC8">
      <w:pPr>
        <w:pStyle w:val="Default"/>
        <w:rPr>
          <w:rFonts w:eastAsia="仿宋_GB2312"/>
          <w:color w:val="auto"/>
          <w:kern w:val="2"/>
          <w:sz w:val="32"/>
          <w:szCs w:val="32"/>
        </w:rPr>
      </w:pPr>
    </w:p>
    <w:p w:rsidR="003E0DC8" w:rsidRDefault="003E0DC8">
      <w:pPr>
        <w:pStyle w:val="Default"/>
        <w:rPr>
          <w:rFonts w:eastAsia="仿宋_GB2312"/>
          <w:color w:val="auto"/>
          <w:kern w:val="2"/>
          <w:sz w:val="32"/>
          <w:szCs w:val="32"/>
        </w:rPr>
      </w:pPr>
    </w:p>
    <w:p w:rsidR="00F20AA8" w:rsidRPr="0090563F" w:rsidRDefault="00F20AA8" w:rsidP="00F20AA8">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sidRPr="0090563F">
        <w:rPr>
          <w:rFonts w:ascii="Times New Roman" w:eastAsia="黑体" w:hAnsi="黑体" w:cs="Times New Roman"/>
          <w:sz w:val="32"/>
          <w:szCs w:val="32"/>
        </w:rPr>
        <w:lastRenderedPageBreak/>
        <w:t>八、名词解释</w:t>
      </w:r>
    </w:p>
    <w:p w:rsidR="00F20AA8" w:rsidRPr="0090563F" w:rsidRDefault="00F20AA8" w:rsidP="00F20AA8">
      <w:pPr>
        <w:tabs>
          <w:tab w:val="left" w:pos="11490"/>
        </w:tabs>
        <w:spacing w:line="584" w:lineRule="exact"/>
        <w:ind w:firstLineChars="200" w:firstLine="643"/>
        <w:rPr>
          <w:rFonts w:ascii="Times New Roman" w:eastAsia="仿宋_GB2312" w:hAnsi="Times New Roman" w:cs="Times New Roman"/>
          <w:sz w:val="32"/>
          <w:szCs w:val="32"/>
        </w:rPr>
      </w:pPr>
      <w:r w:rsidRPr="0090563F">
        <w:rPr>
          <w:rFonts w:ascii="Times New Roman" w:eastAsia="仿宋_GB2312" w:hAnsi="Times New Roman" w:cs="Times New Roman"/>
          <w:b/>
          <w:sz w:val="32"/>
          <w:szCs w:val="32"/>
        </w:rPr>
        <w:t>1</w:t>
      </w:r>
      <w:r w:rsidRPr="0090563F">
        <w:rPr>
          <w:rFonts w:ascii="Times New Roman" w:eastAsia="仿宋_GB2312" w:hAnsi="Times New Roman" w:cs="Times New Roman"/>
          <w:b/>
          <w:sz w:val="32"/>
          <w:szCs w:val="32"/>
        </w:rPr>
        <w:t>、一般公共预算拨款收入：</w:t>
      </w:r>
      <w:r w:rsidRPr="0090563F">
        <w:rPr>
          <w:rFonts w:ascii="Times New Roman" w:eastAsia="仿宋_GB2312" w:hAnsi="Times New Roman" w:cs="Times New Roman"/>
          <w:sz w:val="32"/>
          <w:szCs w:val="32"/>
        </w:rPr>
        <w:t>指省级财政当年拨付的资金。</w:t>
      </w:r>
    </w:p>
    <w:p w:rsidR="00F20AA8" w:rsidRPr="0090563F" w:rsidRDefault="00F20AA8" w:rsidP="00F20AA8">
      <w:pPr>
        <w:tabs>
          <w:tab w:val="left" w:pos="11490"/>
        </w:tabs>
        <w:spacing w:line="584" w:lineRule="exact"/>
        <w:ind w:firstLineChars="200" w:firstLine="643"/>
        <w:rPr>
          <w:rFonts w:ascii="Times New Roman" w:eastAsia="仿宋_GB2312" w:hAnsi="Times New Roman" w:cs="Times New Roman"/>
          <w:sz w:val="32"/>
          <w:szCs w:val="32"/>
        </w:rPr>
      </w:pPr>
      <w:r w:rsidRPr="0090563F">
        <w:rPr>
          <w:rFonts w:ascii="Times New Roman" w:eastAsia="仿宋_GB2312" w:hAnsi="Times New Roman" w:cs="Times New Roman"/>
          <w:b/>
          <w:sz w:val="32"/>
          <w:szCs w:val="32"/>
        </w:rPr>
        <w:t>2</w:t>
      </w:r>
      <w:r w:rsidRPr="0090563F">
        <w:rPr>
          <w:rFonts w:ascii="Times New Roman" w:eastAsia="仿宋_GB2312" w:hAnsi="Times New Roman" w:cs="Times New Roman"/>
          <w:b/>
          <w:sz w:val="32"/>
          <w:szCs w:val="32"/>
        </w:rPr>
        <w:t>、事业收入：</w:t>
      </w:r>
      <w:r w:rsidRPr="0090563F">
        <w:rPr>
          <w:rFonts w:ascii="Times New Roman" w:eastAsia="仿宋_GB2312" w:hAnsi="Times New Roman" w:cs="Times New Roman"/>
          <w:sz w:val="32"/>
          <w:szCs w:val="32"/>
        </w:rPr>
        <w:t>指事业单位开展专业业务活动及辅助活动所取得的收入。</w:t>
      </w:r>
    </w:p>
    <w:p w:rsidR="00F20AA8" w:rsidRPr="0090563F" w:rsidRDefault="00F20AA8" w:rsidP="00F20AA8">
      <w:pPr>
        <w:tabs>
          <w:tab w:val="left" w:pos="11490"/>
        </w:tabs>
        <w:spacing w:line="584" w:lineRule="exact"/>
        <w:ind w:firstLineChars="200" w:firstLine="643"/>
        <w:rPr>
          <w:rFonts w:ascii="Times New Roman" w:eastAsia="仿宋_GB2312" w:hAnsi="Times New Roman" w:cs="Times New Roman"/>
          <w:b/>
          <w:sz w:val="32"/>
          <w:szCs w:val="32"/>
        </w:rPr>
      </w:pPr>
      <w:r w:rsidRPr="0090563F">
        <w:rPr>
          <w:rFonts w:ascii="Times New Roman" w:eastAsia="仿宋_GB2312" w:hAnsi="Times New Roman" w:cs="Times New Roman"/>
          <w:b/>
          <w:sz w:val="32"/>
          <w:szCs w:val="32"/>
        </w:rPr>
        <w:t>3</w:t>
      </w:r>
      <w:r w:rsidRPr="0090563F">
        <w:rPr>
          <w:rFonts w:ascii="Times New Roman" w:eastAsia="仿宋_GB2312" w:hAnsi="Times New Roman" w:cs="Times New Roman"/>
          <w:b/>
          <w:sz w:val="32"/>
          <w:szCs w:val="32"/>
        </w:rPr>
        <w:t>、其他收入：</w:t>
      </w:r>
      <w:r w:rsidRPr="0090563F">
        <w:rPr>
          <w:rFonts w:ascii="Times New Roman" w:eastAsia="仿宋_GB2312" w:hAnsi="Times New Roman" w:cs="Times New Roman"/>
          <w:sz w:val="32"/>
          <w:szCs w:val="32"/>
        </w:rPr>
        <w:t>指除</w:t>
      </w:r>
      <w:r w:rsidRPr="0090563F">
        <w:rPr>
          <w:rFonts w:ascii="Times New Roman" w:eastAsia="仿宋_GB2312" w:hAnsi="Times New Roman" w:cs="Times New Roman"/>
          <w:sz w:val="32"/>
          <w:szCs w:val="32"/>
        </w:rPr>
        <w:t>“</w:t>
      </w:r>
      <w:r w:rsidRPr="0090563F">
        <w:rPr>
          <w:rFonts w:ascii="Times New Roman" w:eastAsia="仿宋_GB2312" w:hAnsi="Times New Roman" w:cs="Times New Roman"/>
          <w:sz w:val="32"/>
          <w:szCs w:val="32"/>
        </w:rPr>
        <w:t>一般公共预算拨款收入</w:t>
      </w:r>
      <w:r w:rsidRPr="0090563F">
        <w:rPr>
          <w:rFonts w:ascii="Times New Roman" w:eastAsia="仿宋_GB2312" w:hAnsi="Times New Roman" w:cs="Times New Roman"/>
          <w:sz w:val="32"/>
          <w:szCs w:val="32"/>
        </w:rPr>
        <w:t>”</w:t>
      </w:r>
      <w:r w:rsidRPr="0090563F">
        <w:rPr>
          <w:rFonts w:ascii="Times New Roman" w:eastAsia="仿宋_GB2312" w:hAnsi="Times New Roman" w:cs="Times New Roman"/>
          <w:sz w:val="32"/>
          <w:szCs w:val="32"/>
        </w:rPr>
        <w:t>、</w:t>
      </w:r>
      <w:r w:rsidRPr="0090563F">
        <w:rPr>
          <w:rFonts w:ascii="Times New Roman" w:eastAsia="仿宋_GB2312" w:hAnsi="Times New Roman" w:cs="Times New Roman"/>
          <w:sz w:val="32"/>
          <w:szCs w:val="32"/>
        </w:rPr>
        <w:t>“</w:t>
      </w:r>
      <w:r w:rsidRPr="0090563F">
        <w:rPr>
          <w:rFonts w:ascii="Times New Roman" w:eastAsia="仿宋_GB2312" w:hAnsi="Times New Roman" w:cs="Times New Roman"/>
          <w:sz w:val="32"/>
          <w:szCs w:val="32"/>
        </w:rPr>
        <w:t>事业收入</w:t>
      </w:r>
      <w:r w:rsidRPr="0090563F">
        <w:rPr>
          <w:rFonts w:ascii="Times New Roman" w:eastAsia="仿宋_GB2312" w:hAnsi="Times New Roman" w:cs="Times New Roman"/>
          <w:sz w:val="32"/>
          <w:szCs w:val="32"/>
        </w:rPr>
        <w:t>”</w:t>
      </w:r>
      <w:r w:rsidRPr="0090563F">
        <w:rPr>
          <w:rFonts w:ascii="Times New Roman" w:eastAsia="仿宋_GB2312" w:hAnsi="Times New Roman" w:cs="Times New Roman"/>
          <w:sz w:val="32"/>
          <w:szCs w:val="32"/>
        </w:rPr>
        <w:t>等以外的收入。主要是按规定动用的租房收入、存款利息收入等。</w:t>
      </w:r>
    </w:p>
    <w:p w:rsidR="00F20AA8" w:rsidRPr="0090563F" w:rsidRDefault="00F20AA8" w:rsidP="00F20AA8">
      <w:pPr>
        <w:tabs>
          <w:tab w:val="left" w:pos="11490"/>
        </w:tabs>
        <w:spacing w:line="584" w:lineRule="exact"/>
        <w:ind w:firstLineChars="200" w:firstLine="643"/>
        <w:rPr>
          <w:rFonts w:ascii="Times New Roman" w:eastAsia="仿宋_GB2312" w:hAnsi="Times New Roman" w:cs="Times New Roman"/>
          <w:sz w:val="32"/>
          <w:szCs w:val="32"/>
        </w:rPr>
      </w:pPr>
      <w:r w:rsidRPr="0090563F">
        <w:rPr>
          <w:rFonts w:ascii="Times New Roman" w:eastAsia="仿宋_GB2312" w:hAnsi="Times New Roman" w:cs="Times New Roman"/>
          <w:b/>
          <w:sz w:val="32"/>
          <w:szCs w:val="32"/>
        </w:rPr>
        <w:t>4</w:t>
      </w:r>
      <w:r w:rsidRPr="0090563F">
        <w:rPr>
          <w:rFonts w:ascii="Times New Roman" w:eastAsia="仿宋_GB2312" w:hAnsi="Times New Roman" w:cs="Times New Roman"/>
          <w:b/>
          <w:sz w:val="32"/>
          <w:szCs w:val="32"/>
        </w:rPr>
        <w:t>、基本支出：</w:t>
      </w:r>
      <w:r w:rsidRPr="0090563F">
        <w:rPr>
          <w:rFonts w:ascii="Times New Roman" w:eastAsia="仿宋_GB2312" w:hAnsi="Times New Roman" w:cs="Times New Roman"/>
          <w:sz w:val="32"/>
          <w:szCs w:val="32"/>
        </w:rPr>
        <w:t>指为保障机构正常运转、完成日常工作任务而发生的人员支出和公用支出。</w:t>
      </w:r>
    </w:p>
    <w:p w:rsidR="00F20AA8" w:rsidRPr="0090563F" w:rsidRDefault="00F20AA8" w:rsidP="00F20AA8">
      <w:pPr>
        <w:tabs>
          <w:tab w:val="left" w:pos="11490"/>
        </w:tabs>
        <w:spacing w:line="584" w:lineRule="exact"/>
        <w:ind w:firstLineChars="200" w:firstLine="643"/>
        <w:rPr>
          <w:rFonts w:ascii="Times New Roman" w:eastAsia="仿宋_GB2312" w:hAnsi="Times New Roman" w:cs="Times New Roman"/>
          <w:sz w:val="32"/>
          <w:szCs w:val="32"/>
        </w:rPr>
      </w:pPr>
      <w:r w:rsidRPr="0090563F">
        <w:rPr>
          <w:rFonts w:ascii="Times New Roman" w:eastAsia="仿宋_GB2312" w:hAnsi="Times New Roman" w:cs="Times New Roman"/>
          <w:b/>
          <w:sz w:val="32"/>
          <w:szCs w:val="32"/>
        </w:rPr>
        <w:t>5</w:t>
      </w:r>
      <w:r w:rsidRPr="0090563F">
        <w:rPr>
          <w:rFonts w:ascii="Times New Roman" w:eastAsia="仿宋_GB2312" w:hAnsi="Times New Roman" w:cs="Times New Roman"/>
          <w:b/>
          <w:sz w:val="32"/>
          <w:szCs w:val="32"/>
        </w:rPr>
        <w:t>、项目支出：</w:t>
      </w:r>
      <w:r w:rsidRPr="0090563F">
        <w:rPr>
          <w:rFonts w:ascii="Times New Roman" w:eastAsia="仿宋_GB2312" w:hAnsi="Times New Roman" w:cs="Times New Roman"/>
          <w:sz w:val="32"/>
          <w:szCs w:val="32"/>
        </w:rPr>
        <w:t>指在基本支出之外为完成特定行政任务和事业发展目标所发生的支出。</w:t>
      </w:r>
    </w:p>
    <w:p w:rsidR="00F20AA8" w:rsidRPr="0090563F" w:rsidRDefault="00F20AA8" w:rsidP="00F20AA8">
      <w:pPr>
        <w:tabs>
          <w:tab w:val="left" w:pos="11490"/>
        </w:tabs>
        <w:spacing w:line="584" w:lineRule="exact"/>
        <w:ind w:firstLineChars="200" w:firstLine="643"/>
        <w:rPr>
          <w:rFonts w:ascii="Times New Roman" w:eastAsia="仿宋_GB2312" w:hAnsi="Times New Roman" w:cs="Times New Roman"/>
          <w:sz w:val="32"/>
          <w:szCs w:val="32"/>
        </w:rPr>
      </w:pPr>
      <w:r w:rsidRPr="0090563F">
        <w:rPr>
          <w:rFonts w:ascii="Times New Roman" w:eastAsia="仿宋_GB2312" w:hAnsi="Times New Roman" w:cs="Times New Roman"/>
          <w:b/>
          <w:sz w:val="32"/>
          <w:szCs w:val="32"/>
        </w:rPr>
        <w:t>6</w:t>
      </w:r>
      <w:r w:rsidRPr="0090563F">
        <w:rPr>
          <w:rFonts w:ascii="Times New Roman" w:eastAsia="仿宋_GB2312" w:hAnsi="Times New Roman" w:cs="Times New Roman"/>
          <w:b/>
          <w:sz w:val="32"/>
          <w:szCs w:val="32"/>
        </w:rPr>
        <w:t>、上缴上级支出：</w:t>
      </w:r>
      <w:r w:rsidRPr="0090563F">
        <w:rPr>
          <w:rFonts w:ascii="Times New Roman" w:eastAsia="仿宋_GB2312" w:hAnsi="Times New Roman" w:cs="Times New Roman"/>
          <w:sz w:val="32"/>
          <w:szCs w:val="32"/>
        </w:rPr>
        <w:t>指下级单位上缴上级的支出。</w:t>
      </w:r>
    </w:p>
    <w:p w:rsidR="00F20AA8" w:rsidRPr="0090563F" w:rsidRDefault="00F20AA8" w:rsidP="00F20AA8">
      <w:pPr>
        <w:tabs>
          <w:tab w:val="left" w:pos="11490"/>
        </w:tabs>
        <w:spacing w:line="584" w:lineRule="exact"/>
        <w:ind w:firstLineChars="200" w:firstLine="643"/>
        <w:rPr>
          <w:rFonts w:ascii="Times New Roman" w:eastAsia="仿宋_GB2312" w:hAnsi="Times New Roman" w:cs="Times New Roman"/>
          <w:sz w:val="32"/>
          <w:szCs w:val="32"/>
        </w:rPr>
      </w:pPr>
      <w:r w:rsidRPr="0090563F">
        <w:rPr>
          <w:rFonts w:ascii="Times New Roman" w:eastAsia="仿宋_GB2312" w:hAnsi="Times New Roman" w:cs="Times New Roman"/>
          <w:b/>
          <w:sz w:val="32"/>
          <w:szCs w:val="32"/>
        </w:rPr>
        <w:t>7</w:t>
      </w:r>
      <w:r w:rsidRPr="0090563F">
        <w:rPr>
          <w:rFonts w:ascii="Times New Roman" w:eastAsia="仿宋_GB2312" w:hAnsi="Times New Roman" w:cs="Times New Roman"/>
          <w:b/>
          <w:sz w:val="32"/>
          <w:szCs w:val="32"/>
        </w:rPr>
        <w:t>、</w:t>
      </w:r>
      <w:r w:rsidRPr="0090563F">
        <w:rPr>
          <w:rFonts w:ascii="Times New Roman" w:eastAsia="仿宋_GB2312" w:hAnsi="Times New Roman" w:cs="Times New Roman"/>
          <w:b/>
          <w:sz w:val="32"/>
          <w:szCs w:val="32"/>
        </w:rPr>
        <w:t>“</w:t>
      </w:r>
      <w:r w:rsidRPr="0090563F">
        <w:rPr>
          <w:rFonts w:ascii="Times New Roman" w:eastAsia="仿宋_GB2312" w:hAnsi="Times New Roman" w:cs="Times New Roman"/>
          <w:b/>
          <w:sz w:val="32"/>
          <w:szCs w:val="32"/>
        </w:rPr>
        <w:t>三公</w:t>
      </w:r>
      <w:r w:rsidRPr="0090563F">
        <w:rPr>
          <w:rFonts w:ascii="Times New Roman" w:eastAsia="仿宋_GB2312" w:hAnsi="Times New Roman" w:cs="Times New Roman"/>
          <w:b/>
          <w:sz w:val="32"/>
          <w:szCs w:val="32"/>
        </w:rPr>
        <w:t>”</w:t>
      </w:r>
      <w:r w:rsidRPr="0090563F">
        <w:rPr>
          <w:rFonts w:ascii="Times New Roman" w:eastAsia="仿宋_GB2312" w:hAnsi="Times New Roman" w:cs="Times New Roman"/>
          <w:b/>
          <w:sz w:val="32"/>
          <w:szCs w:val="32"/>
        </w:rPr>
        <w:t>经费：</w:t>
      </w:r>
      <w:r w:rsidRPr="0090563F">
        <w:rPr>
          <w:rFonts w:ascii="Times New Roman" w:eastAsia="仿宋_GB2312" w:hAnsi="Times New Roman" w:cs="Times New Roman"/>
          <w:sz w:val="32"/>
          <w:szCs w:val="32"/>
        </w:rPr>
        <w:t>纳入省级财政预算管理的</w:t>
      </w:r>
      <w:r w:rsidRPr="0090563F">
        <w:rPr>
          <w:rFonts w:ascii="Times New Roman" w:eastAsia="仿宋_GB2312" w:hAnsi="Times New Roman" w:cs="Times New Roman"/>
          <w:sz w:val="32"/>
          <w:szCs w:val="32"/>
        </w:rPr>
        <w:t>“</w:t>
      </w:r>
      <w:r w:rsidRPr="0090563F">
        <w:rPr>
          <w:rFonts w:ascii="Times New Roman" w:eastAsia="仿宋_GB2312" w:hAnsi="Times New Roman" w:cs="Times New Roman"/>
          <w:sz w:val="32"/>
          <w:szCs w:val="32"/>
        </w:rPr>
        <w:t>三公</w:t>
      </w:r>
      <w:r w:rsidRPr="0090563F">
        <w:rPr>
          <w:rFonts w:ascii="Times New Roman" w:eastAsia="仿宋_GB2312" w:hAnsi="Times New Roman" w:cs="Times New Roman"/>
          <w:sz w:val="32"/>
          <w:szCs w:val="32"/>
        </w:rPr>
        <w:t>”</w:t>
      </w:r>
      <w:r w:rsidRPr="0090563F">
        <w:rPr>
          <w:rFonts w:ascii="Times New Roman" w:eastAsia="仿宋_GB2312" w:hAnsi="Times New Roman" w:cs="Times New Roman"/>
          <w:sz w:val="32"/>
          <w:szCs w:val="32"/>
        </w:rPr>
        <w:t>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F20AA8" w:rsidRPr="0090563F" w:rsidRDefault="00F20AA8" w:rsidP="00F20AA8">
      <w:pPr>
        <w:tabs>
          <w:tab w:val="left" w:pos="11490"/>
        </w:tabs>
        <w:spacing w:line="584" w:lineRule="exact"/>
        <w:ind w:firstLineChars="200" w:firstLine="643"/>
        <w:rPr>
          <w:rFonts w:ascii="Times New Roman" w:eastAsia="仿宋_GB2312" w:hAnsi="Times New Roman" w:cs="Times New Roman"/>
          <w:sz w:val="32"/>
          <w:szCs w:val="32"/>
        </w:rPr>
      </w:pPr>
      <w:r w:rsidRPr="0090563F">
        <w:rPr>
          <w:rFonts w:ascii="Times New Roman" w:eastAsia="仿宋_GB2312" w:hAnsi="Times New Roman" w:cs="Times New Roman"/>
          <w:b/>
          <w:sz w:val="32"/>
          <w:szCs w:val="32"/>
        </w:rPr>
        <w:t>8</w:t>
      </w:r>
      <w:r w:rsidRPr="0090563F">
        <w:rPr>
          <w:rFonts w:ascii="Times New Roman" w:eastAsia="仿宋_GB2312" w:hAnsi="Times New Roman" w:cs="Times New Roman"/>
          <w:b/>
          <w:sz w:val="32"/>
          <w:szCs w:val="32"/>
        </w:rPr>
        <w:t>、机关运行费：</w:t>
      </w:r>
      <w:r w:rsidRPr="0090563F">
        <w:rPr>
          <w:rFonts w:ascii="Times New Roman" w:eastAsia="仿宋_GB2312" w:hAnsi="Times New Roman" w:cs="Times New Roman"/>
          <w:sz w:val="32"/>
          <w:szCs w:val="32"/>
        </w:rPr>
        <w:t>为保障全部单位运行用于购买货物和服务的各项资金，包括办公及印刷费、邮电费、差旅费、会议费、福利费、日常维修费、专用材料及一般设备购置费、办公用房水电</w:t>
      </w:r>
      <w:r w:rsidRPr="0090563F">
        <w:rPr>
          <w:rFonts w:ascii="Times New Roman" w:eastAsia="仿宋_GB2312" w:hAnsi="Times New Roman" w:cs="Times New Roman"/>
          <w:sz w:val="32"/>
          <w:szCs w:val="32"/>
        </w:rPr>
        <w:lastRenderedPageBreak/>
        <w:t>费、办公用房取暖费、办公用房物业管理费、公务用车运行维护费以及其他费用。</w:t>
      </w:r>
    </w:p>
    <w:p w:rsidR="00F20AA8" w:rsidRPr="0090563F" w:rsidRDefault="00F20AA8" w:rsidP="00F20AA8">
      <w:pPr>
        <w:tabs>
          <w:tab w:val="left" w:pos="11490"/>
        </w:tabs>
        <w:spacing w:line="584" w:lineRule="exact"/>
        <w:ind w:firstLineChars="200" w:firstLine="643"/>
        <w:rPr>
          <w:rFonts w:ascii="Times New Roman" w:eastAsia="仿宋_GB2312" w:hAnsi="Times New Roman" w:cs="Times New Roman"/>
          <w:sz w:val="32"/>
          <w:szCs w:val="32"/>
        </w:rPr>
      </w:pPr>
      <w:r w:rsidRPr="0090563F">
        <w:rPr>
          <w:rFonts w:ascii="Times New Roman" w:eastAsia="仿宋_GB2312" w:hAnsi="Times New Roman" w:cs="Times New Roman"/>
          <w:b/>
          <w:sz w:val="32"/>
          <w:szCs w:val="32"/>
        </w:rPr>
        <w:t>9</w:t>
      </w:r>
      <w:r w:rsidRPr="0090563F">
        <w:rPr>
          <w:rFonts w:ascii="Times New Roman" w:eastAsia="仿宋_GB2312" w:hAnsi="Times New Roman" w:cs="Times New Roman"/>
          <w:b/>
          <w:sz w:val="32"/>
          <w:szCs w:val="32"/>
        </w:rPr>
        <w:t>、上年结转：</w:t>
      </w:r>
      <w:r w:rsidRPr="0090563F">
        <w:rPr>
          <w:rFonts w:ascii="Times New Roman" w:eastAsia="仿宋_GB2312" w:hAnsi="Times New Roman" w:cs="Times New Roman"/>
          <w:sz w:val="32"/>
          <w:szCs w:val="32"/>
        </w:rPr>
        <w:t>指以前年度尚未完成、结转到本年仍按原规定用途继续使用的资金。</w:t>
      </w:r>
    </w:p>
    <w:p w:rsidR="00F20AA8" w:rsidRPr="0090563F" w:rsidRDefault="00F20AA8" w:rsidP="00F20AA8">
      <w:pPr>
        <w:tabs>
          <w:tab w:val="left" w:pos="11490"/>
        </w:tabs>
        <w:spacing w:line="584" w:lineRule="exact"/>
        <w:ind w:firstLineChars="200" w:firstLine="643"/>
        <w:rPr>
          <w:rFonts w:ascii="Times New Roman" w:eastAsia="仿宋_GB2312" w:hAnsi="Times New Roman" w:cs="Times New Roman"/>
          <w:sz w:val="32"/>
          <w:szCs w:val="32"/>
        </w:rPr>
      </w:pPr>
      <w:r w:rsidRPr="0090563F">
        <w:rPr>
          <w:rFonts w:ascii="Times New Roman" w:eastAsia="仿宋_GB2312" w:hAnsi="Times New Roman" w:cs="Times New Roman"/>
          <w:b/>
          <w:sz w:val="32"/>
          <w:szCs w:val="32"/>
        </w:rPr>
        <w:t>10</w:t>
      </w:r>
      <w:r w:rsidRPr="0090563F">
        <w:rPr>
          <w:rFonts w:ascii="Times New Roman" w:eastAsia="仿宋_GB2312" w:hAnsi="Times New Roman" w:cs="Times New Roman"/>
          <w:b/>
          <w:sz w:val="32"/>
          <w:szCs w:val="32"/>
        </w:rPr>
        <w:t>、事业单位经营支出：</w:t>
      </w:r>
      <w:r w:rsidRPr="0090563F">
        <w:rPr>
          <w:rFonts w:ascii="Times New Roman" w:eastAsia="仿宋_GB2312" w:hAnsi="Times New Roman" w:cs="Times New Roman"/>
          <w:sz w:val="32"/>
          <w:szCs w:val="32"/>
        </w:rPr>
        <w:t>指事业单位在专业业务活动及其辅助活动之外开展非独立核算经营活动发生的支出。</w:t>
      </w:r>
    </w:p>
    <w:p w:rsidR="00F20AA8" w:rsidRPr="0090563F" w:rsidRDefault="00F20AA8" w:rsidP="00F20AA8">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sidRPr="0090563F">
        <w:rPr>
          <w:rFonts w:ascii="Times New Roman" w:eastAsia="黑体" w:hAnsi="黑体" w:cs="Times New Roman"/>
          <w:sz w:val="32"/>
          <w:szCs w:val="32"/>
        </w:rPr>
        <w:t>九、其他需要说明的事项</w:t>
      </w:r>
    </w:p>
    <w:p w:rsidR="001B5A61" w:rsidRPr="00F20AA8" w:rsidRDefault="00F20AA8" w:rsidP="00F20AA8">
      <w:pPr>
        <w:spacing w:line="584" w:lineRule="exact"/>
        <w:ind w:firstLineChars="200" w:firstLine="640"/>
        <w:rPr>
          <w:rFonts w:ascii="Times New Roman" w:eastAsia="仿宋_GB2312" w:hAnsi="Times New Roman" w:cs="Times New Roman"/>
          <w:sz w:val="32"/>
          <w:szCs w:val="32"/>
        </w:rPr>
      </w:pPr>
      <w:r w:rsidRPr="0090563F">
        <w:rPr>
          <w:rFonts w:ascii="Times New Roman" w:eastAsia="仿宋_GB2312" w:hAnsi="Times New Roman" w:cs="Times New Roman"/>
          <w:sz w:val="32"/>
          <w:szCs w:val="32"/>
        </w:rPr>
        <w:t>我部门无其他需要说明的事项。</w:t>
      </w:r>
    </w:p>
    <w:sectPr w:rsidR="001B5A61" w:rsidRPr="00F20AA8" w:rsidSect="00046AA2">
      <w:pgSz w:w="16838" w:h="11906" w:orient="landscape"/>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198D" w:rsidRDefault="00BC198D" w:rsidP="00C4170D">
      <w:r>
        <w:separator/>
      </w:r>
    </w:p>
  </w:endnote>
  <w:endnote w:type="continuationSeparator" w:id="1">
    <w:p w:rsidR="00BC198D" w:rsidRDefault="00BC198D" w:rsidP="00C4170D">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198D" w:rsidRDefault="00BC198D" w:rsidP="00C4170D">
      <w:r>
        <w:separator/>
      </w:r>
    </w:p>
  </w:footnote>
  <w:footnote w:type="continuationSeparator" w:id="1">
    <w:p w:rsidR="00BC198D" w:rsidRDefault="00BC198D" w:rsidP="00C417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FBA1474"/>
    <w:multiLevelType w:val="hybridMultilevel"/>
    <w:tmpl w:val="00000000"/>
    <w:lvl w:ilvl="0" w:tplc="A156FDC0">
      <w:start w:val="1"/>
      <w:numFmt w:val="chineseCountingThousand"/>
      <w:lvlRestart w:val="0"/>
      <w:lvlText w:val="%1、"/>
      <w:lvlJc w:val="left"/>
      <w:pPr>
        <w:tabs>
          <w:tab w:val="num" w:pos="647"/>
        </w:tabs>
        <w:ind w:left="647" w:hanging="647"/>
      </w:pPr>
      <w:rPr>
        <w:rFonts w:ascii="黑体" w:eastAsia="黑体" w:hAnsi="黑体" w:cs="Times New Roman" w:hint="default"/>
      </w:rPr>
    </w:lvl>
    <w:lvl w:ilvl="1" w:tplc="44C6AD80">
      <w:start w:val="1"/>
      <w:numFmt w:val="lowerLetter"/>
      <w:lvlText w:val="%2)"/>
      <w:lvlJc w:val="left"/>
      <w:pPr>
        <w:tabs>
          <w:tab w:val="num" w:pos="840"/>
        </w:tabs>
        <w:ind w:left="840" w:hanging="420"/>
      </w:pPr>
      <w:rPr>
        <w:rFonts w:cs="Times New Roman"/>
      </w:rPr>
    </w:lvl>
    <w:lvl w:ilvl="2" w:tplc="B5A2793A">
      <w:start w:val="1"/>
      <w:numFmt w:val="lowerRoman"/>
      <w:lvlText w:val="%3."/>
      <w:lvlJc w:val="right"/>
      <w:pPr>
        <w:tabs>
          <w:tab w:val="num" w:pos="1260"/>
        </w:tabs>
        <w:ind w:left="1260" w:hanging="420"/>
      </w:pPr>
      <w:rPr>
        <w:rFonts w:cs="Times New Roman"/>
      </w:rPr>
    </w:lvl>
    <w:lvl w:ilvl="3" w:tplc="4C5CBF02">
      <w:start w:val="1"/>
      <w:numFmt w:val="decimal"/>
      <w:lvlText w:val="%4."/>
      <w:lvlJc w:val="left"/>
      <w:pPr>
        <w:tabs>
          <w:tab w:val="num" w:pos="1680"/>
        </w:tabs>
        <w:ind w:left="1680" w:hanging="420"/>
      </w:pPr>
      <w:rPr>
        <w:rFonts w:cs="Times New Roman"/>
      </w:rPr>
    </w:lvl>
    <w:lvl w:ilvl="4" w:tplc="642AFF8E">
      <w:start w:val="1"/>
      <w:numFmt w:val="lowerLetter"/>
      <w:lvlText w:val="%5)"/>
      <w:lvlJc w:val="left"/>
      <w:pPr>
        <w:tabs>
          <w:tab w:val="num" w:pos="2100"/>
        </w:tabs>
        <w:ind w:left="2100" w:hanging="420"/>
      </w:pPr>
      <w:rPr>
        <w:rFonts w:cs="Times New Roman"/>
      </w:rPr>
    </w:lvl>
    <w:lvl w:ilvl="5" w:tplc="9154C4A8">
      <w:start w:val="1"/>
      <w:numFmt w:val="lowerRoman"/>
      <w:lvlText w:val="%6."/>
      <w:lvlJc w:val="right"/>
      <w:pPr>
        <w:tabs>
          <w:tab w:val="num" w:pos="2520"/>
        </w:tabs>
        <w:ind w:left="2520" w:hanging="420"/>
      </w:pPr>
      <w:rPr>
        <w:rFonts w:cs="Times New Roman"/>
      </w:rPr>
    </w:lvl>
    <w:lvl w:ilvl="6" w:tplc="EF588172">
      <w:start w:val="1"/>
      <w:numFmt w:val="decimal"/>
      <w:lvlText w:val="%7."/>
      <w:lvlJc w:val="left"/>
      <w:pPr>
        <w:tabs>
          <w:tab w:val="num" w:pos="2940"/>
        </w:tabs>
        <w:ind w:left="2940" w:hanging="420"/>
      </w:pPr>
      <w:rPr>
        <w:rFonts w:cs="Times New Roman"/>
      </w:rPr>
    </w:lvl>
    <w:lvl w:ilvl="7" w:tplc="6D4C680C">
      <w:start w:val="1"/>
      <w:numFmt w:val="lowerLetter"/>
      <w:lvlText w:val="%8)"/>
      <w:lvlJc w:val="left"/>
      <w:pPr>
        <w:tabs>
          <w:tab w:val="num" w:pos="3360"/>
        </w:tabs>
        <w:ind w:left="3360" w:hanging="420"/>
      </w:pPr>
      <w:rPr>
        <w:rFonts w:cs="Times New Roman"/>
      </w:rPr>
    </w:lvl>
    <w:lvl w:ilvl="8" w:tplc="F0D4B1BA">
      <w:start w:val="1"/>
      <w:numFmt w:val="lowerRoman"/>
      <w:lvlText w:val="%9."/>
      <w:lvlJc w:val="right"/>
      <w:pPr>
        <w:tabs>
          <w:tab w:val="num" w:pos="3780"/>
        </w:tabs>
        <w:ind w:left="3780" w:hanging="420"/>
      </w:pPr>
      <w:rPr>
        <w:rFonts w:cs="Times New Roman"/>
      </w:rPr>
    </w:lvl>
  </w:abstractNum>
  <w:abstractNum w:abstractNumId="1">
    <w:nsid w:val="58DCD4D1"/>
    <w:multiLevelType w:val="singleLevel"/>
    <w:tmpl w:val="58DCD4D1"/>
    <w:lvl w:ilvl="0">
      <w:start w:val="1"/>
      <w:numFmt w:val="chineseCounting"/>
      <w:suff w:val="nothing"/>
      <w:lvlText w:val="%1、"/>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1266"/>
  </w:hdrShapeDefaults>
  <w:footnotePr>
    <w:footnote w:id="0"/>
    <w:footnote w:id="1"/>
  </w:footnotePr>
  <w:endnotePr>
    <w:endnote w:id="0"/>
    <w:endnote w:id="1"/>
  </w:endnotePr>
  <w:compat>
    <w:spaceForUL/>
    <w:balanceSingleByteDoubleByteWidth/>
    <w:ulTrailSpace/>
    <w:doNotExpandShiftReturn/>
    <w:adjustLineHeightInTable/>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6AA2"/>
    <w:rsid w:val="000014E7"/>
    <w:rsid w:val="00046AA2"/>
    <w:rsid w:val="00105B05"/>
    <w:rsid w:val="001140DF"/>
    <w:rsid w:val="00195F30"/>
    <w:rsid w:val="001B5A61"/>
    <w:rsid w:val="001F727C"/>
    <w:rsid w:val="00253DA6"/>
    <w:rsid w:val="003A5F0E"/>
    <w:rsid w:val="003E0DC8"/>
    <w:rsid w:val="0048734B"/>
    <w:rsid w:val="004D634A"/>
    <w:rsid w:val="005D1B3E"/>
    <w:rsid w:val="005D3183"/>
    <w:rsid w:val="005F70BE"/>
    <w:rsid w:val="00626283"/>
    <w:rsid w:val="006D39CB"/>
    <w:rsid w:val="006F7075"/>
    <w:rsid w:val="00820A1F"/>
    <w:rsid w:val="00891044"/>
    <w:rsid w:val="009853AA"/>
    <w:rsid w:val="00A33D00"/>
    <w:rsid w:val="00A86EEC"/>
    <w:rsid w:val="00AF1601"/>
    <w:rsid w:val="00B175B3"/>
    <w:rsid w:val="00BC198D"/>
    <w:rsid w:val="00BD3DBE"/>
    <w:rsid w:val="00C4170D"/>
    <w:rsid w:val="00D442F6"/>
    <w:rsid w:val="00D55DF8"/>
    <w:rsid w:val="00DA7BB5"/>
    <w:rsid w:val="00E04760"/>
    <w:rsid w:val="00E552F2"/>
    <w:rsid w:val="00E66EF1"/>
    <w:rsid w:val="00E766C5"/>
    <w:rsid w:val="00F20AA8"/>
    <w:rsid w:val="00F66AE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AA2"/>
    <w:pPr>
      <w:widowControl w:val="0"/>
      <w:jc w:val="both"/>
    </w:pPr>
    <w:rPr>
      <w:rFonts w:ascii="Calibri" w:hAnsi="Calibri" w:cs="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046A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5D1B3E"/>
    <w:rPr>
      <w:rFonts w:ascii="Calibri" w:hAnsi="Calibri" w:cs="Arial"/>
      <w:sz w:val="18"/>
      <w:szCs w:val="18"/>
    </w:rPr>
  </w:style>
  <w:style w:type="paragraph" w:styleId="a4">
    <w:name w:val="footer"/>
    <w:basedOn w:val="a"/>
    <w:link w:val="Char0"/>
    <w:uiPriority w:val="99"/>
    <w:rsid w:val="00046AA2"/>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5D1B3E"/>
    <w:rPr>
      <w:rFonts w:ascii="Calibri" w:hAnsi="Calibri" w:cs="Arial"/>
      <w:sz w:val="18"/>
      <w:szCs w:val="18"/>
    </w:rPr>
  </w:style>
  <w:style w:type="character" w:styleId="a5">
    <w:name w:val="Strong"/>
    <w:basedOn w:val="a0"/>
    <w:uiPriority w:val="99"/>
    <w:qFormat/>
    <w:rsid w:val="00046AA2"/>
    <w:rPr>
      <w:rFonts w:cs="Times New Roman"/>
      <w:b/>
      <w:bCs/>
    </w:rPr>
  </w:style>
  <w:style w:type="paragraph" w:customStyle="1" w:styleId="Default">
    <w:name w:val="Default"/>
    <w:next w:val="a3"/>
    <w:uiPriority w:val="99"/>
    <w:rsid w:val="00046AA2"/>
    <w:pPr>
      <w:widowControl w:val="0"/>
      <w:autoSpaceDE w:val="0"/>
      <w:autoSpaceDN w:val="0"/>
      <w:adjustRightInd w:val="0"/>
    </w:pPr>
    <w:rPr>
      <w:color w:val="000000"/>
      <w:sz w:val="24"/>
      <w:szCs w:val="24"/>
    </w:rPr>
  </w:style>
  <w:style w:type="paragraph" w:styleId="a6">
    <w:name w:val="footnote text"/>
    <w:basedOn w:val="a"/>
    <w:link w:val="Char1"/>
    <w:uiPriority w:val="99"/>
    <w:semiHidden/>
    <w:unhideWhenUsed/>
    <w:rsid w:val="003E0DC8"/>
    <w:pPr>
      <w:snapToGrid w:val="0"/>
      <w:jc w:val="left"/>
    </w:pPr>
    <w:rPr>
      <w:rFonts w:cs="Times New Roman"/>
      <w:sz w:val="18"/>
      <w:szCs w:val="18"/>
    </w:rPr>
  </w:style>
  <w:style w:type="character" w:customStyle="1" w:styleId="Char1">
    <w:name w:val="脚注文本 Char"/>
    <w:basedOn w:val="a0"/>
    <w:link w:val="a6"/>
    <w:uiPriority w:val="99"/>
    <w:semiHidden/>
    <w:rsid w:val="003E0DC8"/>
    <w:rPr>
      <w:rFonts w:ascii="Calibri" w:hAnsi="Calibri"/>
      <w:sz w:val="18"/>
      <w:szCs w:val="18"/>
    </w:rPr>
  </w:style>
  <w:style w:type="character" w:styleId="a7">
    <w:name w:val="footnote reference"/>
    <w:uiPriority w:val="99"/>
    <w:semiHidden/>
    <w:unhideWhenUsed/>
    <w:rsid w:val="003E0DC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16</Pages>
  <Words>1191</Words>
  <Characters>6794</Characters>
  <Application>Microsoft Office Word</Application>
  <DocSecurity>0</DocSecurity>
  <Lines>56</Lines>
  <Paragraphs>15</Paragraphs>
  <ScaleCrop>false</ScaleCrop>
  <Company/>
  <LinksUpToDate>false</LinksUpToDate>
  <CharactersWithSpaces>7970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廊坊市广阳区XXX2018年部门预算信息公开</dc:title>
  <dc:subject/>
  <dc:creator>lenovo</dc:creator>
  <cp:keywords/>
  <dc:description/>
  <cp:lastModifiedBy>lenovo</cp:lastModifiedBy>
  <cp:revision>7</cp:revision>
  <dcterms:created xsi:type="dcterms:W3CDTF">2019-02-25T03:37:00Z</dcterms:created>
  <dcterms:modified xsi:type="dcterms:W3CDTF">2019-02-15T05:52:00Z</dcterms:modified>
</cp:coreProperties>
</file>