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3A1A38" w:rsidRDefault="003A1A38" w:rsidP="00FF7BDA">
      <w:pPr>
        <w:widowControl/>
        <w:jc w:val="center"/>
        <w:rPr>
          <w:b/>
          <w:sz w:val="44"/>
          <w:szCs w:val="44"/>
        </w:rPr>
      </w:pPr>
      <w:r w:rsidRPr="003A1A38">
        <w:rPr>
          <w:rFonts w:hint="eastAsia"/>
          <w:b/>
          <w:sz w:val="44"/>
          <w:szCs w:val="44"/>
        </w:rPr>
        <w:t>廊坊市广阳区南尖塔镇人民政府</w:t>
      </w:r>
    </w:p>
    <w:p w:rsidR="00FF7BDA" w:rsidRPr="003A1A38" w:rsidRDefault="00FF7BDA" w:rsidP="00FF7BDA">
      <w:pPr>
        <w:widowControl/>
        <w:jc w:val="center"/>
        <w:rPr>
          <w:b/>
          <w:sz w:val="44"/>
          <w:szCs w:val="44"/>
        </w:rPr>
        <w:sectPr w:rsidR="00FF7BDA" w:rsidRPr="003A1A38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147969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147969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7D2" w:rsidRDefault="00C867D2" w:rsidP="002D1AE3">
      <w:pPr>
        <w:spacing w:after="0" w:line="240" w:lineRule="auto"/>
      </w:pPr>
      <w:r>
        <w:separator/>
      </w:r>
    </w:p>
  </w:endnote>
  <w:endnote w:type="continuationSeparator" w:id="1">
    <w:p w:rsidR="00C867D2" w:rsidRDefault="00C867D2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FB072FDA-2158-4D5A-994C-3399982F4284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E83823C-42A9-4D14-87AE-AA2CBADB96FC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7D2" w:rsidRDefault="00C867D2" w:rsidP="002D1AE3">
      <w:pPr>
        <w:spacing w:after="0" w:line="240" w:lineRule="auto"/>
      </w:pPr>
      <w:r>
        <w:separator/>
      </w:r>
    </w:p>
  </w:footnote>
  <w:footnote w:type="continuationSeparator" w:id="1">
    <w:p w:rsidR="00C867D2" w:rsidRDefault="00C867D2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47969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A1A38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113C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12A19"/>
    <w:rsid w:val="00C34562"/>
    <w:rsid w:val="00C3774E"/>
    <w:rsid w:val="00C57456"/>
    <w:rsid w:val="00C65387"/>
    <w:rsid w:val="00C867D2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2200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068DC8-A0A9-47DE-9ABB-F8247C1E4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