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广阳区工业和信息化局</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20</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p>
      <w:pPr>
        <w:spacing w:line="584" w:lineRule="exact"/>
        <w:ind w:firstLine="640"/>
        <w:rPr>
          <w:rFonts w:ascii="Times New Roman" w:hAnsi="Times New Roman" w:eastAsia="仿宋_GB2312" w:cs="Times New Roman"/>
          <w:sz w:val="32"/>
          <w:szCs w:val="32"/>
        </w:rPr>
      </w:pPr>
    </w:p>
    <w:p>
      <w:pPr>
        <w:spacing w:line="584" w:lineRule="exact"/>
        <w:ind w:firstLine="640"/>
        <w:rPr>
          <w:rFonts w:cs="Times New Roman" w:asciiTheme="minorEastAsia" w:hAnsiTheme="minorEastAsia"/>
          <w:sz w:val="32"/>
          <w:szCs w:val="32"/>
        </w:rPr>
      </w:pP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中华人民共和国</w:t>
      </w:r>
      <w:bookmarkStart w:id="4" w:name="_GoBack"/>
      <w:bookmarkEnd w:id="4"/>
      <w:r>
        <w:rPr>
          <w:rFonts w:ascii="Times New Roman" w:hAnsi="Times New Roman" w:eastAsia="仿宋_GB2312" w:cs="Times New Roman"/>
          <w:sz w:val="32"/>
          <w:szCs w:val="32"/>
        </w:rPr>
        <w:t>预算法》、《地方预决算公开操作规程》和《河北省省级预算公开办法》规定，现</w:t>
      </w:r>
      <w:r>
        <w:rPr>
          <w:rFonts w:hint="eastAsia" w:ascii="Times New Roman" w:hAnsi="Times New Roman" w:eastAsia="仿宋_GB2312" w:cs="Times New Roman"/>
          <w:sz w:val="32"/>
          <w:szCs w:val="32"/>
        </w:rPr>
        <w:t>将</w:t>
      </w: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广阳区工业</w:t>
      </w:r>
      <w:r>
        <w:rPr>
          <w:rFonts w:ascii="Times New Roman" w:hAnsi="Times New Roman" w:eastAsia="仿宋_GB2312" w:cs="Times New Roman"/>
          <w:sz w:val="32"/>
          <w:szCs w:val="32"/>
        </w:rPr>
        <w:t>和信息化局20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（一）提出全区新型工业化发展战略和政策,协调解决新型工业化进程中的重大问题,拟订并组织实施工业的发展规划,推进产业结构战略性调整和优化升级,推进信息化和工业化融合。</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制定并组织实施全区工业行业规划、计划和产业政策,提出优化产业布局、结构的政策建议,推进现代产业体系建设,贯彻落实工业和信息化法律法规规章，组织实施行业技术规范和标准,指导行业质量管理工作。</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（三）监测、分析全区工业运行态势,统计并发布相关信息,进行预测预警和信息引导,协调解决行业运行发展中的有关问题并提出政策建议；负责工业用电监测；负责工业应急管理、产业安全有关工作。</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（四）负责提出全区工业固定资产投资规模和方向，国家和省、市、区财政性建设资金安排的意见, 按区政府规定权限审批、核准、备案区规划内</w:t>
      </w:r>
      <w:r>
        <w:rPr>
          <w:rFonts w:ascii="Times New Roman" w:hAnsi="Times New Roman" w:eastAsia="仿宋_GB2312" w:cs="Times New Roman"/>
          <w:sz w:val="32"/>
          <w:szCs w:val="32"/>
        </w:rPr>
        <w:t>和年度计划规模内工业固定资产投资项目</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负责工业企业技术改造投资项目核准、备案工作，</w:t>
      </w:r>
      <w:r>
        <w:rPr>
          <w:rFonts w:hint="eastAsia" w:ascii="Times New Roman" w:hAnsi="Times New Roman" w:eastAsia="仿宋_GB2312" w:cs="Times New Roman"/>
          <w:sz w:val="32"/>
          <w:szCs w:val="32"/>
        </w:rPr>
        <w:t>并</w:t>
      </w:r>
      <w:r>
        <w:rPr>
          <w:rFonts w:ascii="Times New Roman" w:hAnsi="Times New Roman" w:eastAsia="仿宋_GB2312" w:cs="Times New Roman"/>
          <w:sz w:val="32"/>
          <w:szCs w:val="32"/>
        </w:rPr>
        <w:t>对上述</w:t>
      </w:r>
      <w:r>
        <w:rPr>
          <w:rFonts w:hint="eastAsia" w:ascii="Times New Roman" w:hAnsi="Times New Roman" w:eastAsia="仿宋_GB2312" w:cs="Times New Roman"/>
          <w:sz w:val="32"/>
          <w:szCs w:val="32"/>
        </w:rPr>
        <w:t>工业固定资产投资</w:t>
      </w:r>
      <w:r>
        <w:rPr>
          <w:rFonts w:ascii="Times New Roman" w:hAnsi="Times New Roman" w:eastAsia="仿宋_GB2312" w:cs="Times New Roman"/>
          <w:sz w:val="32"/>
          <w:szCs w:val="32"/>
        </w:rPr>
        <w:t>项目招标投标活动依法实施监督。</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（五）负责对中小企业和民营经济促进工作进行指导、综合协调和监督检查，会同有关部门拟订促进中小企业发展和民营经济发展的相关政策和措施并组织实施，协调解决有关重大问题。</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贯彻落实国家政策和标准,拟订高技术产业中涉及生物医药、新材料、信息产业等规划并组织实施;指导行业技术创新和技术进步,以先进适用技术改造提升传统产业;推进实施有关国家和省、市、区科技重大专项,推进相关科研成果产业化,推动全区软件业、电子信息制造业和新兴产业发展。</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负责全区振兴装备制造业的组织协调,贯彻执行国家、省、市重大技术装备发展和自主创新规划、政策,依托国家和省、市、区重点工程建设协调有关重大专项的实施,推进重大技术装备国产化,指导引进重大技术装备的消化创新。</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（八）拟订并组织实施全区工业能源节约和资源综合利用促进政策,参与拟订能源节约和资源综合利用促进规划,组织协调相关重大示范工程和新产品、新技术、新设备、新材料的推广应用。</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（九）推进全区工业体制改革和管理创新,提高行业综合素质和核心竞争力,指导工业行业加强安全生产管理，负责民爆行业生产流通的监督管理和安全生产工作。</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（十）开展工业、中小企业的对外合作与交流。</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（十一）承担履行《禁止化学武器公约》的组织协调工作。</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（十二）承担盐业行业管理工作。</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（十三）承办区委、区政府交办的其他任务。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134"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廊坊市广阳区工业和信息化局</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行政</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广阳区工业</w:t>
      </w:r>
      <w:r>
        <w:rPr>
          <w:rFonts w:ascii="Times New Roman" w:hAnsi="Times New Roman" w:eastAsia="仿宋_GB2312" w:cs="Times New Roman"/>
          <w:sz w:val="32"/>
          <w:szCs w:val="32"/>
        </w:rPr>
        <w:t>和信息化局机关及所属事业单位的收支包含在部门预算中。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302.80</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302.80</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广阳区工业</w:t>
      </w:r>
      <w:r>
        <w:rPr>
          <w:rFonts w:ascii="Times New Roman" w:hAnsi="Times New Roman" w:eastAsia="仿宋_GB2312" w:cs="Times New Roman"/>
          <w:sz w:val="32"/>
          <w:szCs w:val="32"/>
        </w:rPr>
        <w:t>和信息化局年度部门预算中支出预算的总体情况。20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302.80</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242.80</w:t>
      </w:r>
      <w:r>
        <w:rPr>
          <w:rFonts w:ascii="Times New Roman" w:hAnsi="Times New Roman" w:eastAsia="仿宋_GB2312" w:cs="Times New Roman"/>
          <w:sz w:val="32"/>
          <w:szCs w:val="32"/>
        </w:rPr>
        <w:t>万元，包括人员经费</w:t>
      </w:r>
      <w:r>
        <w:rPr>
          <w:rFonts w:hint="eastAsia" w:ascii="Times New Roman" w:hAnsi="Times New Roman" w:eastAsia="仿宋_GB2312" w:cs="Times New Roman"/>
          <w:sz w:val="32"/>
          <w:szCs w:val="32"/>
        </w:rPr>
        <w:t>224.07</w:t>
      </w:r>
      <w:r>
        <w:rPr>
          <w:rFonts w:ascii="Times New Roman" w:hAnsi="Times New Roman" w:eastAsia="仿宋_GB2312" w:cs="Times New Roman"/>
          <w:sz w:val="32"/>
          <w:szCs w:val="32"/>
        </w:rPr>
        <w:t>万元和日常公用经费</w:t>
      </w:r>
      <w:r>
        <w:rPr>
          <w:rFonts w:hint="eastAsia" w:ascii="Times New Roman" w:hAnsi="Times New Roman" w:eastAsia="仿宋_GB2312" w:cs="Times New Roman"/>
          <w:sz w:val="32"/>
          <w:szCs w:val="32"/>
        </w:rPr>
        <w:t>18.73</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rPr>
        <w:t>60</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城市</w:t>
      </w:r>
      <w:r>
        <w:rPr>
          <w:rFonts w:ascii="Times New Roman" w:hAnsi="Times New Roman" w:eastAsia="仿宋_GB2312" w:cs="Times New Roman"/>
          <w:sz w:val="32"/>
          <w:szCs w:val="32"/>
        </w:rPr>
        <w:t>经济发展大会经费</w:t>
      </w:r>
      <w:r>
        <w:rPr>
          <w:rFonts w:hint="eastAsia" w:ascii="Times New Roman" w:hAnsi="Times New Roman" w:eastAsia="仿宋_GB2312" w:cs="Times New Roman"/>
          <w:sz w:val="32"/>
          <w:szCs w:val="32"/>
        </w:rPr>
        <w:t>支出</w:t>
      </w:r>
      <w:r>
        <w:rPr>
          <w:rFonts w:ascii="Times New Roman" w:hAnsi="Times New Roman" w:eastAsia="仿宋_GB2312" w:cs="Times New Roman"/>
          <w:sz w:val="32"/>
          <w:szCs w:val="32"/>
        </w:rPr>
        <w:t>；其他支出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302.80</w:t>
      </w:r>
      <w:r>
        <w:rPr>
          <w:rFonts w:ascii="Times New Roman" w:hAnsi="Times New Roman" w:eastAsia="仿宋_GB2312" w:cs="Times New Roman"/>
          <w:sz w:val="32"/>
          <w:szCs w:val="32"/>
        </w:rPr>
        <w:t>万元，较201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58.29</w:t>
      </w:r>
      <w:r>
        <w:rPr>
          <w:rFonts w:ascii="Times New Roman" w:hAnsi="Times New Roman" w:eastAsia="仿宋_GB2312" w:cs="Times New Roman"/>
          <w:sz w:val="32"/>
          <w:szCs w:val="32"/>
        </w:rPr>
        <w:t>万元，其中：基本支出减少</w:t>
      </w:r>
      <w:r>
        <w:rPr>
          <w:rFonts w:hint="eastAsia" w:ascii="Times New Roman" w:hAnsi="Times New Roman" w:eastAsia="仿宋_GB2312" w:cs="Times New Roman"/>
          <w:sz w:val="32"/>
          <w:szCs w:val="32"/>
        </w:rPr>
        <w:t>1.71</w:t>
      </w:r>
      <w:r>
        <w:rPr>
          <w:rFonts w:ascii="Times New Roman" w:hAnsi="Times New Roman" w:eastAsia="仿宋_GB2312" w:cs="Times New Roman"/>
          <w:sz w:val="32"/>
          <w:szCs w:val="32"/>
        </w:rPr>
        <w:t>万元，主要为减少一名工作</w:t>
      </w:r>
      <w:r>
        <w:rPr>
          <w:rFonts w:hint="eastAsia" w:ascii="Times New Roman" w:hAnsi="Times New Roman" w:eastAsia="仿宋_GB2312" w:cs="Times New Roman"/>
          <w:sz w:val="32"/>
          <w:szCs w:val="32"/>
        </w:rPr>
        <w:t>人员</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60</w:t>
      </w:r>
      <w:r>
        <w:rPr>
          <w:rFonts w:ascii="Times New Roman" w:hAnsi="Times New Roman" w:eastAsia="仿宋_GB2312" w:cs="Times New Roman"/>
          <w:sz w:val="32"/>
          <w:szCs w:val="32"/>
        </w:rPr>
        <w:t>万元，主要为增加</w:t>
      </w:r>
      <w:r>
        <w:rPr>
          <w:rFonts w:hint="eastAsia" w:ascii="Times New Roman" w:hAnsi="Times New Roman" w:eastAsia="仿宋_GB2312" w:cs="Times New Roman"/>
          <w:sz w:val="32"/>
          <w:szCs w:val="32"/>
        </w:rPr>
        <w:t>城市</w:t>
      </w:r>
      <w:r>
        <w:rPr>
          <w:rFonts w:ascii="Times New Roman" w:hAnsi="Times New Roman" w:eastAsia="仿宋_GB2312" w:cs="Times New Roman"/>
          <w:sz w:val="32"/>
          <w:szCs w:val="32"/>
        </w:rPr>
        <w:t>经济发展大会项目支出</w:t>
      </w:r>
      <w:r>
        <w:rPr>
          <w:rFonts w:hint="eastAsia" w:ascii="Times New Roman" w:hAnsi="Times New Roman" w:eastAsia="仿宋_GB2312" w:cs="Times New Roman"/>
          <w:sz w:val="32"/>
          <w:szCs w:val="32"/>
        </w:rPr>
        <w:t>：其他支出</w:t>
      </w:r>
      <w:r>
        <w:rPr>
          <w:rFonts w:ascii="Times New Roman" w:hAnsi="Times New Roman" w:eastAsia="仿宋_GB2312" w:cs="Times New Roman"/>
          <w:sz w:val="32"/>
          <w:szCs w:val="32"/>
        </w:rPr>
        <w:t>增加（或减少）</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0.43</w:t>
      </w:r>
      <w:r>
        <w:rPr>
          <w:rFonts w:ascii="Times New Roman" w:hAnsi="Times New Roman" w:eastAsia="仿宋_GB2312" w:cs="Times New Roman"/>
          <w:sz w:val="32"/>
          <w:szCs w:val="32"/>
        </w:rPr>
        <w:t>万元，主要用于日常维修、办公用房水电费、办公用房取暖费、办公用房物业管理费等日常运行支出。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黑体" w:eastAsia="黑体" w:cs="Times New Roman"/>
          <w:sz w:val="32"/>
          <w:szCs w:val="32"/>
        </w:rPr>
      </w:pPr>
      <w:r>
        <w:rPr>
          <w:rFonts w:ascii="Times New Roman" w:hAnsi="黑体" w:eastAsia="黑体" w:cs="Times New Roman"/>
          <w:sz w:val="32"/>
          <w:szCs w:val="32"/>
        </w:rPr>
        <w:t>四、财政拨款“三公”经费预算情况及增减变化原因</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2020年</w:t>
      </w: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持平，无增减变化</w:t>
      </w:r>
      <w:r>
        <w:rPr>
          <w:rFonts w:hint="eastAsia" w:ascii="Times New Roman" w:hAnsi="Times New Roman" w:eastAsia="仿宋_GB2312" w:cs="Times New Roman"/>
          <w:sz w:val="32"/>
          <w:szCs w:val="32"/>
        </w:rPr>
        <w:t>。</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五、绩效预算信息</w:t>
      </w:r>
    </w:p>
    <w:p>
      <w:pPr>
        <w:spacing w:line="584" w:lineRule="exact"/>
        <w:ind w:firstLine="643" w:firstLineChars="200"/>
        <w:jc w:val="left"/>
        <w:rPr>
          <w:rFonts w:ascii="Times New Roman" w:hAnsi="Times New Roman" w:eastAsia="楷体_GB2312" w:cs="Times New Roman"/>
          <w:b/>
          <w:sz w:val="32"/>
          <w:szCs w:val="32"/>
        </w:rPr>
      </w:pPr>
      <w:bookmarkStart w:id="0" w:name="_Toc471398463"/>
      <w:r>
        <w:rPr>
          <w:rFonts w:hint="eastAsia" w:ascii="Times New Roman" w:hAnsi="Times New Roman" w:eastAsia="楷体_GB2312" w:cs="Times New Roman"/>
          <w:b/>
          <w:sz w:val="32"/>
          <w:szCs w:val="32"/>
        </w:rPr>
        <w:t>第一部分部门整体绩效目标</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（一）</w:t>
      </w:r>
      <w:r>
        <w:rPr>
          <w:rFonts w:ascii="Times New Roman" w:hAnsi="Times New Roman" w:eastAsia="楷体_GB2312" w:cs="Times New Roman"/>
          <w:b/>
          <w:sz w:val="32"/>
          <w:szCs w:val="32"/>
        </w:rPr>
        <w:t>总体绩效目标：</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2020</w:t>
      </w:r>
      <w:r>
        <w:rPr>
          <w:rFonts w:ascii="Times New Roman" w:hAnsi="Times New Roman" w:eastAsia="仿宋_GB2312" w:cs="Times New Roman"/>
          <w:sz w:val="32"/>
          <w:szCs w:val="32"/>
        </w:rPr>
        <w:t>年，工信局</w:t>
      </w:r>
      <w:r>
        <w:rPr>
          <w:rFonts w:hint="eastAsia" w:ascii="Times New Roman" w:hAnsi="Times New Roman" w:eastAsia="仿宋_GB2312" w:cs="Times New Roman"/>
          <w:sz w:val="32"/>
          <w:szCs w:val="32"/>
        </w:rPr>
        <w:t>将</w:t>
      </w:r>
      <w:r>
        <w:rPr>
          <w:rFonts w:ascii="Times New Roman" w:hAnsi="Times New Roman" w:eastAsia="仿宋_GB2312" w:cs="Times New Roman"/>
          <w:sz w:val="32"/>
          <w:szCs w:val="32"/>
        </w:rPr>
        <w:t>积极推进规上工业企业持续高</w:t>
      </w:r>
      <w:r>
        <w:rPr>
          <w:rFonts w:hint="eastAsia" w:ascii="Times New Roman" w:hAnsi="Times New Roman" w:eastAsia="仿宋_GB2312" w:cs="Times New Roman"/>
          <w:sz w:val="32"/>
          <w:szCs w:val="32"/>
        </w:rPr>
        <w:t>质量</w:t>
      </w:r>
      <w:r>
        <w:rPr>
          <w:rFonts w:ascii="Times New Roman" w:hAnsi="Times New Roman" w:eastAsia="仿宋_GB2312" w:cs="Times New Roman"/>
          <w:sz w:val="32"/>
          <w:szCs w:val="32"/>
        </w:rPr>
        <w:t>发展，全面调控各项工业运行指标稳步良性增长。确保规模以上工业增加值同比增长</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%左右，新增规模以上工业企业</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家。加快发展楼宇经济</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临空经济</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总部经济</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城市经济等新型经济业态</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加快三</w:t>
      </w:r>
      <w:r>
        <w:rPr>
          <w:rFonts w:hint="eastAsia" w:ascii="Times New Roman" w:hAnsi="Times New Roman" w:eastAsia="仿宋_GB2312" w:cs="Times New Roman"/>
          <w:sz w:val="32"/>
          <w:szCs w:val="32"/>
        </w:rPr>
        <w:t>产</w:t>
      </w:r>
      <w:r>
        <w:rPr>
          <w:rFonts w:ascii="Times New Roman" w:hAnsi="Times New Roman" w:eastAsia="仿宋_GB2312" w:cs="Times New Roman"/>
          <w:sz w:val="32"/>
          <w:szCs w:val="32"/>
        </w:rPr>
        <w:t>服务业发展</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针对广阳区“大智移云”</w:t>
      </w:r>
      <w:r>
        <w:rPr>
          <w:rFonts w:hint="eastAsia" w:ascii="Times New Roman" w:hAnsi="Times New Roman" w:eastAsia="仿宋_GB2312" w:cs="Times New Roman"/>
          <w:sz w:val="32"/>
          <w:szCs w:val="32"/>
        </w:rPr>
        <w:t>产</w:t>
      </w:r>
      <w:r>
        <w:rPr>
          <w:rFonts w:ascii="Times New Roman" w:hAnsi="Times New Roman" w:eastAsia="仿宋_GB2312" w:cs="Times New Roman"/>
          <w:sz w:val="32"/>
          <w:szCs w:val="32"/>
        </w:rPr>
        <w:t>业制定切实可行的发展规划，充分发掘潜在的产业发展动能，依托北旺乐聪工业设计产业港和产业集群项目形成信息化产业“产、学、研一体化”发展合力，依托万庄“科教产业集群”项目打造人工智能产业、信息化人才培育产业、高新科技产业新高地。依托 “中关村软件园”项目打造广阳区“大智移云”产业筑巢引凤的金字招牌。针对规上工业企业着力开展“双创双服</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工业设计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两化融合</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转型升级”等活动，通过资金扶持</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试点带动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创优环境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全力推进规上企业高质量发展</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抓住关键点、解决关键事、发挥关键作用。</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（二）分项绩效目标</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、促进工业转型升级绩效目标：深入推进工业企业稳定发展，切实培育规上工业后备力量；全面调控各项工业指标运行持续良性增长，深化规上高新技术产业持续发展</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推进全区信息化建设与应用绩效目标：大力支持“大智移云”产业做大做强，全面落实《广阳区鼓励大智移云产业发展奖励办法实施细则》，推动大智移云产业加速成长为具有较强科技创新力和市场竞争力的领军产业。</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、促进中小和民营经济发展绩效目标：</w:t>
      </w:r>
      <w:r>
        <w:rPr>
          <w:rFonts w:hint="eastAsia" w:ascii="Times New Roman" w:hAnsi="Times New Roman" w:eastAsia="仿宋_GB2312" w:cs="Times New Roman"/>
          <w:sz w:val="32"/>
          <w:szCs w:val="32"/>
        </w:rPr>
        <w:t>一是</w:t>
      </w:r>
      <w:r>
        <w:rPr>
          <w:rFonts w:ascii="Times New Roman" w:hAnsi="Times New Roman" w:eastAsia="仿宋_GB2312" w:cs="Times New Roman"/>
          <w:sz w:val="32"/>
          <w:szCs w:val="32"/>
        </w:rPr>
        <w:t>创新能力提升</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加快发展工业设计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培育跟多工业设计典型案例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将工业设计理念整合到工业生产经营全过程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推动工业企业研发机构建设和品牌创新水平</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二是持续激发企业活力</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全面落实国家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省市区关于促进</w:t>
      </w:r>
      <w:r>
        <w:rPr>
          <w:rFonts w:hint="eastAsia" w:ascii="Times New Roman" w:hAnsi="Times New Roman" w:eastAsia="仿宋_GB2312" w:cs="Times New Roman"/>
          <w:sz w:val="32"/>
          <w:szCs w:val="32"/>
        </w:rPr>
        <w:t>民营经济高质量发展的政策措施，大力争取各级扶持企业奖补资金支持，积极开展企业帮扶指导，企业家素质提升等相关工作，打造良好的企业营商环境。</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、工信政务管理绩效目标：切实把控民营经济关键要素，协调解决企业实际困难，落实好“双创双服”精准服务。</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加快三产服务业发展绩效目标：全面调研摸底楼宇经济现状，建立楼宇经济档案信息数据库，定期分析楼宇经济发展趋势，落实楼宇经济各项奖补政策，适时召开广阳区经济发展大会，全面推动城市经济发展水平。</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（三）工作保障措施</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1、持续推动“大智移云”产业发展</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重点打造智能制造、电子商务、文化创意等现代产业集群,着力打造经济发展新动能。推动“互联网+”领域的重点建设,继续支持辖区电子信息产业龙头企业在我区加快发展,力促广阳区工信、科技、人社、教育等部门与相关企业、相关高校联合打造的广阳区软件与信息化产业人才培育基地项目尽快落地。</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2、持续深化“双创双服”帮扶 工作</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大力推动政企融合,形成“真办事、办实事、办成事”的帮扶氛围,加强各部门协调配合,提高精准服务企业的成效。切实争取各级领导、相关部门的大力支持,多种形式推进“双创双服”活动宣传更广泛、更深入、更强烈的开展。主动联系对接帮扶领导和“帮扶管家”加强与企业的沟通互动,推动形成浓厚的政企互动,变“传声筒”为“搭桥人”。统筹协调全区相关部门形成整体合力,健全完善企业问题解决联席会议制度,形成全区上下齐抓共管的良好局面,切实有效解决企业的实际困难和问题。</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3、持续改造提升传统产业</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推动传统产业发展迈向中高端,打造“广阳制造”知名品牌。</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实施新一轮技术改造计划,重点扶持创新型领军企业和项目,实现规上工业企业设立研发机构:实施一批“互联网+传统产业”应用示范工程,积极拓展大数据、物联网、下一代互联网等网络信息技术在研发设计、生产制造、运营等核心环节深入应用,促进网络化研发、智能化生产、协同化制造和个性化服务,推广应用智能数控设备、传感识别技术、制造执行系统等先 进装备与管控技术,提高企业自动化生产及产品智能化水平。</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4、持续改善优化营商环境</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深化落实国务院、省政府及相关部委关于重点促进工业企业转型升级、全面扶持中小企业发展、继续加快推进互联网“大智移云”信息化产业发展的相关政策，积极为企业争取国家、省、市、区各级扶持奖补资金，紧紧抓住全面深化改革和京津冀协同发展两大机遇，帮助企业充分合理利用各类扶持政策降成本、减税费，促进企业节支增效。促进政企融合，消除企业发展遇到的政策性壁垒、管理性制约，破解企业融资难问题。</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第二部分  资金绩效目标</w:t>
      </w:r>
    </w:p>
    <w:p>
      <w:pPr>
        <w:ind w:firstLine="643" w:firstLineChars="200"/>
        <w:jc w:val="left"/>
        <w:outlineLvl w:val="1"/>
        <w:rPr>
          <w:rFonts w:ascii="楷体" w:hAnsi="楷体" w:eastAsia="楷体" w:cs="楷体"/>
          <w:b/>
          <w:sz w:val="32"/>
          <w:szCs w:val="32"/>
        </w:rPr>
      </w:pPr>
      <w:r>
        <w:rPr>
          <w:rFonts w:hint="eastAsia" w:ascii="楷体" w:hAnsi="楷体" w:eastAsia="楷体" w:cs="楷体"/>
          <w:b/>
          <w:sz w:val="32"/>
          <w:szCs w:val="32"/>
        </w:rPr>
        <w:t>(一）城市经济发展大会经费绩效目标表</w:t>
      </w:r>
      <w:r>
        <w:rPr>
          <w:rFonts w:hint="eastAsia" w:ascii="楷体" w:hAnsi="楷体" w:eastAsia="楷体" w:cs="楷体"/>
          <w:sz w:val="32"/>
          <w:szCs w:val="32"/>
        </w:rPr>
        <w:fldChar w:fldCharType="begin"/>
      </w:r>
      <w:r>
        <w:rPr>
          <w:rFonts w:hint="eastAsia" w:ascii="楷体" w:hAnsi="楷体" w:eastAsia="楷体" w:cs="楷体"/>
          <w:b/>
          <w:sz w:val="32"/>
          <w:szCs w:val="32"/>
        </w:rPr>
        <w:instrText xml:space="preserve"> TC </w:instrText>
      </w:r>
      <w:bookmarkStart w:id="1" w:name="_Toc33111325"/>
      <w:r>
        <w:rPr>
          <w:rFonts w:hint="eastAsia" w:ascii="楷体" w:hAnsi="楷体" w:eastAsia="楷体" w:cs="楷体"/>
          <w:b/>
          <w:sz w:val="32"/>
          <w:szCs w:val="32"/>
        </w:rPr>
        <w:instrText xml:space="preserve">1、城市经济发展大会经费绩效目标表</w:instrText>
      </w:r>
      <w:bookmarkEnd w:id="1"/>
      <w:r>
        <w:rPr>
          <w:rFonts w:hint="eastAsia" w:ascii="楷体" w:hAnsi="楷体" w:eastAsia="楷体" w:cs="楷体"/>
          <w:b/>
          <w:sz w:val="32"/>
          <w:szCs w:val="32"/>
        </w:rPr>
        <w:instrText xml:space="preserve"> \f B \l 1 </w:instrText>
      </w:r>
      <w:r>
        <w:rPr>
          <w:rFonts w:hint="eastAsia" w:ascii="楷体" w:hAnsi="楷体" w:eastAsia="楷体" w:cs="楷体"/>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、解决城市经济发展中存在的问题推动广阳城市经济高质量发展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、推介广阳经济资源展示广阳科技成果</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当年任务完成数占总任务的百分比</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廊广工信</w:t>
            </w:r>
            <w:r>
              <w:rPr>
                <w:rFonts w:ascii="方正书宋_GBK" w:eastAsia="方正书宋_GBK"/>
              </w:rPr>
              <w:t>[2019]43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促进经济发展</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促进广阳经济发展</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不断提升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廊广工信</w:t>
            </w:r>
            <w:r>
              <w:rPr>
                <w:rFonts w:ascii="方正书宋_GBK" w:eastAsia="方正书宋_GBK"/>
              </w:rPr>
              <w:t>[2019]43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满意的企业占参展企业的百分百</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廊广工信</w:t>
            </w:r>
            <w:r>
              <w:rPr>
                <w:rFonts w:ascii="方正书宋_GBK" w:eastAsia="方正书宋_GBK"/>
              </w:rPr>
              <w:t>[2019]43</w:t>
            </w:r>
            <w:r>
              <w:rPr>
                <w:rFonts w:hint="eastAsia" w:ascii="方正书宋_GBK" w:eastAsia="方正书宋_GBK"/>
              </w:rPr>
              <w:t>号</w:t>
            </w:r>
          </w:p>
        </w:tc>
      </w:tr>
      <w:bookmarkEnd w:id="0"/>
    </w:tbl>
    <w:p>
      <w:pPr>
        <w:autoSpaceDE w:val="0"/>
        <w:autoSpaceDN w:val="0"/>
        <w:adjustRightInd w:val="0"/>
        <w:spacing w:line="584" w:lineRule="exact"/>
        <w:ind w:firstLine="640" w:firstLineChars="200"/>
        <w:jc w:val="left"/>
        <w:rPr>
          <w:rFonts w:ascii="Times New Roman" w:hAnsi="黑体" w:eastAsia="黑体" w:cs="Times New Roman"/>
          <w:sz w:val="32"/>
          <w:szCs w:val="32"/>
        </w:rPr>
      </w:pPr>
    </w:p>
    <w:p>
      <w:pPr>
        <w:autoSpaceDE w:val="0"/>
        <w:autoSpaceDN w:val="0"/>
        <w:adjustRightInd w:val="0"/>
        <w:spacing w:line="584" w:lineRule="exact"/>
        <w:ind w:firstLine="640" w:firstLineChars="200"/>
        <w:jc w:val="left"/>
        <w:rPr>
          <w:rFonts w:hint="eastAsia" w:ascii="Times New Roman" w:hAnsi="黑体" w:eastAsia="黑体" w:cs="Times New Roman"/>
          <w:sz w:val="32"/>
          <w:szCs w:val="32"/>
        </w:rPr>
      </w:pPr>
    </w:p>
    <w:p>
      <w:pPr>
        <w:autoSpaceDE w:val="0"/>
        <w:autoSpaceDN w:val="0"/>
        <w:adjustRightInd w:val="0"/>
        <w:spacing w:line="584" w:lineRule="exact"/>
        <w:ind w:firstLine="640" w:firstLineChars="200"/>
        <w:jc w:val="left"/>
        <w:rPr>
          <w:rFonts w:hint="eastAsia" w:ascii="Times New Roman" w:hAnsi="黑体"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2"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20</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60</w:t>
      </w:r>
      <w:r>
        <w:rPr>
          <w:rFonts w:ascii="Times New Roman" w:hAnsi="Times New Roman" w:eastAsia="仿宋_GB2312" w:cs="Times New Roman"/>
          <w:sz w:val="32"/>
          <w:szCs w:val="24"/>
        </w:rPr>
        <w:t>万元。具体内容见下表。</w:t>
      </w:r>
    </w:p>
    <w:bookmarkEnd w:id="2"/>
    <w:p>
      <w:pPr>
        <w:spacing w:line="584" w:lineRule="exact"/>
        <w:jc w:val="center"/>
        <w:outlineLvl w:val="0"/>
        <w:rPr>
          <w:rFonts w:ascii="Times New Roman" w:hAnsi="Times New Roman" w:eastAsia="仿宋_GB2312" w:cs="Times New Roman"/>
          <w:sz w:val="32"/>
        </w:rPr>
      </w:pPr>
      <w:bookmarkStart w:id="3" w:name="_Toc504489153"/>
      <w:r>
        <w:rPr>
          <w:rFonts w:ascii="Times New Roman" w:hAnsi="Times New Roman" w:eastAsia="仿宋_GB2312" w:cs="Times New Roman"/>
          <w:sz w:val="32"/>
        </w:rPr>
        <w:t>部门政府采购预算</w:t>
      </w:r>
      <w:bookmarkEnd w:id="3"/>
    </w:p>
    <w:tbl>
      <w:tblPr>
        <w:tblStyle w:val="8"/>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95"/>
        <w:gridCol w:w="927"/>
        <w:gridCol w:w="803"/>
        <w:gridCol w:w="2200"/>
        <w:gridCol w:w="603"/>
        <w:gridCol w:w="623"/>
        <w:gridCol w:w="823"/>
        <w:gridCol w:w="826"/>
        <w:gridCol w:w="1093"/>
        <w:gridCol w:w="859"/>
        <w:gridCol w:w="997"/>
        <w:gridCol w:w="1046"/>
        <w:gridCol w:w="7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950"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left"/>
              <w:rPr>
                <w:rFonts w:ascii="Times New Roman" w:hAnsi="Times New Roman" w:eastAsia="仿宋_GB2312" w:cs="Times New Roman"/>
                <w:sz w:val="24"/>
              </w:rPr>
            </w:pPr>
            <w:r>
              <w:rPr>
                <w:rFonts w:hint="eastAsia" w:ascii="Times New Roman" w:hAnsi="Times New Roman" w:eastAsia="仿宋_GB2312" w:cs="Times New Roman"/>
                <w:sz w:val="24"/>
              </w:rPr>
              <w:t>[740]廊坊市广阳区工业和信息化局</w:t>
            </w:r>
          </w:p>
        </w:tc>
        <w:tc>
          <w:tcPr>
            <w:tcW w:w="2050" w:type="pct"/>
            <w:gridSpan w:val="6"/>
            <w:tcBorders>
              <w:top w:val="single" w:color="FFFFFF" w:sz="6" w:space="0"/>
              <w:left w:val="single" w:color="FFFFFF" w:sz="6" w:space="0"/>
              <w:right w:val="single" w:color="FFFFFF" w:sz="6" w:space="0"/>
            </w:tcBorders>
            <w:shd w:val="clear" w:color="auto" w:fill="auto"/>
            <w:vAlign w:val="center"/>
          </w:tcPr>
          <w:p>
            <w:pPr>
              <w:spacing w:line="584" w:lineRule="exact"/>
              <w:jc w:val="right"/>
              <w:rPr>
                <w:rFonts w:ascii="Times New Roman" w:hAnsi="Times New Roman" w:eastAsia="仿宋_GB2312" w:cs="Times New Roman"/>
                <w:sz w:val="24"/>
              </w:rPr>
            </w:pPr>
            <w:r>
              <w:rPr>
                <w:rFonts w:ascii="Times New Roman" w:hAnsi="Times New Roman"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43" w:type="pct"/>
            <w:gridSpan w:val="2"/>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政府采购项目来源</w:t>
            </w:r>
          </w:p>
        </w:tc>
        <w:tc>
          <w:tcPr>
            <w:tcW w:w="296"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采购物品名称</w:t>
            </w:r>
          </w:p>
        </w:tc>
        <w:tc>
          <w:tcPr>
            <w:tcW w:w="755"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政府采购目录序号</w:t>
            </w:r>
          </w:p>
        </w:tc>
        <w:tc>
          <w:tcPr>
            <w:tcW w:w="223" w:type="pct"/>
            <w:vMerge w:val="restart"/>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计</w:t>
            </w:r>
            <w:r>
              <w:rPr>
                <w:rFonts w:ascii="Times New Roman" w:hAnsi="Times New Roman" w:eastAsia="仿宋_GB2312" w:cs="Times New Roman"/>
                <w:b/>
              </w:rPr>
              <w:t>量单位</w:t>
            </w:r>
          </w:p>
        </w:tc>
        <w:tc>
          <w:tcPr>
            <w:tcW w:w="230"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w:t>
            </w:r>
          </w:p>
        </w:tc>
        <w:tc>
          <w:tcPr>
            <w:tcW w:w="303"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单价</w:t>
            </w:r>
          </w:p>
        </w:tc>
        <w:tc>
          <w:tcPr>
            <w:tcW w:w="2050" w:type="pct"/>
            <w:gridSpan w:val="6"/>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政府采购金额</w:t>
            </w:r>
            <w:r>
              <w:rPr>
                <w:rFonts w:hint="eastAsia" w:ascii="Times New Roman" w:hAnsi="Times New Roman" w:eastAsia="仿宋_GB2312" w:cs="Times New Roman"/>
                <w:b/>
              </w:rPr>
              <w:t>（当年部门预算安排资金）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02" w:type="pct"/>
            <w:shd w:val="clear" w:color="auto" w:fill="auto"/>
            <w:vAlign w:val="center"/>
          </w:tcPr>
          <w:p>
            <w:pPr>
              <w:spacing w:line="584" w:lineRule="exact"/>
              <w:jc w:val="center"/>
              <w:outlineLvl w:val="0"/>
              <w:rPr>
                <w:rFonts w:ascii="Times New Roman" w:hAnsi="Times New Roman" w:eastAsia="仿宋_GB2312" w:cs="Times New Roman"/>
                <w:b/>
              </w:rPr>
            </w:pPr>
            <w:r>
              <w:rPr>
                <w:rFonts w:hint="eastAsia" w:ascii="Times New Roman" w:hAnsi="Times New Roman" w:eastAsia="仿宋_GB2312" w:cs="Times New Roman"/>
                <w:b/>
              </w:rPr>
              <w:t>项目名称</w:t>
            </w:r>
          </w:p>
        </w:tc>
        <w:tc>
          <w:tcPr>
            <w:tcW w:w="341" w:type="pct"/>
            <w:shd w:val="clear" w:color="auto" w:fill="auto"/>
            <w:vAlign w:val="center"/>
          </w:tcPr>
          <w:p>
            <w:pPr>
              <w:spacing w:line="584" w:lineRule="exact"/>
              <w:jc w:val="left"/>
              <w:outlineLvl w:val="0"/>
              <w:rPr>
                <w:rFonts w:ascii="Times New Roman" w:hAnsi="Times New Roman" w:eastAsia="仿宋_GB2312" w:cs="Times New Roman"/>
                <w:b/>
              </w:rPr>
            </w:pPr>
            <w:r>
              <w:rPr>
                <w:rFonts w:hint="eastAsia" w:ascii="Times New Roman" w:hAnsi="Times New Roman" w:eastAsia="仿宋_GB2312" w:cs="Times New Roman"/>
                <w:b/>
              </w:rPr>
              <w:t>预算资金</w:t>
            </w:r>
          </w:p>
        </w:tc>
        <w:tc>
          <w:tcPr>
            <w:tcW w:w="29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755"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23"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30"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03"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04"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合计</w:t>
            </w:r>
          </w:p>
        </w:tc>
        <w:tc>
          <w:tcPr>
            <w:tcW w:w="401" w:type="pct"/>
            <w:tcBorders>
              <w:top w:val="nil"/>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一般公共预算拨款</w:t>
            </w:r>
          </w:p>
        </w:tc>
        <w:tc>
          <w:tcPr>
            <w:tcW w:w="316" w:type="pct"/>
            <w:tcBorders>
              <w:top w:val="nil"/>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基金预算拨款</w:t>
            </w:r>
          </w:p>
        </w:tc>
        <w:tc>
          <w:tcPr>
            <w:tcW w:w="366" w:type="pct"/>
            <w:tcBorders>
              <w:top w:val="nil"/>
              <w:left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国有资本经营预算</w:t>
            </w:r>
          </w:p>
        </w:tc>
        <w:tc>
          <w:tcPr>
            <w:tcW w:w="384" w:type="pct"/>
            <w:tcBorders>
              <w:top w:val="nil"/>
              <w:lef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财政专户核拨</w:t>
            </w:r>
          </w:p>
        </w:tc>
        <w:tc>
          <w:tcPr>
            <w:tcW w:w="279" w:type="pct"/>
            <w:shd w:val="clear" w:color="auto" w:fill="auto"/>
            <w:vAlign w:val="center"/>
          </w:tcPr>
          <w:p>
            <w:pPr>
              <w:spacing w:line="584" w:lineRule="exact"/>
              <w:jc w:val="left"/>
              <w:outlineLvl w:val="0"/>
              <w:rPr>
                <w:rFonts w:ascii="Times New Roman" w:hAnsi="Times New Roman" w:eastAsia="仿宋_GB2312" w:cs="Times New Roman"/>
              </w:rPr>
            </w:pPr>
            <w:r>
              <w:rPr>
                <w:rFonts w:ascii="Times New Roman" w:hAnsi="Times New Roman" w:eastAsia="仿宋_GB2312" w:cs="Times New Roman"/>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02"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　计</w:t>
            </w:r>
          </w:p>
        </w:tc>
        <w:tc>
          <w:tcPr>
            <w:tcW w:w="341" w:type="pct"/>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60</w:t>
            </w:r>
          </w:p>
        </w:tc>
        <w:tc>
          <w:tcPr>
            <w:tcW w:w="296" w:type="pct"/>
            <w:shd w:val="clear" w:color="auto" w:fill="auto"/>
            <w:vAlign w:val="center"/>
          </w:tcPr>
          <w:p>
            <w:pPr>
              <w:spacing w:line="584" w:lineRule="exact"/>
              <w:jc w:val="left"/>
              <w:rPr>
                <w:rFonts w:ascii="Times New Roman" w:hAnsi="Times New Roman" w:eastAsia="仿宋_GB2312" w:cs="Times New Roman"/>
                <w:b/>
              </w:rPr>
            </w:pPr>
          </w:p>
        </w:tc>
        <w:tc>
          <w:tcPr>
            <w:tcW w:w="755" w:type="pct"/>
            <w:shd w:val="clear" w:color="auto" w:fill="auto"/>
            <w:vAlign w:val="center"/>
          </w:tcPr>
          <w:p>
            <w:pPr>
              <w:spacing w:line="584" w:lineRule="exact"/>
              <w:jc w:val="left"/>
              <w:rPr>
                <w:rFonts w:ascii="Times New Roman" w:hAnsi="Times New Roman" w:eastAsia="仿宋_GB2312" w:cs="Times New Roman"/>
                <w:b/>
              </w:rPr>
            </w:pPr>
            <w:r>
              <w:rPr>
                <w:rFonts w:hint="eastAsia" w:ascii="Times New Roman" w:hAnsi="Times New Roman" w:eastAsia="仿宋_GB2312" w:cs="Times New Roman"/>
                <w:b/>
              </w:rPr>
              <w:t>740-0902-YBN-3XAW</w:t>
            </w:r>
          </w:p>
        </w:tc>
        <w:tc>
          <w:tcPr>
            <w:tcW w:w="223" w:type="pct"/>
            <w:shd w:val="clear" w:color="auto" w:fill="auto"/>
            <w:vAlign w:val="center"/>
          </w:tcPr>
          <w:p>
            <w:pPr>
              <w:spacing w:line="584" w:lineRule="exact"/>
              <w:jc w:val="left"/>
              <w:rPr>
                <w:rFonts w:ascii="Times New Roman" w:hAnsi="Times New Roman" w:eastAsia="仿宋_GB2312" w:cs="Times New Roman"/>
                <w:b/>
              </w:rPr>
            </w:pPr>
          </w:p>
        </w:tc>
        <w:tc>
          <w:tcPr>
            <w:tcW w:w="230" w:type="pct"/>
            <w:shd w:val="clear" w:color="auto" w:fill="auto"/>
            <w:vAlign w:val="center"/>
          </w:tcPr>
          <w:p>
            <w:pPr>
              <w:spacing w:line="584" w:lineRule="exact"/>
              <w:jc w:val="right"/>
              <w:rPr>
                <w:rFonts w:ascii="Times New Roman" w:hAnsi="Times New Roman" w:eastAsia="仿宋_GB2312" w:cs="Times New Roman"/>
                <w:b/>
              </w:rPr>
            </w:pPr>
          </w:p>
        </w:tc>
        <w:tc>
          <w:tcPr>
            <w:tcW w:w="303" w:type="pct"/>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0</w:t>
            </w:r>
          </w:p>
        </w:tc>
        <w:tc>
          <w:tcPr>
            <w:tcW w:w="304" w:type="pct"/>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60</w:t>
            </w:r>
          </w:p>
        </w:tc>
        <w:tc>
          <w:tcPr>
            <w:tcW w:w="401" w:type="pct"/>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60</w:t>
            </w:r>
          </w:p>
        </w:tc>
        <w:tc>
          <w:tcPr>
            <w:tcW w:w="316" w:type="pct"/>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0</w:t>
            </w:r>
          </w:p>
        </w:tc>
        <w:tc>
          <w:tcPr>
            <w:tcW w:w="366" w:type="pct"/>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0</w:t>
            </w:r>
          </w:p>
        </w:tc>
        <w:tc>
          <w:tcPr>
            <w:tcW w:w="384" w:type="pct"/>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0</w:t>
            </w:r>
          </w:p>
        </w:tc>
        <w:tc>
          <w:tcPr>
            <w:tcW w:w="279" w:type="pct"/>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02"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城市经济发展大会经费</w:t>
            </w:r>
          </w:p>
        </w:tc>
        <w:tc>
          <w:tcPr>
            <w:tcW w:w="341" w:type="pct"/>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60</w:t>
            </w:r>
          </w:p>
        </w:tc>
        <w:tc>
          <w:tcPr>
            <w:tcW w:w="296" w:type="pct"/>
            <w:shd w:val="clear" w:color="auto" w:fill="auto"/>
            <w:vAlign w:val="center"/>
          </w:tcPr>
          <w:p>
            <w:pPr>
              <w:spacing w:line="584" w:lineRule="exact"/>
              <w:jc w:val="left"/>
              <w:rPr>
                <w:rFonts w:ascii="Times New Roman" w:hAnsi="Times New Roman" w:eastAsia="仿宋_GB2312" w:cs="Times New Roman"/>
                <w:b/>
              </w:rPr>
            </w:pPr>
          </w:p>
        </w:tc>
        <w:tc>
          <w:tcPr>
            <w:tcW w:w="755" w:type="pct"/>
            <w:shd w:val="clear" w:color="auto" w:fill="auto"/>
            <w:vAlign w:val="center"/>
          </w:tcPr>
          <w:p>
            <w:pPr>
              <w:spacing w:line="584" w:lineRule="exact"/>
              <w:jc w:val="left"/>
              <w:rPr>
                <w:rFonts w:ascii="Times New Roman" w:hAnsi="Times New Roman" w:eastAsia="仿宋_GB2312" w:cs="Times New Roman"/>
                <w:b/>
              </w:rPr>
            </w:pPr>
            <w:r>
              <w:rPr>
                <w:rFonts w:hint="eastAsia" w:ascii="Times New Roman" w:hAnsi="Times New Roman" w:eastAsia="仿宋_GB2312" w:cs="Times New Roman"/>
                <w:b/>
              </w:rPr>
              <w:t>740-0902-YBN-3XAW</w:t>
            </w:r>
          </w:p>
        </w:tc>
        <w:tc>
          <w:tcPr>
            <w:tcW w:w="223" w:type="pct"/>
            <w:shd w:val="clear" w:color="auto" w:fill="auto"/>
            <w:vAlign w:val="center"/>
          </w:tcPr>
          <w:p>
            <w:pPr>
              <w:spacing w:line="584" w:lineRule="exact"/>
              <w:jc w:val="left"/>
              <w:rPr>
                <w:rFonts w:ascii="Times New Roman" w:hAnsi="Times New Roman" w:eastAsia="仿宋_GB2312" w:cs="Times New Roman"/>
                <w:b/>
              </w:rPr>
            </w:pPr>
          </w:p>
        </w:tc>
        <w:tc>
          <w:tcPr>
            <w:tcW w:w="230" w:type="pct"/>
            <w:shd w:val="clear" w:color="auto" w:fill="auto"/>
            <w:vAlign w:val="center"/>
          </w:tcPr>
          <w:p>
            <w:pPr>
              <w:spacing w:line="584" w:lineRule="exact"/>
              <w:jc w:val="right"/>
              <w:rPr>
                <w:rFonts w:ascii="Times New Roman" w:hAnsi="Times New Roman" w:eastAsia="仿宋_GB2312" w:cs="Times New Roman"/>
                <w:b/>
              </w:rPr>
            </w:pPr>
          </w:p>
        </w:tc>
        <w:tc>
          <w:tcPr>
            <w:tcW w:w="303" w:type="pct"/>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0</w:t>
            </w:r>
          </w:p>
        </w:tc>
        <w:tc>
          <w:tcPr>
            <w:tcW w:w="304" w:type="pct"/>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60</w:t>
            </w:r>
          </w:p>
        </w:tc>
        <w:tc>
          <w:tcPr>
            <w:tcW w:w="401" w:type="pct"/>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60</w:t>
            </w:r>
          </w:p>
        </w:tc>
        <w:tc>
          <w:tcPr>
            <w:tcW w:w="316" w:type="pct"/>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0</w:t>
            </w:r>
          </w:p>
        </w:tc>
        <w:tc>
          <w:tcPr>
            <w:tcW w:w="366" w:type="pct"/>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0</w:t>
            </w:r>
          </w:p>
        </w:tc>
        <w:tc>
          <w:tcPr>
            <w:tcW w:w="384" w:type="pct"/>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0</w:t>
            </w:r>
          </w:p>
        </w:tc>
        <w:tc>
          <w:tcPr>
            <w:tcW w:w="279" w:type="pct"/>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0</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广阳区工业和信息化局</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31.93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本年度我部门无拟购置固定资产。</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广阳区工业</w:t>
            </w:r>
            <w:r>
              <w:rPr>
                <w:rFonts w:ascii="Times New Roman" w:hAnsi="Times New Roman" w:eastAsia="仿宋_GB2312" w:cs="Times New Roman"/>
                <w:kern w:val="0"/>
                <w:sz w:val="22"/>
              </w:rPr>
              <w:t>和信息化局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截止时间：201</w:t>
            </w:r>
            <w:r>
              <w:rPr>
                <w:rFonts w:hint="eastAsia" w:ascii="Times New Roman" w:hAnsi="Times New Roman" w:eastAsia="仿宋_GB2312" w:cs="Times New Roman"/>
                <w:kern w:val="0"/>
                <w:sz w:val="22"/>
              </w:rPr>
              <w:t>9</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31.93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13.93</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楷体_GB2312" w:hAnsi="Times New Roman" w:eastAsia="楷体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p>
      <w:pPr>
        <w:spacing w:line="584" w:lineRule="exact"/>
        <w:ind w:firstLine="640" w:firstLineChars="200"/>
        <w:rPr>
          <w:rFonts w:ascii="Times New Roman" w:hAnsi="Times New Roman" w:eastAsia="仿宋_GB2312" w:cs="Times New Roman"/>
          <w:sz w:val="32"/>
          <w:szCs w:val="32"/>
        </w:rPr>
      </w:pPr>
    </w:p>
    <w:p>
      <w:pPr>
        <w:spacing w:line="584" w:lineRule="exact"/>
        <w:rPr>
          <w:rFonts w:ascii="Times New Roman" w:hAnsi="Times New Roman" w:eastAsia="仿宋_GB2312" w:cs="Times New Roman"/>
          <w:sz w:val="32"/>
          <w:szCs w:val="32"/>
        </w:rPr>
      </w:pPr>
    </w:p>
    <w:p>
      <w:pPr>
        <w:spacing w:line="584" w:lineRule="exact"/>
        <w:ind w:firstLine="643" w:firstLineChars="200"/>
        <w:rPr>
          <w:rFonts w:ascii="Times New Roman" w:hAnsi="Times New Roman" w:eastAsia="仿宋_GB2312" w:cs="Times New Roman"/>
          <w:b/>
          <w:color w:val="FF0000"/>
          <w:sz w:val="32"/>
          <w:szCs w:val="32"/>
        </w:rPr>
      </w:pPr>
    </w:p>
    <w:sectPr>
      <w:footerReference r:id="rId4" w:type="first"/>
      <w:footerReference r:id="rId3" w:type="default"/>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sdtPr>
    <w:sdtContent>
      <w:p>
        <w:pPr>
          <w:pStyle w:val="3"/>
          <w:jc w:val="center"/>
        </w:pPr>
        <w:r>
          <w:rPr>
            <w:rFonts w:hint="eastAsia"/>
          </w:rPr>
          <w:t>-</w:t>
        </w:r>
        <w:r>
          <w:fldChar w:fldCharType="begin"/>
        </w:r>
        <w:r>
          <w:instrText xml:space="preserve">PAGE   \* MERGEFORMAT</w:instrText>
        </w:r>
        <w:r>
          <w:fldChar w:fldCharType="separate"/>
        </w:r>
        <w:r>
          <w:rPr>
            <w:lang w:val="zh-CN"/>
          </w:rPr>
          <w:t>13</w:t>
        </w:r>
        <w:r>
          <w:rPr>
            <w:lang w:val="zh-CN"/>
          </w:rPr>
          <w:fldChar w:fldCharType="end"/>
        </w:r>
        <w:r>
          <w:rPr>
            <w:rFonts w:hint="eastAsia"/>
          </w:rPr>
          <w:t>-</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4299695"/>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6032"/>
    <w:rsid w:val="000053CC"/>
    <w:rsid w:val="00037AF6"/>
    <w:rsid w:val="000410F2"/>
    <w:rsid w:val="0004565F"/>
    <w:rsid w:val="00070080"/>
    <w:rsid w:val="00071C99"/>
    <w:rsid w:val="00072187"/>
    <w:rsid w:val="00075D5F"/>
    <w:rsid w:val="0008180F"/>
    <w:rsid w:val="00081E3D"/>
    <w:rsid w:val="00092C6D"/>
    <w:rsid w:val="00093DA3"/>
    <w:rsid w:val="000B529B"/>
    <w:rsid w:val="000C24E6"/>
    <w:rsid w:val="000C3A19"/>
    <w:rsid w:val="000E4305"/>
    <w:rsid w:val="000E709C"/>
    <w:rsid w:val="000F0D09"/>
    <w:rsid w:val="00120E01"/>
    <w:rsid w:val="001220C5"/>
    <w:rsid w:val="001245BB"/>
    <w:rsid w:val="001251A3"/>
    <w:rsid w:val="0015229A"/>
    <w:rsid w:val="00160266"/>
    <w:rsid w:val="001622D6"/>
    <w:rsid w:val="001643E8"/>
    <w:rsid w:val="00176C13"/>
    <w:rsid w:val="001919C4"/>
    <w:rsid w:val="0019723B"/>
    <w:rsid w:val="001A0943"/>
    <w:rsid w:val="001B5C1D"/>
    <w:rsid w:val="001E0757"/>
    <w:rsid w:val="001E6DDC"/>
    <w:rsid w:val="001E70E9"/>
    <w:rsid w:val="001F5C92"/>
    <w:rsid w:val="001F7873"/>
    <w:rsid w:val="00230E48"/>
    <w:rsid w:val="00241FD4"/>
    <w:rsid w:val="00246317"/>
    <w:rsid w:val="00251B12"/>
    <w:rsid w:val="00265318"/>
    <w:rsid w:val="00265F39"/>
    <w:rsid w:val="002835D7"/>
    <w:rsid w:val="00290FD6"/>
    <w:rsid w:val="00292821"/>
    <w:rsid w:val="00296113"/>
    <w:rsid w:val="00297719"/>
    <w:rsid w:val="002A673A"/>
    <w:rsid w:val="002C5E13"/>
    <w:rsid w:val="002C62BC"/>
    <w:rsid w:val="002E0EB8"/>
    <w:rsid w:val="002E7929"/>
    <w:rsid w:val="002F3896"/>
    <w:rsid w:val="002F3E58"/>
    <w:rsid w:val="0030542C"/>
    <w:rsid w:val="00311B7A"/>
    <w:rsid w:val="003126B6"/>
    <w:rsid w:val="00313D9C"/>
    <w:rsid w:val="00320188"/>
    <w:rsid w:val="00325215"/>
    <w:rsid w:val="0033339C"/>
    <w:rsid w:val="00335660"/>
    <w:rsid w:val="003A05EE"/>
    <w:rsid w:val="003B3CB2"/>
    <w:rsid w:val="003B6D37"/>
    <w:rsid w:val="003F06C9"/>
    <w:rsid w:val="004132D7"/>
    <w:rsid w:val="00414BD3"/>
    <w:rsid w:val="00424943"/>
    <w:rsid w:val="0042727E"/>
    <w:rsid w:val="0043175C"/>
    <w:rsid w:val="00437296"/>
    <w:rsid w:val="00451590"/>
    <w:rsid w:val="00451871"/>
    <w:rsid w:val="00455103"/>
    <w:rsid w:val="00456D98"/>
    <w:rsid w:val="004706DE"/>
    <w:rsid w:val="00472923"/>
    <w:rsid w:val="00486DCD"/>
    <w:rsid w:val="0049120C"/>
    <w:rsid w:val="004B0C3A"/>
    <w:rsid w:val="004C49A8"/>
    <w:rsid w:val="004C58D3"/>
    <w:rsid w:val="004D5788"/>
    <w:rsid w:val="004E3066"/>
    <w:rsid w:val="004E419C"/>
    <w:rsid w:val="004E74CD"/>
    <w:rsid w:val="00506147"/>
    <w:rsid w:val="00524EFD"/>
    <w:rsid w:val="00572067"/>
    <w:rsid w:val="00573562"/>
    <w:rsid w:val="00590ECE"/>
    <w:rsid w:val="005C0E90"/>
    <w:rsid w:val="005D0C27"/>
    <w:rsid w:val="005D37CA"/>
    <w:rsid w:val="005F5714"/>
    <w:rsid w:val="005F7AE1"/>
    <w:rsid w:val="005F7CF5"/>
    <w:rsid w:val="00611D03"/>
    <w:rsid w:val="00614A29"/>
    <w:rsid w:val="00651BA2"/>
    <w:rsid w:val="00654FB9"/>
    <w:rsid w:val="00663841"/>
    <w:rsid w:val="00673D76"/>
    <w:rsid w:val="006854F0"/>
    <w:rsid w:val="006B1C4A"/>
    <w:rsid w:val="006B610D"/>
    <w:rsid w:val="006C206A"/>
    <w:rsid w:val="006E49F5"/>
    <w:rsid w:val="007013C8"/>
    <w:rsid w:val="00714C39"/>
    <w:rsid w:val="00727C84"/>
    <w:rsid w:val="00741AF5"/>
    <w:rsid w:val="0074338E"/>
    <w:rsid w:val="00753836"/>
    <w:rsid w:val="0075393C"/>
    <w:rsid w:val="00754592"/>
    <w:rsid w:val="00776C08"/>
    <w:rsid w:val="00783C38"/>
    <w:rsid w:val="00790ABF"/>
    <w:rsid w:val="007B49AA"/>
    <w:rsid w:val="007C219A"/>
    <w:rsid w:val="007D34FF"/>
    <w:rsid w:val="007E1DA8"/>
    <w:rsid w:val="007E4B05"/>
    <w:rsid w:val="007F1335"/>
    <w:rsid w:val="007F6C26"/>
    <w:rsid w:val="00800F72"/>
    <w:rsid w:val="00811795"/>
    <w:rsid w:val="00813208"/>
    <w:rsid w:val="00814DF4"/>
    <w:rsid w:val="00815157"/>
    <w:rsid w:val="0083348E"/>
    <w:rsid w:val="008334AE"/>
    <w:rsid w:val="00834AE6"/>
    <w:rsid w:val="00836FED"/>
    <w:rsid w:val="0083724E"/>
    <w:rsid w:val="00841D53"/>
    <w:rsid w:val="00843DF8"/>
    <w:rsid w:val="00845CD2"/>
    <w:rsid w:val="00852B0D"/>
    <w:rsid w:val="0085425A"/>
    <w:rsid w:val="00862CE4"/>
    <w:rsid w:val="00864B7F"/>
    <w:rsid w:val="00881692"/>
    <w:rsid w:val="00882539"/>
    <w:rsid w:val="008858FF"/>
    <w:rsid w:val="008A5F87"/>
    <w:rsid w:val="008A6576"/>
    <w:rsid w:val="008B3CC5"/>
    <w:rsid w:val="008B52CD"/>
    <w:rsid w:val="008C7C4D"/>
    <w:rsid w:val="008D7C69"/>
    <w:rsid w:val="008E4261"/>
    <w:rsid w:val="008E70D4"/>
    <w:rsid w:val="008F4662"/>
    <w:rsid w:val="0090563F"/>
    <w:rsid w:val="00905D08"/>
    <w:rsid w:val="00906B59"/>
    <w:rsid w:val="00925753"/>
    <w:rsid w:val="00937F8B"/>
    <w:rsid w:val="009425F4"/>
    <w:rsid w:val="00943BD8"/>
    <w:rsid w:val="00954B2C"/>
    <w:rsid w:val="00966C5C"/>
    <w:rsid w:val="009676A1"/>
    <w:rsid w:val="00973104"/>
    <w:rsid w:val="009842F6"/>
    <w:rsid w:val="00984E9A"/>
    <w:rsid w:val="00995BF0"/>
    <w:rsid w:val="00996540"/>
    <w:rsid w:val="009A16D5"/>
    <w:rsid w:val="009A353D"/>
    <w:rsid w:val="009B0B77"/>
    <w:rsid w:val="009B511E"/>
    <w:rsid w:val="009B5215"/>
    <w:rsid w:val="009C6C86"/>
    <w:rsid w:val="009D37D3"/>
    <w:rsid w:val="009D3807"/>
    <w:rsid w:val="009E13CD"/>
    <w:rsid w:val="009E67A4"/>
    <w:rsid w:val="009F24CE"/>
    <w:rsid w:val="00A16E6C"/>
    <w:rsid w:val="00A40F60"/>
    <w:rsid w:val="00A44E3D"/>
    <w:rsid w:val="00A72D2E"/>
    <w:rsid w:val="00A74447"/>
    <w:rsid w:val="00A74CE5"/>
    <w:rsid w:val="00A77500"/>
    <w:rsid w:val="00A849B6"/>
    <w:rsid w:val="00A8536F"/>
    <w:rsid w:val="00A911E7"/>
    <w:rsid w:val="00A939D9"/>
    <w:rsid w:val="00AB77AA"/>
    <w:rsid w:val="00AC0E98"/>
    <w:rsid w:val="00AC4748"/>
    <w:rsid w:val="00AD5259"/>
    <w:rsid w:val="00B01C08"/>
    <w:rsid w:val="00B01D36"/>
    <w:rsid w:val="00B078CD"/>
    <w:rsid w:val="00B20712"/>
    <w:rsid w:val="00B32BD1"/>
    <w:rsid w:val="00B40832"/>
    <w:rsid w:val="00B43238"/>
    <w:rsid w:val="00B45DD3"/>
    <w:rsid w:val="00B54B90"/>
    <w:rsid w:val="00B6358B"/>
    <w:rsid w:val="00B64FA8"/>
    <w:rsid w:val="00B73582"/>
    <w:rsid w:val="00B75216"/>
    <w:rsid w:val="00B755A2"/>
    <w:rsid w:val="00B8116B"/>
    <w:rsid w:val="00B827E0"/>
    <w:rsid w:val="00B9104C"/>
    <w:rsid w:val="00B91D52"/>
    <w:rsid w:val="00B9490F"/>
    <w:rsid w:val="00BA1ACD"/>
    <w:rsid w:val="00BD09F8"/>
    <w:rsid w:val="00BE356A"/>
    <w:rsid w:val="00BF25B8"/>
    <w:rsid w:val="00C005B2"/>
    <w:rsid w:val="00C1565C"/>
    <w:rsid w:val="00C21E0F"/>
    <w:rsid w:val="00C33AB3"/>
    <w:rsid w:val="00C362CA"/>
    <w:rsid w:val="00C37A99"/>
    <w:rsid w:val="00C772C1"/>
    <w:rsid w:val="00C93D22"/>
    <w:rsid w:val="00CA7176"/>
    <w:rsid w:val="00CB51D7"/>
    <w:rsid w:val="00CC75B0"/>
    <w:rsid w:val="00CD2773"/>
    <w:rsid w:val="00CE01BA"/>
    <w:rsid w:val="00CE143B"/>
    <w:rsid w:val="00CE3A91"/>
    <w:rsid w:val="00D07DBA"/>
    <w:rsid w:val="00D23C16"/>
    <w:rsid w:val="00D27003"/>
    <w:rsid w:val="00D324AD"/>
    <w:rsid w:val="00D9307A"/>
    <w:rsid w:val="00DB4322"/>
    <w:rsid w:val="00DD1D0C"/>
    <w:rsid w:val="00DE186D"/>
    <w:rsid w:val="00E0326B"/>
    <w:rsid w:val="00E167C7"/>
    <w:rsid w:val="00E440CF"/>
    <w:rsid w:val="00E5241B"/>
    <w:rsid w:val="00E55B78"/>
    <w:rsid w:val="00E76361"/>
    <w:rsid w:val="00E84020"/>
    <w:rsid w:val="00EB7A80"/>
    <w:rsid w:val="00EC47F6"/>
    <w:rsid w:val="00EE3AFD"/>
    <w:rsid w:val="00EE4077"/>
    <w:rsid w:val="00EE6D6D"/>
    <w:rsid w:val="00EF08C9"/>
    <w:rsid w:val="00EF535E"/>
    <w:rsid w:val="00F0765E"/>
    <w:rsid w:val="00F15CF0"/>
    <w:rsid w:val="00F471F7"/>
    <w:rsid w:val="00F66032"/>
    <w:rsid w:val="00F83B96"/>
    <w:rsid w:val="00F8441D"/>
    <w:rsid w:val="00F87C1E"/>
    <w:rsid w:val="00F958C2"/>
    <w:rsid w:val="00FA740E"/>
    <w:rsid w:val="00FC06C7"/>
    <w:rsid w:val="00FD5DB4"/>
    <w:rsid w:val="00FD7FCC"/>
    <w:rsid w:val="00FE1724"/>
    <w:rsid w:val="00FE753C"/>
    <w:rsid w:val="00FF2346"/>
    <w:rsid w:val="072133FB"/>
    <w:rsid w:val="07D602EF"/>
    <w:rsid w:val="08C6751C"/>
    <w:rsid w:val="0B1D1F51"/>
    <w:rsid w:val="1A8A1AA2"/>
    <w:rsid w:val="23BF47F6"/>
    <w:rsid w:val="26C031A0"/>
    <w:rsid w:val="28927318"/>
    <w:rsid w:val="2D3B6045"/>
    <w:rsid w:val="2E5A17DC"/>
    <w:rsid w:val="327C0FDC"/>
    <w:rsid w:val="38AD04EC"/>
    <w:rsid w:val="43E02434"/>
    <w:rsid w:val="50FA563B"/>
    <w:rsid w:val="55B05D96"/>
    <w:rsid w:val="55C20FFD"/>
    <w:rsid w:val="66D81AC0"/>
    <w:rsid w:val="6CC67627"/>
    <w:rsid w:val="741D1FD3"/>
    <w:rsid w:val="7D8E31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39"/>
    <w:rPr>
      <w:rFonts w:ascii="Times New Roman" w:hAnsi="Times New Roman" w:eastAsia="宋体" w:cs="Times New Roman"/>
      <w:szCs w:val="24"/>
    </w:rPr>
  </w:style>
  <w:style w:type="paragraph" w:styleId="6">
    <w:name w:val="footnote text"/>
    <w:basedOn w:val="1"/>
    <w:link w:val="15"/>
    <w:semiHidden/>
    <w:unhideWhenUsed/>
    <w:qFormat/>
    <w:uiPriority w:val="99"/>
    <w:pPr>
      <w:snapToGrid w:val="0"/>
      <w:jc w:val="left"/>
    </w:pPr>
    <w:rPr>
      <w:rFonts w:ascii="Calibri" w:hAnsi="Calibri" w:eastAsia="宋体" w:cs="Times New Roman"/>
      <w:sz w:val="18"/>
      <w:szCs w:val="18"/>
    </w:rPr>
  </w:style>
  <w:style w:type="paragraph" w:styleId="7">
    <w:name w:val="toc 2"/>
    <w:basedOn w:val="1"/>
    <w:next w:val="1"/>
    <w:qFormat/>
    <w:uiPriority w:val="39"/>
    <w:pPr>
      <w:ind w:left="420" w:leftChars="200"/>
    </w:pPr>
    <w:rPr>
      <w:rFonts w:ascii="Times New Roman" w:hAnsi="Times New Roman" w:eastAsia="宋体" w:cs="Times New Roman"/>
      <w:szCs w:val="24"/>
    </w:rPr>
  </w:style>
  <w:style w:type="character" w:styleId="10">
    <w:name w:val="footnote reference"/>
    <w:semiHidden/>
    <w:unhideWhenUsed/>
    <w:qFormat/>
    <w:uiPriority w:val="99"/>
    <w:rPr>
      <w:vertAlign w:val="superscript"/>
    </w:rPr>
  </w:style>
  <w:style w:type="character" w:customStyle="1" w:styleId="11">
    <w:name w:val="页眉 Char"/>
    <w:basedOn w:val="9"/>
    <w:link w:val="4"/>
    <w:qFormat/>
    <w:uiPriority w:val="99"/>
    <w:rPr>
      <w:rFonts w:ascii="Times New Roman" w:hAnsi="Times New Roman" w:eastAsia="宋体" w:cs="Times New Roman"/>
      <w:sz w:val="18"/>
      <w:szCs w:val="18"/>
    </w:rPr>
  </w:style>
  <w:style w:type="character" w:customStyle="1" w:styleId="12">
    <w:name w:val="页脚 Char"/>
    <w:basedOn w:val="9"/>
    <w:link w:val="3"/>
    <w:qFormat/>
    <w:uiPriority w:val="99"/>
    <w:rPr>
      <w:rFonts w:ascii="Times New Roman" w:hAnsi="Times New Roman" w:eastAsia="宋体" w:cs="Times New Roman"/>
      <w:sz w:val="18"/>
      <w:szCs w:val="18"/>
    </w:rPr>
  </w:style>
  <w:style w:type="character" w:customStyle="1" w:styleId="13">
    <w:name w:val="批注框文本 Char"/>
    <w:basedOn w:val="9"/>
    <w:link w:val="2"/>
    <w:semiHidden/>
    <w:qFormat/>
    <w:uiPriority w:val="99"/>
    <w:rPr>
      <w:sz w:val="18"/>
      <w:szCs w:val="18"/>
    </w:rPr>
  </w:style>
  <w:style w:type="paragraph" w:customStyle="1" w:styleId="14">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15">
    <w:name w:val="脚注文本 Char"/>
    <w:basedOn w:val="9"/>
    <w:link w:val="6"/>
    <w:semiHidden/>
    <w:qFormat/>
    <w:uiPriority w:val="99"/>
    <w:rPr>
      <w:rFonts w:ascii="Calibri" w:hAnsi="Calibri" w:eastAsia="宋体" w:cs="Times New Roman"/>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A860F-8585-4A7C-8060-756673DDC15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767</Words>
  <Characters>4374</Characters>
  <Lines>36</Lines>
  <Paragraphs>10</Paragraphs>
  <TotalTime>10</TotalTime>
  <ScaleCrop>false</ScaleCrop>
  <LinksUpToDate>false</LinksUpToDate>
  <CharactersWithSpaces>5131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2019-02-13T02:12:00Z</dcterms:created>
  <dc:creator>guest</dc:creator>
  <cp:lastModifiedBy>Administrator</cp:lastModifiedBy>
  <cp:lastPrinted>2019-02-18T02:45:00Z</cp:lastPrinted>
  <dcterms:modified xsi:type="dcterms:W3CDTF">2024-01-11T08:47:20Z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3294203601FD4F23878189EF540D3974</vt:lpwstr>
  </property>
</Properties>
</file>