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D50" w:rsidRDefault="007B206E">
      <w:pPr>
        <w:rPr>
          <w:color w:val="000000"/>
        </w:rPr>
        <w:sectPr w:rsidR="00AA3D50">
          <w:headerReference w:type="even" r:id="rId8"/>
          <w:headerReference w:type="default" r:id="rId9"/>
          <w:footerReference w:type="even" r:id="rId10"/>
          <w:footerReference w:type="default" r:id="rId11"/>
          <w:headerReference w:type="first" r:id="rId12"/>
          <w:footerReference w:type="first" r:id="rId13"/>
          <w:pgSz w:w="11906" w:h="16838"/>
          <w:pgMar w:top="0" w:right="0" w:bottom="0" w:left="0" w:header="851" w:footer="992" w:gutter="0"/>
          <w:cols w:space="720"/>
          <w:titlePg/>
          <w:docGrid w:type="lines" w:linePitch="312"/>
        </w:sectPr>
      </w:pPr>
      <w:r w:rsidRPr="007B206E">
        <w:rPr>
          <w:noProof/>
        </w:rPr>
        <w:pict>
          <v:rect id="文本框 10" o:spid="_x0000_s1026" style="position:absolute;left:0;text-align:left;margin-left:106.25pt;margin-top:693.55pt;width:404.15pt;height:38.4pt;z-index:1" filled="f" stroked="f">
            <v:textbox style="mso-next-textbox:#文本框 10;mso-fit-shape-to-text:t">
              <w:txbxContent>
                <w:p w:rsidR="004525D9" w:rsidRDefault="004525D9">
                  <w:pPr>
                    <w:jc w:val="center"/>
                    <w:rPr>
                      <w:rFonts w:ascii="等线 Light" w:eastAsia="等线 Light" w:cs="楷体_GB2312"/>
                      <w:color w:val="000000"/>
                      <w:kern w:val="0"/>
                      <w:sz w:val="44"/>
                      <w:szCs w:val="44"/>
                    </w:rPr>
                  </w:pPr>
                  <w:r>
                    <w:rPr>
                      <w:rFonts w:ascii="等线 Light" w:eastAsia="等线 Light" w:cs="楷体_GB2312" w:hint="eastAsia"/>
                      <w:color w:val="000000"/>
                      <w:kern w:val="0"/>
                      <w:sz w:val="44"/>
                      <w:szCs w:val="44"/>
                    </w:rPr>
                    <w:t>二〇二〇年十一月</w:t>
                  </w:r>
                </w:p>
              </w:txbxContent>
            </v:textbox>
          </v:rect>
        </w:pict>
      </w:r>
      <w:r w:rsidRPr="007B206E">
        <w:rPr>
          <w:noProof/>
        </w:rPr>
        <w:pict>
          <v:oval id="椭圆 8" o:spid="_x0000_s1027" style="position:absolute;left:0;text-align:left;margin-left:53.5pt;margin-top:232.45pt;width:121.95pt;height:121.95pt;z-index:2;v-text-anchor:middle" stroked="f">
            <v:textbox style="mso-next-textbox:#椭圆 8">
              <w:txbxContent>
                <w:p w:rsidR="004525D9" w:rsidRDefault="004525D9">
                  <w:pPr>
                    <w:jc w:val="center"/>
                  </w:pPr>
                </w:p>
              </w:txbxContent>
            </v:textbox>
          </v:oval>
        </w:pict>
      </w:r>
      <w:r w:rsidRPr="007B206E">
        <w:rPr>
          <w:noProof/>
        </w:rPr>
        <w:pict>
          <v:rect id="矩形 14" o:spid="_x0000_s1028" style="position:absolute;left:0;text-align:left;margin-left:33.6pt;margin-top:256.75pt;width:160.65pt;height:54pt;z-index:3" filled="f" stroked="f">
            <v:textbox style="mso-next-textbox:#矩形 14;mso-fit-shape-to-text:t">
              <w:txbxContent>
                <w:p w:rsidR="004525D9" w:rsidRDefault="004525D9">
                  <w:pPr>
                    <w:spacing w:line="360" w:lineRule="auto"/>
                    <w:jc w:val="center"/>
                    <w:rPr>
                      <w:kern w:val="0"/>
                      <w:sz w:val="28"/>
                      <w:szCs w:val="28"/>
                    </w:rPr>
                  </w:pPr>
                  <w:r>
                    <w:rPr>
                      <w:rFonts w:ascii="Yu Gothic UI Semibold" w:eastAsia="宋体" w:hAnsi="Yu Gothic UI Semibold"/>
                      <w:color w:val="FFFFFF"/>
                      <w:kern w:val="24"/>
                      <w:sz w:val="72"/>
                      <w:szCs w:val="72"/>
                    </w:rPr>
                    <w:t>2019</w:t>
                  </w:r>
                </w:p>
              </w:txbxContent>
            </v:textbox>
          </v:rect>
        </w:pict>
      </w:r>
      <w:r w:rsidRPr="007B206E">
        <w:rPr>
          <w:noProof/>
        </w:rPr>
        <w:pict>
          <v:oval id="椭圆 9" o:spid="_x0000_s1029" style="position:absolute;left:0;text-align:left;margin-left:62.2pt;margin-top:242.75pt;width:103.45pt;height:103.45pt;z-index:4;v-text-anchor:middle" fillcolor="#1f2959" stroked="f">
            <v:textbox style="mso-next-textbox:#椭圆 9">
              <w:txbxContent>
                <w:p w:rsidR="004525D9" w:rsidRDefault="004525D9" w:rsidP="008B5AC0"/>
                <w:p w:rsidR="004525D9" w:rsidRPr="008B5AC0" w:rsidRDefault="004525D9" w:rsidP="008B5AC0">
                  <w:pPr>
                    <w:jc w:val="center"/>
                    <w:rPr>
                      <w:sz w:val="44"/>
                      <w:szCs w:val="44"/>
                    </w:rPr>
                  </w:pPr>
                  <w:r w:rsidRPr="008B5AC0">
                    <w:rPr>
                      <w:rFonts w:hint="eastAsia"/>
                      <w:sz w:val="44"/>
                      <w:szCs w:val="44"/>
                    </w:rPr>
                    <w:t>2019</w:t>
                  </w:r>
                </w:p>
              </w:txbxContent>
            </v:textbox>
          </v:oval>
        </w:pict>
      </w:r>
      <w:r w:rsidRPr="007B206E">
        <w:rPr>
          <w:noProof/>
        </w:rPr>
        <w:pict>
          <v:group id="组合" o:spid="_x0000_s1030" style="position:absolute;left:0;text-align:left;margin-left:1.25pt;margin-top:821.7pt;width:595.25pt;height:21.45pt;z-index:5" coordsize="7559675,272415203">
            <v:rect id="_x0000_s1031" style="position:absolute;width:714375;height:271780" fillcolor="#fdbc11" stroked="f"/>
            <v:rect id="_x0000_s1032" style="position:absolute;left:714375;top:634;width:6845300;height:271780" fillcolor="#1f2959" stroked="f"/>
          </v:group>
        </w:pict>
      </w:r>
      <w:r w:rsidRPr="007B206E">
        <w:rPr>
          <w:noProof/>
        </w:rPr>
        <w:pict>
          <v:group id="_x0000_s1033" style="position:absolute;left:0;text-align:left;margin-left:-2.45pt;margin-top:0;width:600.25pt;height:-3.2pt;z-index:-3" coordsize="7623175,3917950">
            <v:rect id="_x0000_s1034" style="position:absolute;width:7623175;height:3917950" fillcolor="#fdbc11" stroked="f"/>
            <v:rect id="文本框 40" o:spid="_x0000_s1035" style="position:absolute;left:2289810;top:7882529;width:5132705;height:-85057989" filled="f" stroked="f">
              <v:textbox style="mso-next-textbox:#文本框 40">
                <w:txbxContent>
                  <w:p w:rsidR="004525D9" w:rsidRDefault="004525D9">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v:textbox>
            </v:rect>
          </v:group>
        </w:pict>
      </w:r>
      <w:r w:rsidRPr="007B206E">
        <w:rPr>
          <w:noProof/>
        </w:rPr>
        <w:pict>
          <v:rect id="矩形 11" o:spid="_x0000_s1036" style="position:absolute;left:0;text-align:left;margin-left:184.75pt;margin-top:286.6pt;width:15.15pt;height:22.8pt;z-index:6;mso-wrap-style:none" filled="f" stroked="f">
            <v:textbox style="mso-fit-shape-to-text:t">
              <w:txbxContent>
                <w:p w:rsidR="004525D9" w:rsidRDefault="004525D9"/>
              </w:txbxContent>
            </v:textbox>
          </v:rect>
        </w:pict>
      </w:r>
    </w:p>
    <w:p w:rsidR="00AA3D50" w:rsidRDefault="00AA3D50">
      <w:pPr>
        <w:rPr>
          <w:color w:val="000000"/>
        </w:rPr>
      </w:pPr>
    </w:p>
    <w:p w:rsidR="00AA3D50" w:rsidRDefault="007B206E">
      <w:pPr>
        <w:jc w:val="center"/>
        <w:rPr>
          <w:rFonts w:ascii="黑体" w:eastAsia="黑体" w:cs="黑体"/>
          <w:color w:val="000000"/>
          <w:sz w:val="56"/>
          <w:szCs w:val="72"/>
        </w:rPr>
      </w:pPr>
      <w:r w:rsidRPr="007B206E">
        <w:rPr>
          <w:noProof/>
        </w:rPr>
        <w:pict>
          <v:group id="_x0000_s1037" style="position:absolute;left:0;text-align:left;margin-left:-79.05pt;margin-top:-120.65pt;width:600.25pt;height:366.75pt;z-index:-1;mso-wrap-distance-left:3.17494mm;mso-wrap-distance-right:3.17494mm" coordorigin="-49" coordsize="12005,6170">
            <v:rect id="矩形 43" o:spid="_x0000_s1038" style="position:absolute;left:-49;width:12005;height:6170" fillcolor="#fdbc11" stroked="f"/>
            <v:shapetype id="_x0000_t202" coordsize="21600,21600" o:spt="202" path="m,l,21600r21600,l21600,xe">
              <v:stroke joinstyle="miter"/>
              <v:path gradientshapeok="t" o:connecttype="rect"/>
            </v:shapetype>
            <v:shape id="文本框 44" o:spid="_x0000_s1039" type="#_x0000_t202" style="position:absolute;left:3549;top:4738;width:8083;height:1392" filled="f" stroked="f">
              <v:textbox id="849custom">
                <w:txbxContent>
                  <w:p w:rsidR="004525D9" w:rsidRDefault="004525D9" w:rsidP="002C4039">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v:textbox>
            </v:shape>
          </v:group>
        </w:pict>
      </w:r>
    </w:p>
    <w:p w:rsidR="00AA3D50" w:rsidRDefault="00AA3D50">
      <w:pPr>
        <w:jc w:val="center"/>
        <w:rPr>
          <w:rFonts w:ascii="黑体" w:eastAsia="黑体" w:cs="黑体"/>
          <w:color w:val="000000"/>
          <w:sz w:val="56"/>
          <w:szCs w:val="72"/>
        </w:rPr>
      </w:pPr>
    </w:p>
    <w:p w:rsidR="00AA3D50" w:rsidRDefault="00AA3D50">
      <w:pPr>
        <w:rPr>
          <w:rFonts w:ascii="黑体" w:eastAsia="黑体" w:cs="Times New Roman"/>
          <w:color w:val="000000"/>
          <w:sz w:val="48"/>
          <w:szCs w:val="48"/>
        </w:rPr>
      </w:pPr>
      <w:r>
        <w:rPr>
          <w:rFonts w:ascii="黑体" w:eastAsia="黑体" w:cs="Times New Roman"/>
          <w:color w:val="000000"/>
          <w:sz w:val="48"/>
          <w:szCs w:val="48"/>
        </w:rPr>
        <w:br w:type="page"/>
      </w:r>
    </w:p>
    <w:p w:rsidR="00AA3D50" w:rsidRDefault="00AA3D50">
      <w:pPr>
        <w:tabs>
          <w:tab w:val="left" w:pos="2728"/>
        </w:tabs>
        <w:rPr>
          <w:rFonts w:ascii="黑体" w:eastAsia="黑体" w:cs="Times New Roman"/>
          <w:color w:val="000000"/>
          <w:sz w:val="48"/>
          <w:szCs w:val="48"/>
        </w:rPr>
      </w:pPr>
      <w:r>
        <w:rPr>
          <w:rFonts w:ascii="黑体" w:eastAsia="黑体" w:cs="Times New Roman"/>
          <w:color w:val="000000"/>
          <w:sz w:val="48"/>
          <w:szCs w:val="48"/>
        </w:rPr>
        <w:tab/>
      </w:r>
    </w:p>
    <w:p w:rsidR="00AA3D50" w:rsidRDefault="00AA3D50">
      <w:pPr>
        <w:rPr>
          <w:rFonts w:ascii="黑体" w:eastAsia="黑体" w:cs="黑体"/>
          <w:color w:val="000000"/>
          <w:sz w:val="56"/>
          <w:szCs w:val="72"/>
        </w:rPr>
      </w:pPr>
    </w:p>
    <w:p w:rsidR="00AA3D50" w:rsidRDefault="00AA3D50">
      <w:pPr>
        <w:rPr>
          <w:rFonts w:ascii="黑体" w:eastAsia="黑体" w:cs="黑体"/>
          <w:b/>
          <w:bCs/>
          <w:color w:val="000000"/>
          <w:sz w:val="72"/>
          <w:szCs w:val="96"/>
        </w:rPr>
      </w:pPr>
      <w:r>
        <w:rPr>
          <w:rFonts w:ascii="黑体" w:eastAsia="黑体" w:cs="黑体"/>
          <w:b/>
          <w:bCs/>
          <w:color w:val="000000"/>
          <w:sz w:val="72"/>
          <w:szCs w:val="96"/>
        </w:rPr>
        <w:t>2019</w:t>
      </w:r>
      <w:r>
        <w:rPr>
          <w:rFonts w:ascii="黑体" w:eastAsia="黑体" w:cs="黑体" w:hint="eastAsia"/>
          <w:b/>
          <w:bCs/>
          <w:color w:val="000000"/>
          <w:sz w:val="72"/>
          <w:szCs w:val="96"/>
        </w:rPr>
        <w:t>年度部门决算公开文本</w:t>
      </w:r>
    </w:p>
    <w:p w:rsidR="00AA3D50" w:rsidRPr="00844E47" w:rsidRDefault="00AA3D50">
      <w:pPr>
        <w:spacing w:line="360" w:lineRule="auto"/>
        <w:jc w:val="center"/>
        <w:rPr>
          <w:rFonts w:ascii="黑体" w:eastAsia="黑体" w:cs="黑体"/>
          <w:color w:val="000000"/>
          <w:sz w:val="56"/>
          <w:szCs w:val="72"/>
        </w:rPr>
      </w:pPr>
    </w:p>
    <w:p w:rsidR="00AA3D50" w:rsidRDefault="00AA3D50">
      <w:pPr>
        <w:spacing w:line="600" w:lineRule="auto"/>
        <w:jc w:val="center"/>
        <w:rPr>
          <w:rFonts w:ascii="黑体" w:eastAsia="黑体" w:cs="黑体"/>
          <w:color w:val="000000"/>
          <w:sz w:val="56"/>
          <w:szCs w:val="72"/>
        </w:rPr>
      </w:pPr>
    </w:p>
    <w:p w:rsidR="00AA3D50" w:rsidRDefault="00AA3D50">
      <w:pPr>
        <w:spacing w:line="600" w:lineRule="auto"/>
        <w:jc w:val="center"/>
        <w:rPr>
          <w:rFonts w:ascii="黑体" w:eastAsia="黑体" w:cs="黑体"/>
          <w:color w:val="000000"/>
          <w:sz w:val="56"/>
          <w:szCs w:val="72"/>
        </w:rPr>
      </w:pPr>
    </w:p>
    <w:p w:rsidR="00AA3D50" w:rsidRDefault="00AA3D50">
      <w:pPr>
        <w:spacing w:line="600" w:lineRule="auto"/>
        <w:jc w:val="center"/>
        <w:rPr>
          <w:rFonts w:ascii="黑体" w:eastAsia="黑体" w:cs="黑体"/>
          <w:color w:val="000000"/>
          <w:sz w:val="56"/>
          <w:szCs w:val="72"/>
        </w:rPr>
      </w:pPr>
    </w:p>
    <w:p w:rsidR="00AA3D50" w:rsidRDefault="00AA3D50">
      <w:pPr>
        <w:spacing w:line="600" w:lineRule="auto"/>
        <w:jc w:val="center"/>
        <w:rPr>
          <w:rFonts w:ascii="黑体" w:eastAsia="黑体" w:cs="黑体"/>
          <w:color w:val="000000"/>
          <w:sz w:val="56"/>
          <w:szCs w:val="72"/>
        </w:rPr>
      </w:pPr>
    </w:p>
    <w:p w:rsidR="00AA3D50" w:rsidRDefault="00AA3D50">
      <w:pPr>
        <w:spacing w:line="480" w:lineRule="auto"/>
        <w:jc w:val="center"/>
        <w:rPr>
          <w:rFonts w:ascii="黑体" w:eastAsia="黑体" w:cs="黑体"/>
          <w:color w:val="000000"/>
          <w:sz w:val="56"/>
          <w:szCs w:val="72"/>
        </w:rPr>
      </w:pPr>
    </w:p>
    <w:p w:rsidR="00AA3D50" w:rsidRDefault="00AA3D50">
      <w:pPr>
        <w:spacing w:line="480" w:lineRule="auto"/>
        <w:jc w:val="center"/>
        <w:rPr>
          <w:rFonts w:ascii="黑体" w:eastAsia="黑体" w:cs="黑体"/>
          <w:color w:val="000000"/>
          <w:sz w:val="56"/>
          <w:szCs w:val="72"/>
        </w:rPr>
      </w:pPr>
    </w:p>
    <w:p w:rsidR="00AA3D50" w:rsidRDefault="00AA3D50">
      <w:pPr>
        <w:spacing w:line="480" w:lineRule="auto"/>
        <w:jc w:val="center"/>
        <w:rPr>
          <w:rFonts w:ascii="黑体" w:eastAsia="黑体" w:cs="黑体"/>
          <w:color w:val="000000"/>
          <w:sz w:val="56"/>
          <w:szCs w:val="72"/>
        </w:rPr>
      </w:pPr>
    </w:p>
    <w:p w:rsidR="00AA3D50" w:rsidRPr="00F704C0" w:rsidRDefault="00AA3D50">
      <w:pPr>
        <w:snapToGrid w:val="0"/>
        <w:jc w:val="center"/>
        <w:rPr>
          <w:rFonts w:ascii="楷体_GB2312" w:eastAsia="楷体_GB2312" w:cs="楷体_GB2312"/>
          <w:color w:val="000000"/>
          <w:kern w:val="0"/>
          <w:sz w:val="44"/>
          <w:szCs w:val="44"/>
        </w:rPr>
      </w:pPr>
      <w:r w:rsidRPr="00F704C0">
        <w:rPr>
          <w:rFonts w:ascii="楷体_GB2312" w:eastAsia="楷体_GB2312" w:cs="楷体_GB2312" w:hint="eastAsia"/>
          <w:color w:val="000000"/>
          <w:kern w:val="0"/>
          <w:sz w:val="44"/>
          <w:szCs w:val="44"/>
        </w:rPr>
        <w:t>廊坊市广阳区人民政府办公室</w:t>
      </w:r>
    </w:p>
    <w:p w:rsidR="00AA3D50" w:rsidRDefault="00AA3D50">
      <w:pPr>
        <w:snapToGrid w:val="0"/>
        <w:jc w:val="center"/>
        <w:rPr>
          <w:rFonts w:ascii="楷体_GB2312" w:eastAsia="楷体_GB2312" w:cs="楷体_GB2312"/>
          <w:color w:val="000000"/>
          <w:kern w:val="0"/>
          <w:sz w:val="44"/>
          <w:szCs w:val="44"/>
        </w:rPr>
        <w:sectPr w:rsidR="00AA3D50">
          <w:headerReference w:type="default" r:id="rId14"/>
          <w:headerReference w:type="first" r:id="rId15"/>
          <w:footerReference w:type="first" r:id="rId16"/>
          <w:type w:val="continuous"/>
          <w:pgSz w:w="11906" w:h="16838"/>
          <w:pgMar w:top="2041" w:right="1531" w:bottom="2041" w:left="1531" w:header="851" w:footer="992" w:gutter="0"/>
          <w:cols w:space="720"/>
          <w:titlePg/>
          <w:docGrid w:type="lines" w:linePitch="312"/>
        </w:sectPr>
      </w:pPr>
      <w:r>
        <w:rPr>
          <w:rFonts w:ascii="楷体_GB2312" w:eastAsia="楷体_GB2312" w:cs="楷体_GB2312" w:hint="eastAsia"/>
          <w:color w:val="000000"/>
          <w:kern w:val="0"/>
          <w:sz w:val="44"/>
          <w:szCs w:val="44"/>
        </w:rPr>
        <w:t>二〇二〇年十一月</w:t>
      </w:r>
    </w:p>
    <w:p w:rsidR="00AA3D50" w:rsidRDefault="00AA3D50">
      <w:pPr>
        <w:tabs>
          <w:tab w:val="left" w:pos="2728"/>
        </w:tabs>
        <w:jc w:val="center"/>
        <w:rPr>
          <w:rFonts w:ascii="黑体" w:eastAsia="黑体" w:cs="Times New Roman"/>
          <w:color w:val="000000"/>
          <w:sz w:val="48"/>
          <w:szCs w:val="48"/>
        </w:rPr>
      </w:pPr>
    </w:p>
    <w:p w:rsidR="00AA3D50" w:rsidRDefault="00AA3D50">
      <w:pPr>
        <w:tabs>
          <w:tab w:val="left" w:pos="2728"/>
        </w:tabs>
        <w:spacing w:line="584" w:lineRule="exact"/>
        <w:jc w:val="center"/>
        <w:rPr>
          <w:rFonts w:ascii="黑体" w:eastAsia="黑体" w:cs="Times New Roman"/>
          <w:color w:val="000000"/>
          <w:sz w:val="48"/>
          <w:szCs w:val="48"/>
        </w:rPr>
      </w:pPr>
      <w:r>
        <w:rPr>
          <w:rFonts w:ascii="黑体" w:eastAsia="黑体" w:cs="Times New Roman" w:hint="eastAsia"/>
          <w:color w:val="000000"/>
          <w:sz w:val="48"/>
          <w:szCs w:val="48"/>
        </w:rPr>
        <w:lastRenderedPageBreak/>
        <w:t>目</w:t>
      </w:r>
      <w:r>
        <w:rPr>
          <w:rFonts w:ascii="黑体" w:eastAsia="黑体" w:cs="Times New Roman"/>
          <w:color w:val="000000"/>
          <w:sz w:val="48"/>
          <w:szCs w:val="48"/>
        </w:rPr>
        <w:t xml:space="preserve">    </w:t>
      </w:r>
      <w:r>
        <w:rPr>
          <w:rFonts w:ascii="黑体" w:eastAsia="黑体" w:cs="Times New Roman" w:hint="eastAsia"/>
          <w:color w:val="000000"/>
          <w:sz w:val="48"/>
          <w:szCs w:val="48"/>
        </w:rPr>
        <w:t>录</w:t>
      </w:r>
    </w:p>
    <w:p w:rsidR="00AA3D50" w:rsidRDefault="00AA3D50">
      <w:pPr>
        <w:widowControl/>
        <w:spacing w:after="160" w:line="584" w:lineRule="exact"/>
        <w:ind w:firstLineChars="200" w:firstLine="640"/>
        <w:rPr>
          <w:rFonts w:ascii="Times New Roman" w:eastAsia="黑体" w:cs="Times New Roman"/>
          <w:color w:val="000000"/>
          <w:sz w:val="32"/>
          <w:szCs w:val="32"/>
        </w:rPr>
      </w:pPr>
    </w:p>
    <w:p w:rsidR="00AA3D50" w:rsidRDefault="00AA3D50">
      <w:pPr>
        <w:widowControl/>
        <w:spacing w:after="160" w:line="584" w:lineRule="exact"/>
        <w:ind w:firstLineChars="200" w:firstLine="640"/>
        <w:rPr>
          <w:rFonts w:ascii="Times New Roman" w:eastAsia="仿宋_GB2312" w:cs="Times New Roman"/>
          <w:color w:val="000000"/>
          <w:sz w:val="24"/>
          <w:szCs w:val="32"/>
        </w:rPr>
      </w:pPr>
      <w:r>
        <w:rPr>
          <w:rFonts w:ascii="Times New Roman" w:eastAsia="黑体" w:cs="Times New Roman" w:hint="eastAsia"/>
          <w:color w:val="000000"/>
          <w:sz w:val="32"/>
          <w:szCs w:val="32"/>
        </w:rPr>
        <w:t>第一部分</w:t>
      </w:r>
      <w:r>
        <w:rPr>
          <w:rFonts w:ascii="Times New Roman" w:eastAsia="黑体" w:cs="Times New Roman"/>
          <w:color w:val="000000"/>
          <w:sz w:val="32"/>
          <w:szCs w:val="32"/>
        </w:rPr>
        <w:t xml:space="preserve">   </w:t>
      </w:r>
      <w:r>
        <w:rPr>
          <w:rFonts w:ascii="Times New Roman" w:eastAsia="黑体" w:cs="Times New Roman" w:hint="eastAsia"/>
          <w:color w:val="000000"/>
          <w:sz w:val="32"/>
          <w:szCs w:val="32"/>
        </w:rPr>
        <w:t>部门概况</w:t>
      </w:r>
    </w:p>
    <w:p w:rsidR="00AA3D50" w:rsidRDefault="00AA3D50" w:rsidP="00920D5B">
      <w:pPr>
        <w:widowControl/>
        <w:spacing w:after="160" w:line="584" w:lineRule="exact"/>
        <w:ind w:firstLineChars="398" w:firstLine="1274"/>
        <w:rPr>
          <w:rFonts w:ascii="Times New Roman" w:eastAsia="仿宋_GB2312" w:cs="Times New Roman"/>
          <w:color w:val="000000"/>
          <w:sz w:val="32"/>
          <w:szCs w:val="32"/>
        </w:rPr>
      </w:pPr>
      <w:r>
        <w:rPr>
          <w:rFonts w:ascii="Times New Roman" w:eastAsia="仿宋_GB2312" w:cs="Times New Roman" w:hint="eastAsia"/>
          <w:color w:val="000000"/>
          <w:sz w:val="32"/>
          <w:szCs w:val="32"/>
        </w:rPr>
        <w:t>一、部门职责</w:t>
      </w:r>
    </w:p>
    <w:p w:rsidR="00AA3D50" w:rsidRDefault="00AA3D50" w:rsidP="00920D5B">
      <w:pPr>
        <w:widowControl/>
        <w:spacing w:after="160" w:line="584" w:lineRule="exact"/>
        <w:ind w:firstLineChars="398" w:firstLine="1274"/>
        <w:rPr>
          <w:rFonts w:ascii="Times New Roman" w:eastAsia="仿宋_GB2312" w:cs="Times New Roman"/>
          <w:color w:val="000000"/>
          <w:sz w:val="32"/>
          <w:szCs w:val="32"/>
        </w:rPr>
      </w:pPr>
      <w:r>
        <w:rPr>
          <w:rFonts w:ascii="Times New Roman" w:eastAsia="仿宋_GB2312" w:cs="Times New Roman" w:hint="eastAsia"/>
          <w:color w:val="000000"/>
          <w:sz w:val="32"/>
          <w:szCs w:val="32"/>
        </w:rPr>
        <w:t>二、机构设置</w:t>
      </w:r>
    </w:p>
    <w:p w:rsidR="00AA3D50" w:rsidRDefault="00AA3D50">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hint="eastAsia"/>
          <w:color w:val="000000"/>
          <w:sz w:val="32"/>
          <w:szCs w:val="32"/>
        </w:rPr>
        <w:t>第二部分</w:t>
      </w:r>
      <w:r>
        <w:rPr>
          <w:rFonts w:ascii="Times New Roman" w:eastAsia="黑体" w:cs="Times New Roman"/>
          <w:color w:val="000000"/>
          <w:sz w:val="32"/>
          <w:szCs w:val="32"/>
        </w:rPr>
        <w:t xml:space="preserve">   2019</w:t>
      </w:r>
      <w:r>
        <w:rPr>
          <w:rFonts w:ascii="Times New Roman" w:eastAsia="黑体" w:cs="Times New Roman" w:hint="eastAsia"/>
          <w:color w:val="000000"/>
          <w:sz w:val="32"/>
          <w:szCs w:val="32"/>
        </w:rPr>
        <w:t>年度部门决算情况说明</w:t>
      </w:r>
    </w:p>
    <w:p w:rsidR="00AA3D50" w:rsidRDefault="00AA3D50">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一、收入支出决算总体情况说明</w:t>
      </w:r>
    </w:p>
    <w:p w:rsidR="00AA3D50" w:rsidRDefault="00AA3D50">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二、收入决算情况说明</w:t>
      </w:r>
    </w:p>
    <w:p w:rsidR="00AA3D50" w:rsidRDefault="00AA3D50">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三、支出决算情况说明</w:t>
      </w:r>
    </w:p>
    <w:p w:rsidR="00AA3D50" w:rsidRDefault="00AA3D50">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四、财政拨款收入支出决算总体情况说明</w:t>
      </w:r>
    </w:p>
    <w:p w:rsidR="00AA3D50" w:rsidRDefault="00AA3D50">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五、一般公共预算</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三公</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经费支出决算情况说明</w:t>
      </w:r>
    </w:p>
    <w:p w:rsidR="00AA3D50" w:rsidRDefault="00AA3D50">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六、其他重要事项的说明</w:t>
      </w:r>
    </w:p>
    <w:p w:rsidR="00AA3D50" w:rsidRDefault="00AA3D50">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hint="eastAsia"/>
          <w:color w:val="000000"/>
          <w:sz w:val="32"/>
          <w:szCs w:val="32"/>
        </w:rPr>
        <w:t>第三部分名词解释</w:t>
      </w:r>
    </w:p>
    <w:p w:rsidR="00AA3D50" w:rsidRDefault="00AA3D50">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hint="eastAsia"/>
          <w:color w:val="000000"/>
          <w:sz w:val="32"/>
          <w:szCs w:val="32"/>
        </w:rPr>
        <w:t>第四部分</w:t>
      </w:r>
      <w:r>
        <w:rPr>
          <w:rFonts w:ascii="Times New Roman" w:eastAsia="黑体" w:cs="Times New Roman"/>
          <w:color w:val="000000"/>
          <w:sz w:val="32"/>
          <w:szCs w:val="32"/>
        </w:rPr>
        <w:t>2019</w:t>
      </w:r>
      <w:r>
        <w:rPr>
          <w:rFonts w:ascii="Times New Roman" w:eastAsia="黑体" w:cs="Times New Roman" w:hint="eastAsia"/>
          <w:color w:val="000000"/>
          <w:sz w:val="32"/>
          <w:szCs w:val="32"/>
        </w:rPr>
        <w:t>年度部门决算报表</w:t>
      </w:r>
    </w:p>
    <w:p w:rsidR="00AA3D50" w:rsidRDefault="00AA3D50">
      <w:pPr>
        <w:widowControl/>
        <w:spacing w:after="160" w:line="584" w:lineRule="exact"/>
        <w:ind w:firstLineChars="200" w:firstLine="640"/>
        <w:rPr>
          <w:rFonts w:ascii="Times New Roman" w:eastAsia="仿宋_GB2312" w:cs="Times New Roman"/>
          <w:color w:val="000000"/>
          <w:sz w:val="20"/>
          <w:szCs w:val="32"/>
        </w:rPr>
      </w:pPr>
      <w:r>
        <w:rPr>
          <w:rFonts w:ascii="Times New Roman" w:eastAsia="黑体" w:cs="Times New Roman" w:hint="eastAsia"/>
          <w:color w:val="000000"/>
          <w:sz w:val="32"/>
          <w:szCs w:val="32"/>
        </w:rPr>
        <w:t>第五部分</w:t>
      </w:r>
      <w:r>
        <w:rPr>
          <w:rFonts w:ascii="Times New Roman" w:eastAsia="黑体" w:cs="Times New Roman"/>
          <w:color w:val="000000"/>
          <w:sz w:val="32"/>
          <w:szCs w:val="32"/>
        </w:rPr>
        <w:t xml:space="preserve">  </w:t>
      </w:r>
      <w:r>
        <w:rPr>
          <w:rFonts w:ascii="Times New Roman" w:eastAsia="黑体" w:cs="Times New Roman" w:hint="eastAsia"/>
          <w:color w:val="000000"/>
          <w:sz w:val="32"/>
          <w:szCs w:val="32"/>
        </w:rPr>
        <w:t>预算绩效公开内容</w:t>
      </w:r>
    </w:p>
    <w:p w:rsidR="00163143" w:rsidRPr="00163143" w:rsidRDefault="00163143">
      <w:pPr>
        <w:widowControl/>
        <w:spacing w:after="160" w:line="580" w:lineRule="exact"/>
        <w:ind w:firstLineChars="200" w:firstLine="640"/>
        <w:rPr>
          <w:rFonts w:ascii="Times New Roman" w:eastAsia="黑体" w:cs="Times New Roman"/>
          <w:color w:val="000000"/>
          <w:sz w:val="32"/>
          <w:szCs w:val="32"/>
        </w:rPr>
        <w:sectPr w:rsidR="00163143" w:rsidRPr="00163143">
          <w:headerReference w:type="default" r:id="rId17"/>
          <w:footerReference w:type="default" r:id="rId18"/>
          <w:headerReference w:type="first" r:id="rId19"/>
          <w:footerReference w:type="first" r:id="rId20"/>
          <w:type w:val="continuous"/>
          <w:pgSz w:w="11906" w:h="16838"/>
          <w:pgMar w:top="2041" w:right="1531" w:bottom="2041" w:left="1531" w:header="851" w:footer="992" w:gutter="0"/>
          <w:cols w:space="720"/>
          <w:titlePg/>
          <w:docGrid w:type="lines" w:linePitch="312"/>
        </w:sectPr>
      </w:pPr>
    </w:p>
    <w:p w:rsidR="00AA3D50" w:rsidRDefault="007B206E">
      <w:pPr>
        <w:rPr>
          <w:color w:val="000000"/>
        </w:rPr>
      </w:pPr>
      <w:r w:rsidRPr="007B206E">
        <w:rPr>
          <w:noProof/>
        </w:rPr>
        <w:lastRenderedPageBreak/>
        <w:pict>
          <v:rect id="文本框 143" o:spid="_x0000_s1040" style="position:absolute;left:0;text-align:left;margin-left:-85.7pt;margin-top:80.65pt;width:613.65pt;height:203.55pt;z-index:7;v-text-anchor:middle" fillcolor="#ffd966" strokecolor="#ffd966" strokeweight="1pt">
            <v:fill r:id="rId21" o:title="" type="pattern"/>
            <v:stroke joinstyle="round"/>
            <v:textbox style="mso-next-textbox:#文本框 143">
              <w:txbxContent>
                <w:p w:rsidR="004525D9" w:rsidRDefault="004525D9">
                  <w:pPr>
                    <w:widowControl/>
                    <w:jc w:val="center"/>
                    <w:rPr>
                      <w:rFonts w:ascii="黑体" w:eastAsia="黑体" w:cs="黑体"/>
                      <w:color w:val="000000"/>
                      <w:sz w:val="96"/>
                      <w:szCs w:val="96"/>
                    </w:rPr>
                  </w:pPr>
                </w:p>
                <w:p w:rsidR="004525D9" w:rsidRDefault="004525D9">
                  <w:pPr>
                    <w:widowControl/>
                    <w:jc w:val="center"/>
                    <w:rPr>
                      <w:rFonts w:ascii="黑体" w:eastAsia="黑体" w:cs="黑体"/>
                      <w:color w:val="000000"/>
                      <w:sz w:val="96"/>
                      <w:szCs w:val="96"/>
                    </w:rPr>
                  </w:pPr>
                  <w:r>
                    <w:rPr>
                      <w:rFonts w:ascii="黑体" w:eastAsia="黑体" w:cs="黑体" w:hint="eastAsia"/>
                      <w:color w:val="000000"/>
                      <w:sz w:val="96"/>
                      <w:szCs w:val="96"/>
                    </w:rPr>
                    <w:t>第一部分</w:t>
                  </w:r>
                  <w:r>
                    <w:rPr>
                      <w:rFonts w:ascii="黑体" w:eastAsia="黑体" w:cs="黑体"/>
                      <w:color w:val="000000"/>
                      <w:sz w:val="96"/>
                      <w:szCs w:val="96"/>
                    </w:rPr>
                    <w:t xml:space="preserve">  </w:t>
                  </w:r>
                  <w:r>
                    <w:rPr>
                      <w:rFonts w:ascii="黑体" w:eastAsia="黑体" w:cs="黑体" w:hint="eastAsia"/>
                      <w:color w:val="000000"/>
                      <w:sz w:val="96"/>
                      <w:szCs w:val="96"/>
                    </w:rPr>
                    <w:t>部门概况</w:t>
                  </w:r>
                </w:p>
              </w:txbxContent>
            </v:textbox>
          </v:rect>
        </w:pict>
      </w:r>
      <w:r w:rsidR="00AA3D50">
        <w:rPr>
          <w:color w:val="000000"/>
        </w:rPr>
        <w:br w:type="page"/>
      </w:r>
    </w:p>
    <w:p w:rsidR="008B5AC0" w:rsidRDefault="008B5AC0" w:rsidP="008B5AC0">
      <w:pPr>
        <w:pStyle w:val="1"/>
        <w:spacing w:before="0" w:after="0" w:line="580" w:lineRule="exact"/>
        <w:ind w:firstLineChars="200" w:firstLine="640"/>
        <w:jc w:val="left"/>
        <w:rPr>
          <w:rFonts w:ascii="黑体" w:eastAsia="黑体" w:cs="黑体"/>
          <w:b w:val="0"/>
          <w:bCs w:val="0"/>
          <w:color w:val="000000"/>
          <w:kern w:val="0"/>
          <w:sz w:val="32"/>
          <w:szCs w:val="32"/>
        </w:rPr>
      </w:pPr>
      <w:r>
        <w:rPr>
          <w:rFonts w:ascii="黑体" w:eastAsia="黑体" w:cs="黑体" w:hint="eastAsia"/>
          <w:b w:val="0"/>
          <w:bCs w:val="0"/>
          <w:color w:val="000000"/>
          <w:kern w:val="0"/>
          <w:sz w:val="32"/>
          <w:szCs w:val="32"/>
        </w:rPr>
        <w:lastRenderedPageBreak/>
        <w:t>一、部门职责</w:t>
      </w:r>
    </w:p>
    <w:p w:rsidR="008B5AC0" w:rsidRPr="006C5487" w:rsidRDefault="008B5AC0" w:rsidP="008B5AC0">
      <w:pPr>
        <w:keepNext/>
        <w:keepLines/>
        <w:spacing w:line="580" w:lineRule="exact"/>
        <w:ind w:firstLineChars="200" w:firstLine="640"/>
        <w:jc w:val="left"/>
        <w:outlineLvl w:val="0"/>
        <w:rPr>
          <w:rFonts w:ascii="仿宋_GB2312" w:eastAsia="仿宋_GB2312" w:cs="ArialUnicodeMS"/>
          <w:color w:val="000000"/>
          <w:kern w:val="0"/>
          <w:sz w:val="32"/>
          <w:szCs w:val="32"/>
        </w:rPr>
      </w:pPr>
      <w:r w:rsidRPr="006C5487">
        <w:rPr>
          <w:rFonts w:ascii="仿宋_GB2312" w:eastAsia="仿宋_GB2312" w:cs="ArialUnicodeMS"/>
          <w:color w:val="000000"/>
          <w:kern w:val="0"/>
          <w:sz w:val="32"/>
          <w:szCs w:val="32"/>
        </w:rPr>
        <w:t>1</w:t>
      </w:r>
      <w:r w:rsidRPr="006C5487">
        <w:rPr>
          <w:rFonts w:ascii="仿宋_GB2312" w:eastAsia="仿宋_GB2312" w:cs="ArialUnicodeMS" w:hint="eastAsia"/>
          <w:color w:val="000000"/>
          <w:kern w:val="0"/>
          <w:sz w:val="32"/>
          <w:szCs w:val="32"/>
        </w:rPr>
        <w:t>、围绕区政府各时期的中心工作和重点工作，加强调查研究，及时了解、掌握经济和社会发展动态，及时反应信息情况，提出建议。</w:t>
      </w:r>
    </w:p>
    <w:p w:rsidR="008B5AC0" w:rsidRPr="006C5487" w:rsidRDefault="008B5AC0" w:rsidP="008B5AC0">
      <w:pPr>
        <w:keepNext/>
        <w:keepLines/>
        <w:spacing w:line="580" w:lineRule="exact"/>
        <w:ind w:firstLineChars="200" w:firstLine="640"/>
        <w:jc w:val="left"/>
        <w:outlineLvl w:val="0"/>
        <w:rPr>
          <w:rFonts w:ascii="仿宋_GB2312" w:eastAsia="仿宋_GB2312" w:cs="ArialUnicodeMS"/>
          <w:color w:val="000000"/>
          <w:kern w:val="0"/>
          <w:sz w:val="32"/>
          <w:szCs w:val="32"/>
        </w:rPr>
      </w:pPr>
      <w:r w:rsidRPr="006C5487">
        <w:rPr>
          <w:rFonts w:ascii="仿宋_GB2312" w:eastAsia="仿宋_GB2312" w:cs="ArialUnicodeMS"/>
          <w:color w:val="000000"/>
          <w:kern w:val="0"/>
          <w:sz w:val="32"/>
          <w:szCs w:val="32"/>
        </w:rPr>
        <w:t>2</w:t>
      </w:r>
      <w:r w:rsidRPr="006C5487">
        <w:rPr>
          <w:rFonts w:ascii="仿宋_GB2312" w:eastAsia="仿宋_GB2312" w:cs="ArialUnicodeMS" w:hint="eastAsia"/>
          <w:color w:val="000000"/>
          <w:kern w:val="0"/>
          <w:sz w:val="32"/>
          <w:szCs w:val="32"/>
        </w:rPr>
        <w:t>、负责区政府各种会议的准备工作，协助区政领导同志组织各类会议。</w:t>
      </w:r>
    </w:p>
    <w:p w:rsidR="008B5AC0" w:rsidRPr="006C5487" w:rsidRDefault="008B5AC0" w:rsidP="008B5AC0">
      <w:pPr>
        <w:keepNext/>
        <w:keepLines/>
        <w:spacing w:line="580" w:lineRule="exact"/>
        <w:ind w:firstLineChars="200" w:firstLine="640"/>
        <w:jc w:val="left"/>
        <w:outlineLvl w:val="0"/>
        <w:rPr>
          <w:rFonts w:ascii="仿宋_GB2312" w:eastAsia="仿宋_GB2312" w:cs="ArialUnicodeMS"/>
          <w:color w:val="000000"/>
          <w:kern w:val="0"/>
          <w:sz w:val="32"/>
          <w:szCs w:val="32"/>
        </w:rPr>
      </w:pPr>
      <w:r w:rsidRPr="006C5487">
        <w:rPr>
          <w:rFonts w:ascii="仿宋_GB2312" w:eastAsia="仿宋_GB2312" w:cs="ArialUnicodeMS"/>
          <w:color w:val="000000"/>
          <w:kern w:val="0"/>
          <w:sz w:val="32"/>
          <w:szCs w:val="32"/>
        </w:rPr>
        <w:t>3</w:t>
      </w:r>
      <w:r w:rsidRPr="006C5487">
        <w:rPr>
          <w:rFonts w:ascii="仿宋_GB2312" w:eastAsia="仿宋_GB2312" w:cs="ArialUnicodeMS" w:hint="eastAsia"/>
          <w:color w:val="000000"/>
          <w:kern w:val="0"/>
          <w:sz w:val="32"/>
          <w:szCs w:val="32"/>
        </w:rPr>
        <w:t>、负责区政府重要文、电的起草、审核把关和政府机关的文书处理工作；负责区政府机关的档案管理、印信管理和保密工作。</w:t>
      </w:r>
    </w:p>
    <w:p w:rsidR="008B5AC0" w:rsidRPr="006C5487" w:rsidRDefault="008B5AC0" w:rsidP="008B5AC0">
      <w:pPr>
        <w:keepNext/>
        <w:keepLines/>
        <w:spacing w:line="580" w:lineRule="exact"/>
        <w:ind w:firstLineChars="200" w:firstLine="640"/>
        <w:jc w:val="left"/>
        <w:outlineLvl w:val="0"/>
        <w:rPr>
          <w:rFonts w:ascii="仿宋_GB2312" w:eastAsia="仿宋_GB2312" w:cs="ArialUnicodeMS"/>
          <w:color w:val="000000"/>
          <w:kern w:val="0"/>
          <w:sz w:val="32"/>
          <w:szCs w:val="32"/>
        </w:rPr>
      </w:pPr>
      <w:r w:rsidRPr="006C5487">
        <w:rPr>
          <w:rFonts w:ascii="仿宋_GB2312" w:eastAsia="仿宋_GB2312" w:cs="ArialUnicodeMS"/>
          <w:color w:val="000000"/>
          <w:kern w:val="0"/>
          <w:sz w:val="32"/>
          <w:szCs w:val="32"/>
        </w:rPr>
        <w:t>4</w:t>
      </w:r>
      <w:r w:rsidRPr="006C5487">
        <w:rPr>
          <w:rFonts w:ascii="仿宋_GB2312" w:eastAsia="仿宋_GB2312" w:cs="ArialUnicodeMS" w:hint="eastAsia"/>
          <w:color w:val="000000"/>
          <w:kern w:val="0"/>
          <w:sz w:val="32"/>
          <w:szCs w:val="32"/>
        </w:rPr>
        <w:t>、负责区政府工作报告、领导同志重要讲话及其他重要材料的起草、修改工作。</w:t>
      </w:r>
    </w:p>
    <w:p w:rsidR="008B5AC0" w:rsidRPr="006C5487" w:rsidRDefault="008B5AC0" w:rsidP="008B5AC0">
      <w:pPr>
        <w:keepNext/>
        <w:keepLines/>
        <w:spacing w:line="580" w:lineRule="exact"/>
        <w:ind w:firstLineChars="200" w:firstLine="640"/>
        <w:jc w:val="left"/>
        <w:outlineLvl w:val="0"/>
        <w:rPr>
          <w:rFonts w:ascii="仿宋_GB2312" w:eastAsia="仿宋_GB2312" w:cs="ArialUnicodeMS"/>
          <w:color w:val="000000"/>
          <w:kern w:val="0"/>
          <w:sz w:val="32"/>
          <w:szCs w:val="32"/>
        </w:rPr>
      </w:pPr>
      <w:r w:rsidRPr="006C5487">
        <w:rPr>
          <w:rFonts w:ascii="仿宋_GB2312" w:eastAsia="仿宋_GB2312" w:cs="ArialUnicodeMS"/>
          <w:color w:val="000000"/>
          <w:kern w:val="0"/>
          <w:sz w:val="32"/>
          <w:szCs w:val="32"/>
        </w:rPr>
        <w:t>5</w:t>
      </w:r>
      <w:r w:rsidRPr="006C5487">
        <w:rPr>
          <w:rFonts w:ascii="仿宋_GB2312" w:eastAsia="仿宋_GB2312" w:cs="ArialUnicodeMS" w:hint="eastAsia"/>
          <w:color w:val="000000"/>
          <w:kern w:val="0"/>
          <w:sz w:val="32"/>
          <w:szCs w:val="32"/>
        </w:rPr>
        <w:t>、根据工作需要，负责与区委、人大、政协、纪委、中省直驻廊单位和驻廊部队的联系；协调乡镇、街办处、部门之间的关系和工作，对重要的问题提出处理意见，报区政府领导审定。</w:t>
      </w:r>
    </w:p>
    <w:p w:rsidR="008B5AC0" w:rsidRPr="006C5487" w:rsidRDefault="008B5AC0" w:rsidP="008B5AC0">
      <w:pPr>
        <w:keepNext/>
        <w:keepLines/>
        <w:spacing w:line="580" w:lineRule="exact"/>
        <w:ind w:firstLineChars="200" w:firstLine="640"/>
        <w:jc w:val="left"/>
        <w:outlineLvl w:val="0"/>
        <w:rPr>
          <w:rFonts w:ascii="仿宋_GB2312" w:eastAsia="仿宋_GB2312" w:cs="ArialUnicodeMS"/>
          <w:color w:val="000000"/>
          <w:kern w:val="0"/>
          <w:sz w:val="32"/>
          <w:szCs w:val="32"/>
        </w:rPr>
      </w:pPr>
      <w:r w:rsidRPr="006C5487">
        <w:rPr>
          <w:rFonts w:ascii="仿宋_GB2312" w:eastAsia="仿宋_GB2312" w:cs="ArialUnicodeMS"/>
          <w:color w:val="000000"/>
          <w:kern w:val="0"/>
          <w:sz w:val="32"/>
          <w:szCs w:val="32"/>
        </w:rPr>
        <w:t>6</w:t>
      </w:r>
      <w:r w:rsidRPr="006C5487">
        <w:rPr>
          <w:rFonts w:ascii="仿宋_GB2312" w:eastAsia="仿宋_GB2312" w:cs="ArialUnicodeMS" w:hint="eastAsia"/>
          <w:color w:val="000000"/>
          <w:kern w:val="0"/>
          <w:sz w:val="32"/>
          <w:szCs w:val="32"/>
        </w:rPr>
        <w:t>、督促检查区政府各部门、各乡镇人民政府、街道办事处对省政府、市政府、区政府重要文件，区政府会议决定事项及区政府领导同志重要批示的执行、落实情况，并向区政府领导同志报告。</w:t>
      </w:r>
    </w:p>
    <w:p w:rsidR="008B5AC0" w:rsidRPr="006C5487" w:rsidRDefault="008B5AC0" w:rsidP="008B5AC0">
      <w:pPr>
        <w:keepNext/>
        <w:keepLines/>
        <w:spacing w:line="580" w:lineRule="exact"/>
        <w:ind w:firstLineChars="200" w:firstLine="640"/>
        <w:jc w:val="left"/>
        <w:outlineLvl w:val="0"/>
        <w:rPr>
          <w:rFonts w:ascii="仿宋_GB2312" w:eastAsia="仿宋_GB2312" w:cs="ArialUnicodeMS"/>
          <w:color w:val="000000"/>
          <w:kern w:val="0"/>
          <w:sz w:val="32"/>
          <w:szCs w:val="32"/>
        </w:rPr>
      </w:pPr>
      <w:r w:rsidRPr="006C5487">
        <w:rPr>
          <w:rFonts w:ascii="仿宋_GB2312" w:eastAsia="仿宋_GB2312" w:cs="ArialUnicodeMS"/>
          <w:color w:val="000000"/>
          <w:kern w:val="0"/>
          <w:sz w:val="32"/>
          <w:szCs w:val="32"/>
        </w:rPr>
        <w:t>7</w:t>
      </w:r>
      <w:r w:rsidRPr="006C5487">
        <w:rPr>
          <w:rFonts w:ascii="仿宋_GB2312" w:eastAsia="仿宋_GB2312" w:cs="ArialUnicodeMS" w:hint="eastAsia"/>
          <w:color w:val="000000"/>
          <w:kern w:val="0"/>
          <w:sz w:val="32"/>
          <w:szCs w:val="32"/>
        </w:rPr>
        <w:t>、负责区政府机关值班工作，及时向区政府领导同志报告重要情况，协助领导同志组织处理突发事件、重大灾情和重大事故。</w:t>
      </w:r>
    </w:p>
    <w:p w:rsidR="008B5AC0" w:rsidRPr="006C5487" w:rsidRDefault="008B5AC0" w:rsidP="008B5AC0">
      <w:pPr>
        <w:keepNext/>
        <w:keepLines/>
        <w:spacing w:line="580" w:lineRule="exact"/>
        <w:ind w:firstLineChars="200" w:firstLine="640"/>
        <w:jc w:val="left"/>
        <w:outlineLvl w:val="0"/>
        <w:rPr>
          <w:rFonts w:ascii="仿宋_GB2312" w:eastAsia="仿宋_GB2312" w:cs="ArialUnicodeMS"/>
          <w:color w:val="000000"/>
          <w:kern w:val="0"/>
          <w:sz w:val="32"/>
          <w:szCs w:val="32"/>
        </w:rPr>
      </w:pPr>
      <w:r w:rsidRPr="006C5487">
        <w:rPr>
          <w:rFonts w:ascii="仿宋_GB2312" w:eastAsia="仿宋_GB2312" w:cs="ArialUnicodeMS"/>
          <w:color w:val="000000"/>
          <w:kern w:val="0"/>
          <w:sz w:val="32"/>
          <w:szCs w:val="32"/>
        </w:rPr>
        <w:lastRenderedPageBreak/>
        <w:t>8</w:t>
      </w:r>
      <w:r w:rsidRPr="006C5487">
        <w:rPr>
          <w:rFonts w:ascii="仿宋_GB2312" w:eastAsia="仿宋_GB2312" w:cs="ArialUnicodeMS" w:hint="eastAsia"/>
          <w:color w:val="000000"/>
          <w:kern w:val="0"/>
          <w:sz w:val="32"/>
          <w:szCs w:val="32"/>
        </w:rPr>
        <w:t>、负责全国、省、市、区人大代表建议、批评、意见及全国、省、市、区政协提案的办理工作。</w:t>
      </w:r>
    </w:p>
    <w:p w:rsidR="008B5AC0" w:rsidRPr="006C5487" w:rsidRDefault="008B5AC0" w:rsidP="008B5AC0">
      <w:pPr>
        <w:keepNext/>
        <w:keepLines/>
        <w:spacing w:line="580" w:lineRule="exact"/>
        <w:ind w:firstLineChars="200" w:firstLine="640"/>
        <w:jc w:val="left"/>
        <w:outlineLvl w:val="0"/>
        <w:rPr>
          <w:rFonts w:ascii="仿宋_GB2312" w:eastAsia="仿宋_GB2312" w:cs="ArialUnicodeMS"/>
          <w:color w:val="000000"/>
          <w:kern w:val="0"/>
          <w:sz w:val="32"/>
          <w:szCs w:val="32"/>
        </w:rPr>
      </w:pPr>
      <w:r w:rsidRPr="006C5487">
        <w:rPr>
          <w:rFonts w:ascii="仿宋_GB2312" w:eastAsia="仿宋_GB2312" w:cs="ArialUnicodeMS"/>
          <w:color w:val="000000"/>
          <w:kern w:val="0"/>
          <w:sz w:val="32"/>
          <w:szCs w:val="32"/>
        </w:rPr>
        <w:t>9</w:t>
      </w:r>
      <w:r w:rsidRPr="006C5487">
        <w:rPr>
          <w:rFonts w:ascii="仿宋_GB2312" w:eastAsia="仿宋_GB2312" w:cs="ArialUnicodeMS" w:hint="eastAsia"/>
          <w:color w:val="000000"/>
          <w:kern w:val="0"/>
          <w:sz w:val="32"/>
          <w:szCs w:val="32"/>
        </w:rPr>
        <w:t>、负责区政府外宾、内宾接待，公务接待工作。</w:t>
      </w:r>
    </w:p>
    <w:p w:rsidR="008B5AC0" w:rsidRPr="006C5487" w:rsidRDefault="008B5AC0" w:rsidP="008B5AC0">
      <w:pPr>
        <w:keepNext/>
        <w:keepLines/>
        <w:spacing w:line="580" w:lineRule="exact"/>
        <w:ind w:firstLineChars="200" w:firstLine="640"/>
        <w:jc w:val="left"/>
        <w:outlineLvl w:val="0"/>
        <w:rPr>
          <w:rFonts w:ascii="仿宋_GB2312" w:eastAsia="仿宋_GB2312" w:cs="ArialUnicodeMS"/>
          <w:color w:val="000000"/>
          <w:kern w:val="0"/>
          <w:sz w:val="32"/>
          <w:szCs w:val="32"/>
        </w:rPr>
      </w:pPr>
      <w:r w:rsidRPr="006C5487">
        <w:rPr>
          <w:rFonts w:ascii="仿宋_GB2312" w:eastAsia="仿宋_GB2312" w:cs="ArialUnicodeMS"/>
          <w:color w:val="000000"/>
          <w:kern w:val="0"/>
          <w:sz w:val="32"/>
          <w:szCs w:val="32"/>
        </w:rPr>
        <w:t>10</w:t>
      </w:r>
      <w:r w:rsidRPr="006C5487">
        <w:rPr>
          <w:rFonts w:ascii="仿宋_GB2312" w:eastAsia="仿宋_GB2312" w:cs="ArialUnicodeMS" w:hint="eastAsia"/>
          <w:color w:val="000000"/>
          <w:kern w:val="0"/>
          <w:sz w:val="32"/>
          <w:szCs w:val="32"/>
        </w:rPr>
        <w:t>、负责经济体制改革工作，负责区政府机关事务管理工作。</w:t>
      </w:r>
    </w:p>
    <w:p w:rsidR="008B5AC0" w:rsidRPr="006C5487" w:rsidRDefault="008B5AC0" w:rsidP="008B5AC0">
      <w:pPr>
        <w:keepNext/>
        <w:keepLines/>
        <w:spacing w:line="580" w:lineRule="exact"/>
        <w:ind w:firstLineChars="200" w:firstLine="640"/>
        <w:jc w:val="left"/>
        <w:outlineLvl w:val="0"/>
        <w:rPr>
          <w:rFonts w:ascii="仿宋_GB2312" w:eastAsia="仿宋_GB2312" w:cs="ArialUnicodeMS"/>
          <w:color w:val="000000"/>
          <w:kern w:val="0"/>
          <w:sz w:val="32"/>
          <w:szCs w:val="32"/>
        </w:rPr>
      </w:pPr>
      <w:r w:rsidRPr="006C5487">
        <w:rPr>
          <w:rFonts w:ascii="仿宋_GB2312" w:eastAsia="仿宋_GB2312" w:cs="ArialUnicodeMS"/>
          <w:color w:val="000000"/>
          <w:kern w:val="0"/>
          <w:sz w:val="32"/>
          <w:szCs w:val="32"/>
        </w:rPr>
        <w:t>11</w:t>
      </w:r>
      <w:r w:rsidRPr="006C5487">
        <w:rPr>
          <w:rFonts w:ascii="仿宋_GB2312" w:eastAsia="仿宋_GB2312" w:cs="ArialUnicodeMS" w:hint="eastAsia"/>
          <w:color w:val="000000"/>
          <w:kern w:val="0"/>
          <w:sz w:val="32"/>
          <w:szCs w:val="32"/>
        </w:rPr>
        <w:t>、负责全区民族宗教工作；负责全区法制工作。</w:t>
      </w:r>
    </w:p>
    <w:p w:rsidR="008B5AC0" w:rsidRPr="006C5487" w:rsidRDefault="008B5AC0" w:rsidP="008B5AC0">
      <w:pPr>
        <w:keepNext/>
        <w:keepLines/>
        <w:spacing w:line="580" w:lineRule="exact"/>
        <w:ind w:firstLineChars="200" w:firstLine="640"/>
        <w:jc w:val="left"/>
        <w:outlineLvl w:val="0"/>
        <w:rPr>
          <w:rFonts w:ascii="仿宋_GB2312" w:eastAsia="仿宋_GB2312" w:cs="ArialUnicodeMS"/>
          <w:color w:val="000000"/>
          <w:kern w:val="0"/>
          <w:sz w:val="32"/>
          <w:szCs w:val="32"/>
        </w:rPr>
      </w:pPr>
      <w:r w:rsidRPr="006C5487">
        <w:rPr>
          <w:rFonts w:ascii="仿宋_GB2312" w:eastAsia="仿宋_GB2312" w:cs="ArialUnicodeMS"/>
          <w:color w:val="000000"/>
          <w:kern w:val="0"/>
          <w:sz w:val="32"/>
          <w:szCs w:val="32"/>
        </w:rPr>
        <w:t>12</w:t>
      </w:r>
      <w:r w:rsidRPr="006C5487">
        <w:rPr>
          <w:rFonts w:ascii="仿宋_GB2312" w:eastAsia="仿宋_GB2312" w:cs="ArialUnicodeMS" w:hint="eastAsia"/>
          <w:color w:val="000000"/>
          <w:kern w:val="0"/>
          <w:sz w:val="32"/>
          <w:szCs w:val="32"/>
        </w:rPr>
        <w:t>、办理区政府领导交办的其他事项。</w:t>
      </w:r>
    </w:p>
    <w:p w:rsidR="008B5AC0" w:rsidRDefault="008B5AC0" w:rsidP="008B5AC0">
      <w:pPr>
        <w:keepNext/>
        <w:keepLines/>
        <w:spacing w:line="580" w:lineRule="exact"/>
        <w:ind w:firstLineChars="200" w:firstLine="640"/>
        <w:jc w:val="left"/>
        <w:outlineLvl w:val="0"/>
        <w:rPr>
          <w:rFonts w:ascii="黑体" w:eastAsia="黑体" w:cs="黑体"/>
          <w:color w:val="000000"/>
          <w:kern w:val="0"/>
          <w:sz w:val="32"/>
          <w:szCs w:val="32"/>
        </w:rPr>
      </w:pPr>
      <w:r>
        <w:rPr>
          <w:rFonts w:ascii="黑体" w:eastAsia="黑体" w:cs="黑体" w:hint="eastAsia"/>
          <w:color w:val="000000"/>
          <w:kern w:val="0"/>
          <w:sz w:val="32"/>
          <w:szCs w:val="32"/>
        </w:rPr>
        <w:t>二、机构设置</w:t>
      </w:r>
    </w:p>
    <w:p w:rsidR="008B5AC0" w:rsidRDefault="008B5AC0" w:rsidP="008B5AC0">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从决算编报单位构成看，纳入</w:t>
      </w:r>
      <w:r>
        <w:rPr>
          <w:rFonts w:ascii="仿宋_GB2312" w:eastAsia="仿宋_GB2312" w:cs="ArialUnicodeMS"/>
          <w:color w:val="000000"/>
          <w:kern w:val="0"/>
          <w:sz w:val="32"/>
          <w:szCs w:val="32"/>
        </w:rPr>
        <w:t xml:space="preserve">2019 </w:t>
      </w:r>
      <w:r>
        <w:rPr>
          <w:rFonts w:ascii="仿宋_GB2312" w:eastAsia="仿宋_GB2312" w:cs="ArialUnicodeMS" w:hint="eastAsia"/>
          <w:color w:val="000000"/>
          <w:kern w:val="0"/>
          <w:sz w:val="32"/>
          <w:szCs w:val="32"/>
        </w:rPr>
        <w:t>年度本部门决算汇编范围的独立核算单位（以下简称“政府办”）共</w:t>
      </w:r>
      <w:r>
        <w:rPr>
          <w:rFonts w:ascii="仿宋_GB2312" w:eastAsia="仿宋_GB2312" w:cs="ArialUnicodeMS"/>
          <w:color w:val="000000"/>
          <w:kern w:val="0"/>
          <w:sz w:val="32"/>
          <w:szCs w:val="32"/>
        </w:rPr>
        <w:t>1</w:t>
      </w:r>
      <w:r>
        <w:rPr>
          <w:rFonts w:ascii="仿宋_GB2312" w:eastAsia="仿宋_GB2312" w:cs="ArialUnicodeMS" w:hint="eastAsia"/>
          <w:color w:val="000000"/>
          <w:kern w:val="0"/>
          <w:sz w:val="32"/>
          <w:szCs w:val="32"/>
        </w:rPr>
        <w:t>个，具体情况如下：</w:t>
      </w: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A0"/>
      </w:tblPr>
      <w:tblGrid>
        <w:gridCol w:w="985"/>
        <w:gridCol w:w="3485"/>
        <w:gridCol w:w="2445"/>
        <w:gridCol w:w="2665"/>
      </w:tblGrid>
      <w:tr w:rsidR="008B5AC0" w:rsidTr="004525D9">
        <w:trPr>
          <w:trHeight w:val="811"/>
        </w:trPr>
        <w:tc>
          <w:tcPr>
            <w:tcW w:w="985" w:type="dxa"/>
            <w:tcBorders>
              <w:top w:val="single" w:sz="4" w:space="0" w:color="auto"/>
            </w:tcBorders>
            <w:vAlign w:val="center"/>
          </w:tcPr>
          <w:p w:rsidR="008B5AC0" w:rsidRDefault="008B5AC0" w:rsidP="004525D9">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序号</w:t>
            </w:r>
          </w:p>
        </w:tc>
        <w:tc>
          <w:tcPr>
            <w:tcW w:w="3485" w:type="dxa"/>
            <w:tcBorders>
              <w:top w:val="single" w:sz="4" w:space="0" w:color="auto"/>
            </w:tcBorders>
            <w:vAlign w:val="center"/>
          </w:tcPr>
          <w:p w:rsidR="008B5AC0" w:rsidRDefault="008B5AC0" w:rsidP="004525D9">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单位名称</w:t>
            </w:r>
          </w:p>
        </w:tc>
        <w:tc>
          <w:tcPr>
            <w:tcW w:w="2445" w:type="dxa"/>
            <w:tcBorders>
              <w:top w:val="single" w:sz="4" w:space="0" w:color="auto"/>
            </w:tcBorders>
            <w:vAlign w:val="center"/>
          </w:tcPr>
          <w:p w:rsidR="008B5AC0" w:rsidRDefault="008B5AC0" w:rsidP="004525D9">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单位基本性质</w:t>
            </w:r>
          </w:p>
        </w:tc>
        <w:tc>
          <w:tcPr>
            <w:tcW w:w="2665" w:type="dxa"/>
            <w:tcBorders>
              <w:top w:val="single" w:sz="4" w:space="0" w:color="auto"/>
            </w:tcBorders>
            <w:vAlign w:val="center"/>
          </w:tcPr>
          <w:p w:rsidR="008B5AC0" w:rsidRDefault="008B5AC0" w:rsidP="004525D9">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经费形式</w:t>
            </w:r>
          </w:p>
        </w:tc>
      </w:tr>
      <w:tr w:rsidR="008B5AC0" w:rsidTr="004525D9">
        <w:trPr>
          <w:trHeight w:val="596"/>
        </w:trPr>
        <w:tc>
          <w:tcPr>
            <w:tcW w:w="985" w:type="dxa"/>
          </w:tcPr>
          <w:p w:rsidR="008B5AC0" w:rsidRDefault="008B5AC0" w:rsidP="004525D9">
            <w:pPr>
              <w:spacing w:line="560" w:lineRule="exact"/>
              <w:jc w:val="center"/>
              <w:rPr>
                <w:rFonts w:ascii="仿宋_GB2312" w:eastAsia="仿宋_GB2312" w:cs="ArialUnicodeMS"/>
                <w:color w:val="000000"/>
                <w:kern w:val="0"/>
                <w:sz w:val="28"/>
                <w:szCs w:val="28"/>
              </w:rPr>
            </w:pPr>
            <w:r>
              <w:rPr>
                <w:rFonts w:ascii="仿宋_GB2312" w:eastAsia="仿宋_GB2312" w:cs="ArialUnicodeMS"/>
                <w:color w:val="000000"/>
                <w:kern w:val="0"/>
                <w:sz w:val="28"/>
                <w:szCs w:val="28"/>
              </w:rPr>
              <w:t>1</w:t>
            </w:r>
          </w:p>
        </w:tc>
        <w:tc>
          <w:tcPr>
            <w:tcW w:w="3485" w:type="dxa"/>
          </w:tcPr>
          <w:p w:rsidR="008B5AC0" w:rsidRDefault="008B5AC0" w:rsidP="004525D9">
            <w:pPr>
              <w:spacing w:line="560" w:lineRule="exact"/>
              <w:rPr>
                <w:rFonts w:ascii="仿宋_GB2312" w:eastAsia="仿宋_GB2312" w:cs="ArialUnicodeMS"/>
                <w:color w:val="000000"/>
                <w:kern w:val="0"/>
                <w:sz w:val="28"/>
                <w:szCs w:val="28"/>
              </w:rPr>
            </w:pPr>
            <w:r>
              <w:rPr>
                <w:rFonts w:eastAsia="仿宋_GB2312" w:hint="eastAsia"/>
                <w:sz w:val="32"/>
                <w:szCs w:val="32"/>
              </w:rPr>
              <w:t>廊坊市广阳区人民政府办公室</w:t>
            </w:r>
            <w:r>
              <w:rPr>
                <w:rFonts w:ascii="仿宋_GB2312" w:eastAsia="仿宋_GB2312" w:hAnsi="Calibri" w:cs="ArialUnicodeMS"/>
                <w:kern w:val="0"/>
                <w:sz w:val="32"/>
                <w:szCs w:val="32"/>
              </w:rPr>
              <w:t>(</w:t>
            </w:r>
            <w:r>
              <w:rPr>
                <w:rFonts w:ascii="仿宋_GB2312" w:eastAsia="仿宋_GB2312" w:hAnsi="Calibri" w:cs="ArialUnicodeMS" w:hint="eastAsia"/>
                <w:kern w:val="0"/>
                <w:sz w:val="32"/>
                <w:szCs w:val="32"/>
              </w:rPr>
              <w:t>本级</w:t>
            </w:r>
            <w:r>
              <w:rPr>
                <w:rFonts w:ascii="仿宋_GB2312" w:eastAsia="仿宋_GB2312" w:hAnsi="Calibri" w:cs="ArialUnicodeMS"/>
                <w:kern w:val="0"/>
                <w:sz w:val="32"/>
                <w:szCs w:val="32"/>
              </w:rPr>
              <w:t>)</w:t>
            </w:r>
          </w:p>
        </w:tc>
        <w:tc>
          <w:tcPr>
            <w:tcW w:w="2445" w:type="dxa"/>
          </w:tcPr>
          <w:p w:rsidR="008B5AC0" w:rsidRDefault="008B5AC0" w:rsidP="004525D9">
            <w:pPr>
              <w:spacing w:line="560" w:lineRule="exact"/>
              <w:jc w:val="center"/>
              <w:rPr>
                <w:rFonts w:ascii="仿宋_GB2312" w:eastAsia="仿宋_GB2312" w:cs="ArialUnicodeMS"/>
                <w:color w:val="000000"/>
                <w:kern w:val="0"/>
                <w:sz w:val="28"/>
                <w:szCs w:val="28"/>
              </w:rPr>
            </w:pPr>
            <w:r>
              <w:rPr>
                <w:rFonts w:eastAsia="仿宋_GB2312" w:hint="eastAsia"/>
                <w:sz w:val="32"/>
                <w:szCs w:val="32"/>
              </w:rPr>
              <w:t>行政单位</w:t>
            </w:r>
          </w:p>
        </w:tc>
        <w:tc>
          <w:tcPr>
            <w:tcW w:w="2665" w:type="dxa"/>
          </w:tcPr>
          <w:p w:rsidR="008B5AC0" w:rsidRDefault="008B5AC0" w:rsidP="004525D9">
            <w:pPr>
              <w:spacing w:line="560" w:lineRule="exact"/>
              <w:jc w:val="center"/>
              <w:rPr>
                <w:rFonts w:ascii="仿宋_GB2312" w:eastAsia="仿宋_GB2312" w:cs="ArialUnicodeMS"/>
                <w:color w:val="000000"/>
                <w:kern w:val="0"/>
                <w:sz w:val="28"/>
                <w:szCs w:val="28"/>
              </w:rPr>
            </w:pPr>
            <w:r>
              <w:rPr>
                <w:rFonts w:eastAsia="仿宋_GB2312" w:hint="eastAsia"/>
                <w:sz w:val="32"/>
                <w:szCs w:val="32"/>
              </w:rPr>
              <w:t>财政拨款</w:t>
            </w:r>
          </w:p>
        </w:tc>
      </w:tr>
      <w:tr w:rsidR="008B5AC0" w:rsidTr="004525D9">
        <w:trPr>
          <w:trHeight w:val="606"/>
        </w:trPr>
        <w:tc>
          <w:tcPr>
            <w:tcW w:w="9580" w:type="dxa"/>
            <w:gridSpan w:val="4"/>
            <w:tcBorders>
              <w:top w:val="single" w:sz="4" w:space="0" w:color="auto"/>
              <w:left w:val="nil"/>
              <w:bottom w:val="nil"/>
              <w:right w:val="nil"/>
            </w:tcBorders>
          </w:tcPr>
          <w:p w:rsidR="008B5AC0" w:rsidRDefault="008B5AC0" w:rsidP="004525D9">
            <w:pPr>
              <w:spacing w:line="560" w:lineRule="exact"/>
              <w:ind w:firstLineChars="200" w:firstLine="560"/>
              <w:jc w:val="left"/>
              <w:rPr>
                <w:rFonts w:ascii="仿宋_GB2312" w:eastAsia="仿宋_GB2312" w:cs="ArialUnicodeMS"/>
                <w:color w:val="000000"/>
                <w:kern w:val="0"/>
                <w:sz w:val="28"/>
                <w:szCs w:val="28"/>
              </w:rPr>
            </w:pPr>
          </w:p>
        </w:tc>
      </w:tr>
    </w:tbl>
    <w:p w:rsidR="008B5AC0" w:rsidRDefault="008B5AC0" w:rsidP="008B5AC0">
      <w:pPr>
        <w:widowControl/>
        <w:spacing w:after="160" w:line="580" w:lineRule="exact"/>
        <w:ind w:firstLineChars="200" w:firstLine="640"/>
        <w:rPr>
          <w:rFonts w:ascii="Times New Roman" w:eastAsia="黑体" w:cs="Times New Roman"/>
          <w:color w:val="000000"/>
          <w:sz w:val="32"/>
          <w:szCs w:val="32"/>
        </w:rPr>
      </w:pPr>
    </w:p>
    <w:p w:rsidR="00AA3D50" w:rsidRDefault="00AA3D50">
      <w:pPr>
        <w:widowControl/>
        <w:spacing w:after="160" w:line="580" w:lineRule="exact"/>
        <w:ind w:firstLineChars="200" w:firstLine="640"/>
        <w:rPr>
          <w:rFonts w:ascii="Times New Roman" w:eastAsia="黑体" w:cs="Times New Roman"/>
          <w:color w:val="000000"/>
          <w:sz w:val="32"/>
          <w:szCs w:val="32"/>
        </w:rPr>
      </w:pPr>
    </w:p>
    <w:p w:rsidR="00AA3D50" w:rsidRDefault="00AA3D50">
      <w:pPr>
        <w:widowControl/>
        <w:spacing w:after="160" w:line="580" w:lineRule="exact"/>
        <w:ind w:firstLineChars="200" w:firstLine="640"/>
        <w:rPr>
          <w:rFonts w:ascii="Times New Roman" w:eastAsia="黑体" w:cs="Times New Roman"/>
          <w:color w:val="000000"/>
          <w:sz w:val="32"/>
          <w:szCs w:val="32"/>
        </w:rPr>
      </w:pPr>
    </w:p>
    <w:p w:rsidR="00AA3D50" w:rsidRDefault="00AA3D50">
      <w:pPr>
        <w:widowControl/>
        <w:spacing w:after="160" w:line="580" w:lineRule="exact"/>
        <w:ind w:firstLineChars="200" w:firstLine="640"/>
        <w:rPr>
          <w:rFonts w:ascii="Times New Roman" w:eastAsia="黑体" w:cs="Times New Roman"/>
          <w:color w:val="000000"/>
          <w:sz w:val="32"/>
          <w:szCs w:val="32"/>
        </w:rPr>
        <w:sectPr w:rsidR="00AA3D50">
          <w:pgSz w:w="11906" w:h="16838"/>
          <w:pgMar w:top="2041" w:right="1531" w:bottom="2041" w:left="1531" w:header="851" w:footer="992" w:gutter="0"/>
          <w:pgNumType w:fmt="numberInDash" w:start="1"/>
          <w:cols w:space="720"/>
          <w:titlePg/>
          <w:docGrid w:type="lines" w:linePitch="312"/>
        </w:sectPr>
      </w:pPr>
    </w:p>
    <w:p w:rsidR="00AA3D50" w:rsidRDefault="007B206E" w:rsidP="00095BEA">
      <w:pPr>
        <w:widowControl/>
        <w:spacing w:after="160" w:line="580" w:lineRule="exact"/>
        <w:ind w:firstLineChars="200" w:firstLine="420"/>
        <w:rPr>
          <w:rFonts w:ascii="Times New Roman" w:eastAsia="黑体" w:cs="Times New Roman"/>
          <w:color w:val="000000"/>
          <w:sz w:val="32"/>
          <w:szCs w:val="32"/>
        </w:rPr>
        <w:sectPr w:rsidR="00AA3D50">
          <w:pgSz w:w="11906" w:h="16838"/>
          <w:pgMar w:top="2041" w:right="1531" w:bottom="2041" w:left="1531" w:header="851" w:footer="992" w:gutter="0"/>
          <w:pgNumType w:fmt="numberInDash"/>
          <w:cols w:space="720"/>
          <w:titlePg/>
          <w:docGrid w:type="lines" w:linePitch="312"/>
        </w:sectPr>
      </w:pPr>
      <w:r w:rsidRPr="007B206E">
        <w:rPr>
          <w:noProof/>
        </w:rPr>
        <w:lastRenderedPageBreak/>
        <w:pict>
          <v:rect id="文本框 151" o:spid="_x0000_s1041" style="position:absolute;left:0;text-align:left;margin-left:-85.7pt;margin-top:238.1pt;width:613.65pt;height:173.25pt;z-index:8" filled="f" stroked="f" strokeweight=".5pt">
            <v:stroke joinstyle="round"/>
            <v:textbox>
              <w:txbxContent>
                <w:p w:rsidR="004525D9" w:rsidRDefault="004525D9">
                  <w:pPr>
                    <w:widowControl/>
                    <w:jc w:val="center"/>
                    <w:rPr>
                      <w:rFonts w:ascii="黑体" w:eastAsia="黑体" w:cs="黑体"/>
                      <w:color w:val="000000"/>
                      <w:sz w:val="96"/>
                      <w:szCs w:val="96"/>
                    </w:rPr>
                  </w:pPr>
                </w:p>
                <w:p w:rsidR="004525D9" w:rsidRDefault="004525D9">
                  <w:pPr>
                    <w:widowControl/>
                    <w:jc w:val="center"/>
                    <w:rPr>
                      <w:rFonts w:ascii="黑体" w:eastAsia="黑体" w:cs="黑体"/>
                      <w:color w:val="000000"/>
                      <w:sz w:val="96"/>
                      <w:szCs w:val="96"/>
                    </w:rPr>
                  </w:pPr>
                </w:p>
              </w:txbxContent>
            </v:textbox>
          </v:rect>
        </w:pict>
      </w:r>
    </w:p>
    <w:p w:rsidR="00AA3D50" w:rsidRDefault="00AA3D50">
      <w:pPr>
        <w:rPr>
          <w:rFonts w:ascii="黑体" w:eastAsia="黑体" w:cs="黑体"/>
          <w:color w:val="000000"/>
          <w:sz w:val="56"/>
          <w:szCs w:val="72"/>
        </w:rPr>
      </w:pPr>
    </w:p>
    <w:p w:rsidR="00AA3D50" w:rsidRDefault="00AA3D50">
      <w:pPr>
        <w:jc w:val="center"/>
        <w:rPr>
          <w:rFonts w:ascii="黑体" w:eastAsia="黑体" w:cs="黑体"/>
          <w:color w:val="000000"/>
          <w:sz w:val="56"/>
          <w:szCs w:val="72"/>
        </w:rPr>
      </w:pPr>
    </w:p>
    <w:p w:rsidR="00AA3D50" w:rsidRDefault="007B206E">
      <w:pPr>
        <w:jc w:val="center"/>
        <w:rPr>
          <w:rFonts w:ascii="黑体" w:eastAsia="黑体" w:cs="黑体"/>
          <w:color w:val="000000"/>
          <w:sz w:val="56"/>
          <w:szCs w:val="72"/>
        </w:rPr>
      </w:pPr>
      <w:r w:rsidRPr="007B206E">
        <w:rPr>
          <w:noProof/>
        </w:rPr>
        <w:pict>
          <v:rect id="文本框 187" o:spid="_x0000_s1042" style="position:absolute;left:0;text-align:left;margin-left:-90.8pt;margin-top:4.35pt;width:613.65pt;height:263.1pt;z-index:9;v-text-anchor:middle" fillcolor="#ffd966" strokecolor="#ffd966" strokeweight=".5pt">
            <v:fill r:id="rId21" o:title="" type="pattern"/>
            <v:stroke joinstyle="round"/>
            <v:textbox>
              <w:txbxContent>
                <w:p w:rsidR="004525D9" w:rsidRDefault="004525D9">
                  <w:pPr>
                    <w:widowControl/>
                    <w:jc w:val="center"/>
                    <w:rPr>
                      <w:rFonts w:ascii="黑体" w:eastAsia="黑体" w:cs="黑体"/>
                      <w:color w:val="000000"/>
                      <w:sz w:val="90"/>
                      <w:szCs w:val="90"/>
                    </w:rPr>
                  </w:pPr>
                </w:p>
                <w:p w:rsidR="004525D9" w:rsidRDefault="004525D9">
                  <w:pPr>
                    <w:widowControl/>
                    <w:jc w:val="center"/>
                    <w:rPr>
                      <w:rFonts w:ascii="黑体" w:eastAsia="黑体" w:cs="黑体"/>
                      <w:color w:val="000000"/>
                      <w:sz w:val="90"/>
                      <w:szCs w:val="90"/>
                    </w:rPr>
                  </w:pPr>
                  <w:r>
                    <w:rPr>
                      <w:rFonts w:ascii="黑体" w:eastAsia="黑体" w:cs="黑体" w:hint="eastAsia"/>
                      <w:color w:val="000000"/>
                      <w:sz w:val="90"/>
                      <w:szCs w:val="90"/>
                    </w:rPr>
                    <w:t>第二部分</w:t>
                  </w:r>
                  <w:r>
                    <w:rPr>
                      <w:rFonts w:ascii="黑体" w:eastAsia="黑体" w:cs="黑体"/>
                      <w:color w:val="000000"/>
                      <w:sz w:val="90"/>
                      <w:szCs w:val="90"/>
                    </w:rPr>
                    <w:t xml:space="preserve"> </w:t>
                  </w:r>
                </w:p>
                <w:p w:rsidR="004525D9" w:rsidRDefault="004525D9">
                  <w:pPr>
                    <w:widowControl/>
                    <w:jc w:val="center"/>
                    <w:rPr>
                      <w:rFonts w:ascii="黑体" w:eastAsia="黑体" w:cs="黑体"/>
                      <w:color w:val="000000"/>
                      <w:sz w:val="90"/>
                      <w:szCs w:val="90"/>
                    </w:rPr>
                  </w:pPr>
                  <w:r>
                    <w:rPr>
                      <w:rFonts w:ascii="黑体" w:eastAsia="黑体" w:cs="黑体"/>
                      <w:color w:val="000000"/>
                      <w:sz w:val="90"/>
                      <w:szCs w:val="90"/>
                    </w:rPr>
                    <w:t>2019</w:t>
                  </w:r>
                  <w:r>
                    <w:rPr>
                      <w:rFonts w:ascii="黑体" w:eastAsia="黑体" w:cs="黑体" w:hint="eastAsia"/>
                      <w:color w:val="000000"/>
                      <w:sz w:val="90"/>
                      <w:szCs w:val="90"/>
                    </w:rPr>
                    <w:t>年部门决算情况说明</w:t>
                  </w:r>
                </w:p>
                <w:p w:rsidR="004525D9" w:rsidRDefault="004525D9"/>
              </w:txbxContent>
            </v:textbox>
          </v:rect>
        </w:pict>
      </w:r>
    </w:p>
    <w:p w:rsidR="00AA3D50" w:rsidRDefault="00AA3D50">
      <w:pPr>
        <w:jc w:val="center"/>
        <w:rPr>
          <w:rFonts w:ascii="黑体" w:eastAsia="黑体" w:cs="黑体"/>
          <w:color w:val="000000"/>
          <w:sz w:val="56"/>
          <w:szCs w:val="72"/>
        </w:rPr>
      </w:pPr>
    </w:p>
    <w:p w:rsidR="00AA3D50" w:rsidRDefault="00AA3D50">
      <w:pPr>
        <w:jc w:val="center"/>
        <w:rPr>
          <w:rFonts w:ascii="黑体" w:eastAsia="黑体" w:cs="黑体"/>
          <w:color w:val="000000"/>
          <w:sz w:val="56"/>
          <w:szCs w:val="72"/>
        </w:rPr>
      </w:pPr>
    </w:p>
    <w:p w:rsidR="00AA3D50" w:rsidRDefault="00AA3D50">
      <w:pPr>
        <w:jc w:val="center"/>
        <w:rPr>
          <w:rFonts w:ascii="黑体" w:eastAsia="黑体" w:cs="黑体"/>
          <w:color w:val="000000"/>
          <w:sz w:val="56"/>
          <w:szCs w:val="72"/>
        </w:rPr>
      </w:pPr>
    </w:p>
    <w:p w:rsidR="00AA3D50" w:rsidRDefault="00AA3D50">
      <w:pPr>
        <w:jc w:val="center"/>
        <w:rPr>
          <w:rFonts w:ascii="黑体" w:eastAsia="黑体" w:cs="黑体"/>
          <w:color w:val="000000"/>
          <w:sz w:val="56"/>
          <w:szCs w:val="72"/>
        </w:rPr>
      </w:pPr>
    </w:p>
    <w:p w:rsidR="00AA3D50" w:rsidRDefault="00AA3D50">
      <w:pPr>
        <w:jc w:val="center"/>
        <w:rPr>
          <w:rFonts w:ascii="黑体" w:eastAsia="黑体" w:cs="黑体"/>
          <w:color w:val="000000"/>
          <w:sz w:val="56"/>
          <w:szCs w:val="72"/>
        </w:rPr>
      </w:pPr>
    </w:p>
    <w:p w:rsidR="00AA3D50" w:rsidRDefault="00AA3D50">
      <w:pPr>
        <w:jc w:val="center"/>
        <w:rPr>
          <w:rFonts w:ascii="黑体" w:eastAsia="黑体" w:cs="黑体"/>
          <w:color w:val="000000"/>
          <w:sz w:val="56"/>
          <w:szCs w:val="72"/>
        </w:rPr>
      </w:pPr>
    </w:p>
    <w:p w:rsidR="00AA3D50" w:rsidRDefault="00AA3D50">
      <w:pPr>
        <w:jc w:val="center"/>
        <w:rPr>
          <w:rFonts w:ascii="黑体" w:eastAsia="黑体" w:cs="黑体"/>
          <w:color w:val="000000"/>
          <w:sz w:val="56"/>
          <w:szCs w:val="72"/>
        </w:rPr>
      </w:pPr>
    </w:p>
    <w:p w:rsidR="00AA3D50" w:rsidRDefault="00AA3D50">
      <w:pPr>
        <w:jc w:val="center"/>
        <w:rPr>
          <w:rFonts w:ascii="黑体" w:eastAsia="黑体" w:cs="黑体"/>
          <w:color w:val="000000"/>
          <w:sz w:val="56"/>
          <w:szCs w:val="72"/>
        </w:rPr>
      </w:pPr>
    </w:p>
    <w:p w:rsidR="00AA3D50" w:rsidRDefault="00AA3D50">
      <w:pPr>
        <w:keepNext/>
        <w:keepLines/>
        <w:snapToGrid w:val="0"/>
        <w:spacing w:line="580" w:lineRule="exact"/>
        <w:ind w:firstLineChars="200" w:firstLine="640"/>
        <w:outlineLvl w:val="1"/>
        <w:rPr>
          <w:rFonts w:ascii="黑体" w:eastAsia="黑体" w:cs="Times New Roman"/>
          <w:color w:val="000000"/>
          <w:sz w:val="32"/>
          <w:szCs w:val="32"/>
        </w:rPr>
      </w:pPr>
    </w:p>
    <w:p w:rsidR="00AA3D50" w:rsidRDefault="00AA3D50">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一、收入</w:t>
      </w:r>
      <w:r>
        <w:rPr>
          <w:rFonts w:ascii="黑体" w:eastAsia="黑体" w:cs="黑体" w:hint="eastAsia"/>
          <w:color w:val="000000"/>
          <w:kern w:val="0"/>
          <w:sz w:val="32"/>
          <w:szCs w:val="32"/>
        </w:rPr>
        <w:t>支出</w:t>
      </w:r>
      <w:r>
        <w:rPr>
          <w:rFonts w:ascii="黑体" w:eastAsia="黑体" w:cs="Times New Roman" w:hint="eastAsia"/>
          <w:color w:val="000000"/>
          <w:sz w:val="32"/>
          <w:szCs w:val="32"/>
        </w:rPr>
        <w:t>决算总体情况说明</w:t>
      </w:r>
    </w:p>
    <w:p w:rsidR="00AA3D50" w:rsidRDefault="00AA3D50">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年度收支总计（含结转和结余）</w:t>
      </w:r>
      <w:r>
        <w:rPr>
          <w:rFonts w:ascii="仿宋_GB2312" w:eastAsia="仿宋_GB2312" w:cs="DengXian-Regular"/>
          <w:color w:val="000000"/>
          <w:sz w:val="32"/>
          <w:szCs w:val="32"/>
        </w:rPr>
        <w:t>8750.03</w:t>
      </w:r>
      <w:r>
        <w:rPr>
          <w:rFonts w:ascii="仿宋_GB2312" w:eastAsia="仿宋_GB2312" w:cs="DengXian-Regular" w:hint="eastAsia"/>
          <w:color w:val="000000"/>
          <w:sz w:val="32"/>
          <w:szCs w:val="32"/>
        </w:rPr>
        <w:t>万元。与</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年度决算相比，收支各增加</w:t>
      </w:r>
      <w:r>
        <w:rPr>
          <w:rFonts w:ascii="仿宋_GB2312" w:eastAsia="仿宋_GB2312" w:cs="DengXian-Regular"/>
          <w:color w:val="000000"/>
          <w:sz w:val="32"/>
          <w:szCs w:val="32"/>
        </w:rPr>
        <w:t>6047.91</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223.82%</w:t>
      </w:r>
      <w:r>
        <w:rPr>
          <w:rFonts w:ascii="仿宋_GB2312" w:eastAsia="仿宋_GB2312" w:cs="DengXian-Regular" w:hint="eastAsia"/>
          <w:color w:val="000000"/>
          <w:sz w:val="32"/>
          <w:szCs w:val="32"/>
        </w:rPr>
        <w:t>，主要原因是有购置办公用房的一次性支出。</w:t>
      </w:r>
    </w:p>
    <w:p w:rsidR="00AA3D50" w:rsidRDefault="00AA3D50">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二、收入决算情况说明</w:t>
      </w:r>
    </w:p>
    <w:p w:rsidR="00AA3D50" w:rsidRPr="0080677F" w:rsidRDefault="00AA3D50" w:rsidP="0080677F">
      <w:pPr>
        <w:adjustRightInd w:val="0"/>
        <w:snapToGrid w:val="0"/>
        <w:spacing w:line="580" w:lineRule="exact"/>
        <w:ind w:firstLineChars="200" w:firstLine="640"/>
        <w:rPr>
          <w:rFonts w:ascii="仿宋_GB2312" w:eastAsia="仿宋_GB2312" w:cs="DengXian-Regular"/>
          <w:color w:val="000000"/>
          <w:sz w:val="32"/>
          <w:szCs w:val="32"/>
          <w:highlight w:val="yellow"/>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年度本年收入合计</w:t>
      </w:r>
      <w:r>
        <w:rPr>
          <w:rFonts w:ascii="仿宋_GB2312" w:eastAsia="仿宋_GB2312" w:cs="DengXian-Regular"/>
          <w:color w:val="000000"/>
          <w:sz w:val="32"/>
          <w:szCs w:val="32"/>
        </w:rPr>
        <w:t>8734.20</w:t>
      </w:r>
      <w:r>
        <w:rPr>
          <w:rFonts w:ascii="仿宋_GB2312" w:eastAsia="仿宋_GB2312" w:cs="DengXian-Regular" w:hint="eastAsia"/>
          <w:color w:val="000000"/>
          <w:sz w:val="32"/>
          <w:szCs w:val="32"/>
        </w:rPr>
        <w:t>万元，其中：财政拨款收入</w:t>
      </w:r>
      <w:r>
        <w:rPr>
          <w:rFonts w:ascii="仿宋_GB2312" w:eastAsia="仿宋_GB2312" w:cs="DengXian-Regular"/>
          <w:color w:val="000000"/>
          <w:sz w:val="32"/>
          <w:szCs w:val="32"/>
        </w:rPr>
        <w:t>8331.84</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95.39%</w:t>
      </w:r>
      <w:r>
        <w:rPr>
          <w:rFonts w:ascii="仿宋_GB2312" w:eastAsia="仿宋_GB2312" w:cs="DengXian-Regular" w:hint="eastAsia"/>
          <w:color w:val="000000"/>
          <w:sz w:val="32"/>
          <w:szCs w:val="32"/>
        </w:rPr>
        <w:t>；事业收入</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；经营收入</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；其他收入</w:t>
      </w:r>
      <w:r>
        <w:rPr>
          <w:rFonts w:ascii="仿宋_GB2312" w:eastAsia="仿宋_GB2312" w:cs="DengXian-Regular"/>
          <w:color w:val="000000"/>
          <w:sz w:val="32"/>
          <w:szCs w:val="32"/>
        </w:rPr>
        <w:t>402.35</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4.61%</w:t>
      </w:r>
      <w:r>
        <w:rPr>
          <w:rFonts w:ascii="仿宋_GB2312" w:eastAsia="仿宋_GB2312" w:cs="DengXian-Regular" w:hint="eastAsia"/>
          <w:color w:val="000000"/>
          <w:sz w:val="32"/>
          <w:szCs w:val="32"/>
        </w:rPr>
        <w:t>。</w:t>
      </w:r>
    </w:p>
    <w:p w:rsidR="00AA3D50" w:rsidRDefault="00AA3D50">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三、支出决算情况说明</w:t>
      </w:r>
    </w:p>
    <w:p w:rsidR="00AA3D50" w:rsidRPr="0080677F" w:rsidRDefault="00AA3D50" w:rsidP="0080677F">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年度本年支出合计</w:t>
      </w:r>
      <w:r>
        <w:rPr>
          <w:rFonts w:ascii="仿宋_GB2312" w:eastAsia="仿宋_GB2312" w:cs="DengXian-Regular"/>
          <w:color w:val="000000"/>
          <w:sz w:val="32"/>
          <w:szCs w:val="32"/>
        </w:rPr>
        <w:t>8695.63</w:t>
      </w:r>
      <w:r>
        <w:rPr>
          <w:rFonts w:ascii="仿宋_GB2312" w:eastAsia="仿宋_GB2312" w:cs="DengXian-Regular" w:hint="eastAsia"/>
          <w:color w:val="000000"/>
          <w:sz w:val="32"/>
          <w:szCs w:val="32"/>
        </w:rPr>
        <w:t>万元，其中：基本支出</w:t>
      </w:r>
      <w:r>
        <w:rPr>
          <w:rFonts w:ascii="仿宋_GB2312" w:eastAsia="仿宋_GB2312" w:cs="DengXian-Regular"/>
          <w:color w:val="000000"/>
          <w:sz w:val="32"/>
          <w:szCs w:val="32"/>
        </w:rPr>
        <w:t>2225</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25.59%</w:t>
      </w:r>
      <w:r>
        <w:rPr>
          <w:rFonts w:ascii="仿宋_GB2312" w:eastAsia="仿宋_GB2312" w:cs="DengXian-Regular" w:hint="eastAsia"/>
          <w:color w:val="000000"/>
          <w:sz w:val="32"/>
          <w:szCs w:val="32"/>
        </w:rPr>
        <w:t>；项目支出</w:t>
      </w:r>
      <w:r>
        <w:rPr>
          <w:rFonts w:ascii="仿宋_GB2312" w:eastAsia="仿宋_GB2312" w:cs="DengXian-Regular"/>
          <w:color w:val="000000"/>
          <w:sz w:val="32"/>
          <w:szCs w:val="32"/>
        </w:rPr>
        <w:t>6470.62</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74.41%</w:t>
      </w:r>
      <w:r>
        <w:rPr>
          <w:rFonts w:ascii="仿宋_GB2312" w:eastAsia="仿宋_GB2312" w:cs="DengXian-Regular" w:hint="eastAsia"/>
          <w:color w:val="000000"/>
          <w:sz w:val="32"/>
          <w:szCs w:val="32"/>
        </w:rPr>
        <w:t>；经营支出</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w:t>
      </w:r>
    </w:p>
    <w:p w:rsidR="00AA3D50" w:rsidRDefault="00AA3D50">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四、</w:t>
      </w:r>
      <w:r>
        <w:rPr>
          <w:rFonts w:ascii="黑体" w:eastAsia="黑体" w:cs="黑体" w:hint="eastAsia"/>
          <w:color w:val="000000"/>
          <w:kern w:val="0"/>
          <w:sz w:val="32"/>
          <w:szCs w:val="32"/>
        </w:rPr>
        <w:t>财政</w:t>
      </w:r>
      <w:r>
        <w:rPr>
          <w:rFonts w:ascii="黑体" w:eastAsia="黑体" w:cs="Times New Roman" w:hint="eastAsia"/>
          <w:color w:val="000000"/>
          <w:sz w:val="32"/>
          <w:szCs w:val="32"/>
        </w:rPr>
        <w:t>拨款收入支出决算总体情况说明</w:t>
      </w:r>
    </w:p>
    <w:p w:rsidR="00AA3D50" w:rsidRDefault="00AA3D50">
      <w:pPr>
        <w:snapToGrid w:val="0"/>
        <w:spacing w:line="580" w:lineRule="exact"/>
        <w:ind w:firstLineChars="200" w:firstLine="643"/>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（一）财政拨款收支与</w:t>
      </w:r>
      <w:r>
        <w:rPr>
          <w:rFonts w:ascii="楷体_GB2312" w:eastAsia="楷体_GB2312" w:cs="DengXian-Bold"/>
          <w:b/>
          <w:bCs/>
          <w:color w:val="000000"/>
          <w:sz w:val="32"/>
          <w:szCs w:val="32"/>
        </w:rPr>
        <w:t xml:space="preserve">2018 </w:t>
      </w:r>
      <w:r>
        <w:rPr>
          <w:rFonts w:ascii="楷体_GB2312" w:eastAsia="楷体_GB2312" w:cs="DengXian-Bold" w:hint="eastAsia"/>
          <w:b/>
          <w:bCs/>
          <w:color w:val="000000"/>
          <w:sz w:val="32"/>
          <w:szCs w:val="32"/>
        </w:rPr>
        <w:t>年度决算对比情况</w:t>
      </w:r>
    </w:p>
    <w:p w:rsidR="00AA3D50" w:rsidRPr="000E1AFB" w:rsidRDefault="00AA3D50" w:rsidP="000E1AFB">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年度形成的财政拨款收支均为一般公共预算财政拨款，其中本年收入</w:t>
      </w:r>
      <w:r>
        <w:rPr>
          <w:rFonts w:ascii="仿宋_GB2312" w:eastAsia="仿宋_GB2312" w:cs="DengXian-Regular"/>
          <w:color w:val="000000"/>
          <w:sz w:val="32"/>
          <w:szCs w:val="32"/>
        </w:rPr>
        <w:t>8331.84</w:t>
      </w:r>
      <w:r>
        <w:rPr>
          <w:rFonts w:ascii="仿宋_GB2312" w:eastAsia="仿宋_GB2312" w:cs="DengXian-Regular" w:hint="eastAsia"/>
          <w:color w:val="000000"/>
          <w:sz w:val="32"/>
          <w:szCs w:val="32"/>
        </w:rPr>
        <w:t>万元</w:t>
      </w:r>
      <w:r>
        <w:rPr>
          <w:rFonts w:ascii="仿宋_GB2312" w:eastAsia="仿宋_GB2312" w:cs="DengXian-Regular"/>
          <w:color w:val="000000"/>
          <w:sz w:val="32"/>
          <w:szCs w:val="32"/>
        </w:rPr>
        <w:t>,</w:t>
      </w:r>
      <w:r>
        <w:rPr>
          <w:rFonts w:ascii="仿宋_GB2312" w:eastAsia="仿宋_GB2312" w:cs="DengXian-Regular" w:hint="eastAsia"/>
          <w:color w:val="000000"/>
          <w:sz w:val="32"/>
          <w:szCs w:val="32"/>
        </w:rPr>
        <w:t>比</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年度增加</w:t>
      </w:r>
      <w:r>
        <w:rPr>
          <w:rFonts w:ascii="仿宋_GB2312" w:eastAsia="仿宋_GB2312" w:cs="DengXian-Regular"/>
          <w:color w:val="000000"/>
          <w:sz w:val="32"/>
          <w:szCs w:val="32"/>
        </w:rPr>
        <w:t>6006.57</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258.32%</w:t>
      </w:r>
      <w:r>
        <w:rPr>
          <w:rFonts w:ascii="仿宋_GB2312" w:eastAsia="仿宋_GB2312" w:cs="DengXian-Regular" w:hint="eastAsia"/>
          <w:color w:val="000000"/>
          <w:sz w:val="32"/>
          <w:szCs w:val="32"/>
        </w:rPr>
        <w:t>，主要是有购置办公用房的一次性收入；本年支出</w:t>
      </w:r>
      <w:r>
        <w:rPr>
          <w:rFonts w:ascii="仿宋_GB2312" w:eastAsia="仿宋_GB2312" w:cs="DengXian-Regular"/>
          <w:color w:val="000000"/>
          <w:sz w:val="32"/>
          <w:szCs w:val="32"/>
        </w:rPr>
        <w:t>8695.63</w:t>
      </w:r>
      <w:r>
        <w:rPr>
          <w:rFonts w:ascii="仿宋_GB2312" w:eastAsia="仿宋_GB2312" w:cs="DengXian-Regular" w:hint="eastAsia"/>
          <w:color w:val="000000"/>
          <w:sz w:val="32"/>
          <w:szCs w:val="32"/>
        </w:rPr>
        <w:t>万元，增加</w:t>
      </w:r>
      <w:r>
        <w:rPr>
          <w:rFonts w:ascii="仿宋_GB2312" w:eastAsia="仿宋_GB2312" w:cs="DengXian-Regular"/>
          <w:color w:val="000000"/>
          <w:sz w:val="32"/>
          <w:szCs w:val="32"/>
        </w:rPr>
        <w:t>6009.35</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223.71%</w:t>
      </w:r>
      <w:r>
        <w:rPr>
          <w:rFonts w:ascii="仿宋_GB2312" w:eastAsia="仿宋_GB2312" w:cs="DengXian-Regular" w:hint="eastAsia"/>
          <w:color w:val="000000"/>
          <w:sz w:val="32"/>
          <w:szCs w:val="32"/>
        </w:rPr>
        <w:t>，主要是有购置办公用房的一次性支出。</w:t>
      </w:r>
    </w:p>
    <w:p w:rsidR="00AA3D50" w:rsidRDefault="00AA3D50">
      <w:pPr>
        <w:snapToGrid w:val="0"/>
        <w:spacing w:line="580" w:lineRule="exact"/>
        <w:ind w:firstLineChars="200" w:firstLine="643"/>
        <w:rPr>
          <w:rFonts w:ascii="仿宋_GB2312" w:eastAsia="仿宋_GB2312" w:cs="DengXian-Bold"/>
          <w:b/>
          <w:bCs/>
          <w:color w:val="000000"/>
          <w:sz w:val="32"/>
          <w:szCs w:val="32"/>
        </w:rPr>
      </w:pPr>
      <w:r>
        <w:rPr>
          <w:rFonts w:ascii="楷体_GB2312" w:eastAsia="楷体_GB2312" w:cs="DengXian-Bold" w:hint="eastAsia"/>
          <w:b/>
          <w:bCs/>
          <w:color w:val="000000"/>
          <w:sz w:val="32"/>
          <w:szCs w:val="32"/>
        </w:rPr>
        <w:t>（二）财政拨款收支与年初预算数对比情况</w:t>
      </w:r>
    </w:p>
    <w:p w:rsidR="00AA3D50" w:rsidRPr="000E1AFB" w:rsidRDefault="00AA3D50" w:rsidP="000E1AFB">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lastRenderedPageBreak/>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年度一般公共预算财政拨款收入</w:t>
      </w:r>
      <w:r>
        <w:rPr>
          <w:rFonts w:ascii="仿宋_GB2312" w:eastAsia="仿宋_GB2312" w:cs="DengXian-Regular"/>
          <w:color w:val="000000"/>
          <w:sz w:val="32"/>
          <w:szCs w:val="32"/>
        </w:rPr>
        <w:t>8331.84</w:t>
      </w:r>
      <w:r>
        <w:rPr>
          <w:rFonts w:ascii="仿宋_GB2312" w:eastAsia="仿宋_GB2312" w:cs="DengXian-Regular" w:hint="eastAsia"/>
          <w:color w:val="000000"/>
          <w:sz w:val="32"/>
          <w:szCs w:val="32"/>
        </w:rPr>
        <w:t>万元，完成年初预算的</w:t>
      </w:r>
      <w:r>
        <w:rPr>
          <w:rFonts w:ascii="仿宋_GB2312" w:eastAsia="仿宋_GB2312" w:cs="DengXian-Regular"/>
          <w:color w:val="000000"/>
          <w:sz w:val="32"/>
          <w:szCs w:val="32"/>
        </w:rPr>
        <w:t>123.04%</w:t>
      </w:r>
      <w:r w:rsidR="00E552A7">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1560.31</w:t>
      </w:r>
      <w:r>
        <w:rPr>
          <w:rFonts w:ascii="仿宋_GB2312" w:eastAsia="仿宋_GB2312" w:cs="DengXian-Regular" w:hint="eastAsia"/>
          <w:color w:val="000000"/>
          <w:sz w:val="32"/>
          <w:szCs w:val="32"/>
        </w:rPr>
        <w:t>万元，决算数大于预算数主要原因是</w:t>
      </w:r>
      <w:r>
        <w:rPr>
          <w:rFonts w:ascii="仿宋_GB2312" w:eastAsia="仿宋_GB2312" w:cs="DengXian-Regular" w:hint="eastAsia"/>
          <w:sz w:val="32"/>
          <w:szCs w:val="32"/>
        </w:rPr>
        <w:t>根据实际工作需要列入部门预算专项资金增加</w:t>
      </w:r>
      <w:r>
        <w:rPr>
          <w:rFonts w:ascii="仿宋_GB2312" w:eastAsia="仿宋_GB2312" w:cs="DengXian-Regular" w:hint="eastAsia"/>
          <w:color w:val="000000"/>
          <w:sz w:val="32"/>
          <w:szCs w:val="32"/>
        </w:rPr>
        <w:t>；本年支出</w:t>
      </w:r>
      <w:r>
        <w:rPr>
          <w:rFonts w:ascii="仿宋_GB2312" w:eastAsia="仿宋_GB2312" w:cs="DengXian-Regular"/>
          <w:color w:val="000000"/>
          <w:sz w:val="32"/>
          <w:szCs w:val="32"/>
        </w:rPr>
        <w:t>8695.63</w:t>
      </w:r>
      <w:r>
        <w:rPr>
          <w:rFonts w:ascii="仿宋_GB2312" w:eastAsia="仿宋_GB2312" w:cs="DengXian-Regular" w:hint="eastAsia"/>
          <w:color w:val="000000"/>
          <w:sz w:val="32"/>
          <w:szCs w:val="32"/>
        </w:rPr>
        <w:t>万元，完成年初预算的</w:t>
      </w:r>
      <w:r>
        <w:rPr>
          <w:rFonts w:ascii="仿宋_GB2312" w:eastAsia="仿宋_GB2312" w:cs="DengXian-Regular"/>
          <w:color w:val="000000"/>
          <w:sz w:val="32"/>
          <w:szCs w:val="32"/>
        </w:rPr>
        <w:t>128.41%,</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1924.10</w:t>
      </w:r>
      <w:r>
        <w:rPr>
          <w:rFonts w:ascii="仿宋_GB2312" w:eastAsia="仿宋_GB2312" w:cs="DengXian-Regular" w:hint="eastAsia"/>
          <w:color w:val="000000"/>
          <w:sz w:val="32"/>
          <w:szCs w:val="32"/>
        </w:rPr>
        <w:t>万元，决算数大于预算数主要原因是主要是</w:t>
      </w:r>
      <w:r>
        <w:rPr>
          <w:rFonts w:eastAsia="仿宋_GB2312" w:hint="eastAsia"/>
          <w:color w:val="000000"/>
          <w:kern w:val="0"/>
          <w:sz w:val="32"/>
          <w:szCs w:val="32"/>
        </w:rPr>
        <w:t>较上年增加了暖气管道维修、地下人防维护、办公用房购置等项目支出</w:t>
      </w:r>
      <w:r>
        <w:rPr>
          <w:rFonts w:ascii="仿宋_GB2312" w:eastAsia="仿宋_GB2312" w:cs="DengXian-Regular" w:hint="eastAsia"/>
          <w:color w:val="000000"/>
          <w:sz w:val="32"/>
          <w:szCs w:val="32"/>
        </w:rPr>
        <w:t>。</w:t>
      </w:r>
    </w:p>
    <w:p w:rsidR="00AA3D50" w:rsidRDefault="00AA3D50">
      <w:pPr>
        <w:numPr>
          <w:ilvl w:val="0"/>
          <w:numId w:val="3"/>
        </w:num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财政拨款支出决算结构情况。</w:t>
      </w:r>
    </w:p>
    <w:p w:rsidR="00AA3D50" w:rsidRPr="0080677F" w:rsidRDefault="00AA3D50" w:rsidP="0080677F">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2019 </w:t>
      </w:r>
      <w:r>
        <w:rPr>
          <w:rFonts w:ascii="仿宋_GB2312" w:eastAsia="仿宋_GB2312" w:cs="DengXian-Regular" w:hint="eastAsia"/>
          <w:color w:val="000000"/>
          <w:sz w:val="32"/>
          <w:szCs w:val="32"/>
        </w:rPr>
        <w:t>年度财政拨款支出</w:t>
      </w:r>
      <w:r>
        <w:rPr>
          <w:rFonts w:ascii="仿宋_GB2312" w:eastAsia="仿宋_GB2312" w:cs="DengXian-Regular"/>
          <w:color w:val="000000"/>
          <w:sz w:val="32"/>
          <w:szCs w:val="32"/>
        </w:rPr>
        <w:t>8695.63</w:t>
      </w:r>
      <w:r>
        <w:rPr>
          <w:rFonts w:ascii="仿宋_GB2312" w:eastAsia="仿宋_GB2312" w:cs="DengXian-Regular" w:hint="eastAsia"/>
          <w:color w:val="000000"/>
          <w:sz w:val="32"/>
          <w:szCs w:val="32"/>
        </w:rPr>
        <w:t>万元，主要用于以下方面</w:t>
      </w:r>
      <w:r w:rsidRPr="000E1AFB">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rPr>
        <w:t>一般公共服务（类）支出</w:t>
      </w:r>
      <w:r>
        <w:rPr>
          <w:rFonts w:ascii="仿宋_GB2312" w:eastAsia="仿宋_GB2312" w:cs="DengXian-Regular"/>
          <w:color w:val="000000"/>
          <w:sz w:val="32"/>
          <w:szCs w:val="32"/>
        </w:rPr>
        <w:t>8164.56</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93.9%</w:t>
      </w:r>
      <w:r>
        <w:rPr>
          <w:rFonts w:ascii="仿宋_GB2312" w:eastAsia="仿宋_GB2312" w:cs="DengXian-Regular" w:hint="eastAsia"/>
          <w:color w:val="000000"/>
          <w:sz w:val="32"/>
          <w:szCs w:val="32"/>
        </w:rPr>
        <w:t>，；公共安全类（类）支出</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；教育（类）支出</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；科学技术（类）支出</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；社会保障和就业（类）支出</w:t>
      </w:r>
      <w:r>
        <w:rPr>
          <w:rFonts w:ascii="仿宋_GB2312" w:eastAsia="仿宋_GB2312" w:cs="DengXian-Regular"/>
          <w:color w:val="000000"/>
          <w:sz w:val="32"/>
          <w:szCs w:val="32"/>
        </w:rPr>
        <w:t xml:space="preserve"> 432.54</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4.97%</w:t>
      </w:r>
      <w:r>
        <w:rPr>
          <w:rFonts w:ascii="仿宋_GB2312" w:eastAsia="仿宋_GB2312" w:cs="DengXian-Regular" w:hint="eastAsia"/>
          <w:color w:val="000000"/>
          <w:sz w:val="32"/>
          <w:szCs w:val="32"/>
        </w:rPr>
        <w:t>；住房保障（类）支出</w:t>
      </w:r>
      <w:r>
        <w:rPr>
          <w:rFonts w:ascii="仿宋_GB2312" w:eastAsia="仿宋_GB2312" w:cs="DengXian-Regular"/>
          <w:color w:val="000000"/>
          <w:sz w:val="32"/>
          <w:szCs w:val="32"/>
        </w:rPr>
        <w:t>61.67</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0.71%;</w:t>
      </w:r>
      <w:r>
        <w:rPr>
          <w:rFonts w:ascii="仿宋_GB2312" w:eastAsia="仿宋_GB2312" w:cs="DengXian-Regular" w:hint="eastAsia"/>
          <w:color w:val="000000"/>
          <w:sz w:val="32"/>
          <w:szCs w:val="32"/>
        </w:rPr>
        <w:t>卫生健康（类）支出</w:t>
      </w:r>
      <w:r>
        <w:rPr>
          <w:rFonts w:ascii="仿宋_GB2312" w:eastAsia="仿宋_GB2312" w:cs="DengXian-Regular"/>
          <w:color w:val="000000"/>
          <w:sz w:val="32"/>
          <w:szCs w:val="32"/>
        </w:rPr>
        <w:t>36.85</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0.42%</w:t>
      </w:r>
      <w:r>
        <w:rPr>
          <w:rFonts w:ascii="仿宋_GB2312" w:eastAsia="仿宋_GB2312" w:cs="DengXian-Regular" w:hint="eastAsia"/>
          <w:color w:val="000000"/>
          <w:sz w:val="32"/>
          <w:szCs w:val="32"/>
        </w:rPr>
        <w:t>。</w:t>
      </w:r>
      <w:r w:rsidR="007B206E" w:rsidRPr="007B206E">
        <w:rPr>
          <w:noProof/>
        </w:rPr>
        <w:pict>
          <v:group id="_x0000_s1043" style="position:absolute;left:0;text-align:left;margin-left:77.25pt;margin-top:16.6pt;width:281.6pt;height:173.95pt;z-index:-2;mso-position-horizontal-relative:text;mso-position-vertical-relative:text" coordsize="3576319,-20858060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166399;width:3238439;height:1905544">
              <v:imagedata r:id="rId22" o:title="" croptop="1490f" cropbottom="5217f" cropleft="2130f" cropright="1217f"/>
              <o:lock v:ext="edit" aspectratio="f"/>
            </v:shape>
            <v:rect id="文本框 123" o:spid="_x0000_s1045" style="position:absolute;top:1817254;width:3576319;height:391907" stroked="f">
              <v:textbox>
                <w:txbxContent>
                  <w:p w:rsidR="004525D9" w:rsidRDefault="004525D9">
                    <w:pPr>
                      <w:adjustRightInd w:val="0"/>
                      <w:snapToGrid w:val="0"/>
                      <w:spacing w:after="160" w:line="560" w:lineRule="exact"/>
                      <w:jc w:val="center"/>
                      <w:rPr>
                        <w:rFonts w:ascii="仿宋_GB2312" w:eastAsia="仿宋_GB2312" w:cs="DengXian-Regular"/>
                        <w:sz w:val="28"/>
                        <w:szCs w:val="28"/>
                      </w:rPr>
                    </w:pPr>
                    <w:r>
                      <w:rPr>
                        <w:rFonts w:ascii="仿宋_GB2312" w:eastAsia="仿宋_GB2312" w:cs="DengXian-Regular" w:hint="eastAsia"/>
                        <w:sz w:val="28"/>
                        <w:szCs w:val="28"/>
                      </w:rPr>
                      <w:t>图</w:t>
                    </w:r>
                    <w:r>
                      <w:rPr>
                        <w:rFonts w:ascii="仿宋_GB2312" w:eastAsia="仿宋_GB2312" w:cs="DengXian-Regular"/>
                        <w:sz w:val="28"/>
                        <w:szCs w:val="28"/>
                      </w:rPr>
                      <w:t>X</w:t>
                    </w:r>
                    <w:r>
                      <w:rPr>
                        <w:rFonts w:ascii="仿宋_GB2312" w:eastAsia="仿宋_GB2312" w:cs="DengXian-Regular" w:hint="eastAsia"/>
                        <w:sz w:val="28"/>
                        <w:szCs w:val="28"/>
                      </w:rPr>
                      <w:t>：财政拨款支出决算结构（按功能分类）</w:t>
                    </w:r>
                  </w:p>
                  <w:p w:rsidR="004525D9" w:rsidRDefault="004525D9">
                    <w:pPr>
                      <w:spacing w:after="160" w:line="480" w:lineRule="auto"/>
                      <w:rPr>
                        <w:rFonts w:ascii="Times New Roman" w:eastAsia="宋体" w:cs="Times New Roman"/>
                        <w:sz w:val="20"/>
                      </w:rPr>
                    </w:pPr>
                  </w:p>
                </w:txbxContent>
              </v:textbox>
            </v:rect>
          </v:group>
        </w:pict>
      </w:r>
    </w:p>
    <w:p w:rsidR="00AA3D50" w:rsidRDefault="00AA3D50">
      <w:p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（四）一般公共预算基本支出决算情况说明</w:t>
      </w:r>
    </w:p>
    <w:p w:rsidR="00AA3D50" w:rsidRDefault="00AA3D50">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2019 </w:t>
      </w:r>
      <w:r>
        <w:rPr>
          <w:rFonts w:ascii="仿宋_GB2312" w:eastAsia="仿宋_GB2312" w:cs="DengXian-Regular" w:hint="eastAsia"/>
          <w:color w:val="000000"/>
          <w:sz w:val="32"/>
          <w:szCs w:val="32"/>
        </w:rPr>
        <w:t>年度财政拨款基本支出</w:t>
      </w:r>
      <w:r>
        <w:rPr>
          <w:rFonts w:ascii="仿宋_GB2312" w:eastAsia="仿宋_GB2312" w:cs="DengXian-Regular"/>
          <w:color w:val="000000"/>
          <w:sz w:val="32"/>
          <w:szCs w:val="32"/>
        </w:rPr>
        <w:t>1877.05</w:t>
      </w:r>
      <w:r>
        <w:rPr>
          <w:rFonts w:ascii="仿宋_GB2312" w:eastAsia="仿宋_GB2312" w:cs="DengXian-Regular" w:hint="eastAsia"/>
          <w:color w:val="000000"/>
          <w:sz w:val="32"/>
          <w:szCs w:val="32"/>
        </w:rPr>
        <w:t>万元，其中：人员经费</w:t>
      </w:r>
      <w:r>
        <w:rPr>
          <w:rFonts w:ascii="仿宋_GB2312" w:eastAsia="仿宋_GB2312" w:cs="DengXian-Regular"/>
          <w:color w:val="000000"/>
          <w:sz w:val="32"/>
          <w:szCs w:val="32"/>
        </w:rPr>
        <w:t>1605.53</w:t>
      </w:r>
      <w:r>
        <w:rPr>
          <w:rFonts w:ascii="仿宋_GB2312" w:eastAsia="仿宋_GB2312" w:cs="DengXian-Regular" w:hint="eastAsia"/>
          <w:color w:val="000000"/>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w:t>
      </w:r>
      <w:r>
        <w:rPr>
          <w:rFonts w:ascii="仿宋_GB2312" w:eastAsia="仿宋_GB2312" w:cs="DengXian-Regular" w:hint="eastAsia"/>
          <w:color w:val="000000"/>
          <w:sz w:val="32"/>
          <w:szCs w:val="32"/>
        </w:rPr>
        <w:lastRenderedPageBreak/>
        <w:t>庭的补助支出；公用经费</w:t>
      </w:r>
      <w:r>
        <w:rPr>
          <w:rFonts w:ascii="仿宋_GB2312" w:eastAsia="仿宋_GB2312" w:cs="DengXian-Regular"/>
          <w:color w:val="000000"/>
          <w:sz w:val="32"/>
          <w:szCs w:val="32"/>
        </w:rPr>
        <w:t>271.52</w:t>
      </w:r>
      <w:r>
        <w:rPr>
          <w:rFonts w:ascii="仿宋_GB2312" w:eastAsia="仿宋_GB2312" w:cs="DengXian-Regular" w:hint="eastAsia"/>
          <w:color w:val="000000"/>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rsidR="00AA3D50" w:rsidRDefault="00AA3D50">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五、一般公共预算“三公”</w:t>
      </w:r>
      <w:r>
        <w:rPr>
          <w:rFonts w:ascii="黑体" w:eastAsia="黑体" w:cs="Times New Roman"/>
          <w:color w:val="000000"/>
          <w:sz w:val="32"/>
          <w:szCs w:val="32"/>
        </w:rPr>
        <w:t xml:space="preserve"> </w:t>
      </w:r>
      <w:r>
        <w:rPr>
          <w:rFonts w:ascii="黑体" w:eastAsia="黑体" w:cs="Times New Roman" w:hint="eastAsia"/>
          <w:color w:val="000000"/>
          <w:sz w:val="32"/>
          <w:szCs w:val="32"/>
        </w:rPr>
        <w:t>经费支出决算情况说明</w:t>
      </w:r>
    </w:p>
    <w:p w:rsidR="00AA3D50" w:rsidRDefault="00AA3D50">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年度“三公”经费支出共计</w:t>
      </w:r>
      <w:r>
        <w:rPr>
          <w:rFonts w:ascii="仿宋_GB2312" w:eastAsia="仿宋_GB2312" w:cs="DengXian-Regular"/>
          <w:color w:val="000000"/>
          <w:sz w:val="32"/>
          <w:szCs w:val="32"/>
        </w:rPr>
        <w:t>39.33</w:t>
      </w:r>
      <w:r>
        <w:rPr>
          <w:rFonts w:ascii="仿宋_GB2312" w:eastAsia="仿宋_GB2312" w:cs="DengXian-Regular" w:hint="eastAsia"/>
          <w:color w:val="000000"/>
          <w:sz w:val="32"/>
          <w:szCs w:val="32"/>
        </w:rPr>
        <w:t>万元，完成预算的</w:t>
      </w:r>
      <w:r>
        <w:rPr>
          <w:rFonts w:ascii="仿宋_GB2312" w:eastAsia="仿宋_GB2312" w:cs="DengXian-Regular"/>
          <w:color w:val="000000"/>
          <w:sz w:val="32"/>
          <w:szCs w:val="32"/>
        </w:rPr>
        <w:t>99.12%,</w:t>
      </w:r>
      <w:r>
        <w:rPr>
          <w:rFonts w:ascii="仿宋_GB2312" w:eastAsia="仿宋_GB2312" w:cs="DengXian-Regular" w:hint="eastAsia"/>
          <w:color w:val="000000"/>
          <w:sz w:val="32"/>
          <w:szCs w:val="32"/>
        </w:rPr>
        <w:t>较预算减少</w:t>
      </w:r>
      <w:r>
        <w:rPr>
          <w:rFonts w:ascii="仿宋_GB2312" w:eastAsia="仿宋_GB2312" w:cs="DengXian-Regular"/>
          <w:color w:val="000000"/>
          <w:sz w:val="32"/>
          <w:szCs w:val="32"/>
        </w:rPr>
        <w:t>0.35</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0.88%</w:t>
      </w:r>
      <w:r>
        <w:rPr>
          <w:rFonts w:ascii="仿宋_GB2312" w:eastAsia="仿宋_GB2312" w:cs="DengXian-Regular" w:hint="eastAsia"/>
          <w:color w:val="000000"/>
          <w:sz w:val="32"/>
          <w:szCs w:val="32"/>
        </w:rPr>
        <w:t>，主要是</w:t>
      </w:r>
      <w:r>
        <w:rPr>
          <w:rFonts w:ascii="仿宋" w:eastAsia="仿宋" w:hAnsi="仿宋" w:cs="仿宋" w:hint="eastAsia"/>
          <w:sz w:val="32"/>
          <w:szCs w:val="32"/>
        </w:rPr>
        <w:t>公车日常运行、维修及保险</w:t>
      </w:r>
      <w:r>
        <w:rPr>
          <w:rFonts w:ascii="仿宋_GB2312" w:eastAsia="仿宋_GB2312" w:cs="DengXian-Regular" w:hint="eastAsia"/>
          <w:color w:val="000000"/>
          <w:sz w:val="32"/>
          <w:szCs w:val="32"/>
        </w:rPr>
        <w:t>；较</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年度减少</w:t>
      </w:r>
      <w:r>
        <w:rPr>
          <w:rFonts w:ascii="仿宋_GB2312" w:eastAsia="仿宋_GB2312" w:cs="DengXian-Regular"/>
          <w:color w:val="000000"/>
          <w:sz w:val="32"/>
          <w:szCs w:val="32"/>
        </w:rPr>
        <w:t>35.07</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47.14%</w:t>
      </w:r>
      <w:r>
        <w:rPr>
          <w:rFonts w:ascii="仿宋_GB2312" w:eastAsia="仿宋_GB2312" w:cs="DengXian-Regular" w:hint="eastAsia"/>
          <w:color w:val="000000"/>
          <w:sz w:val="32"/>
          <w:szCs w:val="32"/>
        </w:rPr>
        <w:t>，主要是</w:t>
      </w:r>
      <w:r w:rsidRPr="00C917A0">
        <w:rPr>
          <w:rFonts w:ascii="仿宋_GB2312" w:eastAsia="仿宋_GB2312" w:cs="DengXian-Regular" w:hint="eastAsia"/>
          <w:color w:val="000000"/>
          <w:sz w:val="32"/>
          <w:szCs w:val="32"/>
        </w:rPr>
        <w:t>未发生“公务用车购置”经费支出</w:t>
      </w:r>
      <w:r>
        <w:rPr>
          <w:rFonts w:ascii="仿宋_GB2312" w:eastAsia="仿宋_GB2312" w:cs="DengXian-Regular" w:hint="eastAsia"/>
          <w:color w:val="000000"/>
          <w:sz w:val="32"/>
          <w:szCs w:val="32"/>
        </w:rPr>
        <w:t>。具体情况如下：</w:t>
      </w:r>
    </w:p>
    <w:p w:rsidR="00AA3D50" w:rsidRDefault="00AA3D50">
      <w:pPr>
        <w:adjustRightInd w:val="0"/>
        <w:snapToGrid w:val="0"/>
        <w:spacing w:line="580" w:lineRule="exact"/>
        <w:ind w:firstLineChars="200" w:firstLine="643"/>
        <w:rPr>
          <w:rFonts w:ascii="仿宋_GB2312" w:eastAsia="仿宋_GB2312" w:cs="DengXian-Regular"/>
          <w:color w:val="000000"/>
          <w:sz w:val="32"/>
          <w:szCs w:val="32"/>
        </w:rPr>
      </w:pPr>
      <w:r>
        <w:rPr>
          <w:rFonts w:ascii="楷体_GB2312" w:eastAsia="楷体_GB2312" w:cs="DengXian-Bold" w:hint="eastAsia"/>
          <w:b/>
          <w:bCs/>
          <w:color w:val="000000"/>
          <w:sz w:val="32"/>
          <w:szCs w:val="32"/>
        </w:rPr>
        <w:t>（一）因公出国（境）费支出</w:t>
      </w:r>
      <w:r w:rsidRPr="00DF2B40">
        <w:rPr>
          <w:rFonts w:ascii="楷体_GB2312" w:eastAsia="楷体_GB2312" w:cs="DengXian-Bold"/>
          <w:b/>
          <w:bCs/>
          <w:sz w:val="32"/>
          <w:szCs w:val="32"/>
        </w:rPr>
        <w:t>15.48</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年度因公出国（境）团组</w:t>
      </w:r>
      <w:r>
        <w:rPr>
          <w:rFonts w:ascii="仿宋_GB2312" w:eastAsia="仿宋_GB2312" w:cs="DengXian-Regular"/>
          <w:color w:val="000000"/>
          <w:sz w:val="32"/>
          <w:szCs w:val="32"/>
        </w:rPr>
        <w:t>1</w:t>
      </w:r>
      <w:r>
        <w:rPr>
          <w:rFonts w:ascii="仿宋_GB2312" w:eastAsia="仿宋_GB2312" w:cs="DengXian-Regular" w:hint="eastAsia"/>
          <w:color w:val="000000"/>
          <w:sz w:val="32"/>
          <w:szCs w:val="32"/>
        </w:rPr>
        <w:t>个、共</w:t>
      </w:r>
      <w:r>
        <w:rPr>
          <w:rFonts w:ascii="仿宋_GB2312" w:eastAsia="仿宋_GB2312" w:cs="DengXian-Regular"/>
          <w:color w:val="000000"/>
          <w:sz w:val="32"/>
          <w:szCs w:val="32"/>
        </w:rPr>
        <w:t>4</w:t>
      </w:r>
      <w:r>
        <w:rPr>
          <w:rFonts w:ascii="仿宋_GB2312" w:eastAsia="仿宋_GB2312" w:cs="DengXian-Regular" w:hint="eastAsia"/>
          <w:color w:val="000000"/>
          <w:sz w:val="32"/>
          <w:szCs w:val="32"/>
        </w:rPr>
        <w:t>人，参加其他单位组织的因公出国（境）团组</w:t>
      </w:r>
      <w:r w:rsidR="008B5AC0">
        <w:rPr>
          <w:rFonts w:ascii="仿宋_GB2312" w:eastAsia="仿宋_GB2312" w:cs="DengXian-Regular" w:hint="eastAsia"/>
          <w:color w:val="000000"/>
          <w:sz w:val="32"/>
          <w:szCs w:val="32"/>
        </w:rPr>
        <w:t>1</w:t>
      </w:r>
      <w:r>
        <w:rPr>
          <w:rFonts w:ascii="仿宋_GB2312" w:eastAsia="仿宋_GB2312" w:cs="DengXian-Regular" w:hint="eastAsia"/>
          <w:color w:val="000000"/>
          <w:sz w:val="32"/>
          <w:szCs w:val="32"/>
        </w:rPr>
        <w:t>个、共</w:t>
      </w:r>
      <w:r w:rsidR="008B5AC0">
        <w:rPr>
          <w:rFonts w:ascii="仿宋_GB2312" w:eastAsia="仿宋_GB2312" w:cs="DengXian-Regular" w:hint="eastAsia"/>
          <w:color w:val="000000"/>
          <w:sz w:val="32"/>
          <w:szCs w:val="32"/>
        </w:rPr>
        <w:t>4</w:t>
      </w:r>
      <w:r>
        <w:rPr>
          <w:rFonts w:ascii="仿宋_GB2312" w:eastAsia="仿宋_GB2312" w:cs="DengXian-Regular" w:hint="eastAsia"/>
          <w:color w:val="000000"/>
          <w:sz w:val="32"/>
          <w:szCs w:val="32"/>
        </w:rPr>
        <w:t>人，无本单位组织的出国（境）团组。因公出国（境）费支出较预算增加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主要是严格按照预算执行；较上年增加</w:t>
      </w:r>
      <w:r>
        <w:rPr>
          <w:rFonts w:ascii="仿宋_GB2312" w:eastAsia="仿宋_GB2312" w:cs="DengXian-Regular"/>
          <w:color w:val="000000"/>
          <w:sz w:val="32"/>
          <w:szCs w:val="32"/>
        </w:rPr>
        <w:t>15.48</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100%,</w:t>
      </w:r>
      <w:r>
        <w:rPr>
          <w:rFonts w:ascii="仿宋_GB2312" w:eastAsia="仿宋_GB2312" w:cs="DengXian-Regular" w:hint="eastAsia"/>
          <w:color w:val="000000"/>
          <w:sz w:val="32"/>
          <w:szCs w:val="32"/>
        </w:rPr>
        <w:t>主要是按照实际工作需要</w:t>
      </w:r>
      <w:r>
        <w:rPr>
          <w:rFonts w:ascii="仿宋" w:eastAsia="仿宋" w:hAnsi="仿宋" w:cs="仿宋" w:hint="eastAsia"/>
          <w:sz w:val="32"/>
          <w:szCs w:val="32"/>
        </w:rPr>
        <w:t>安排出国项目及资金</w:t>
      </w:r>
      <w:r>
        <w:rPr>
          <w:rFonts w:ascii="仿宋_GB2312" w:eastAsia="仿宋_GB2312" w:cs="DengXian-Regular" w:hint="eastAsia"/>
          <w:color w:val="000000"/>
          <w:sz w:val="32"/>
          <w:szCs w:val="32"/>
        </w:rPr>
        <w:t>。</w:t>
      </w:r>
    </w:p>
    <w:p w:rsidR="00AA3D50" w:rsidRDefault="00AA3D50">
      <w:pPr>
        <w:adjustRightInd w:val="0"/>
        <w:snapToGrid w:val="0"/>
        <w:spacing w:line="580" w:lineRule="exact"/>
        <w:ind w:firstLineChars="200" w:firstLine="643"/>
        <w:rPr>
          <w:rFonts w:ascii="仿宋_GB2312" w:eastAsia="仿宋_GB2312" w:cs="DengXian-Bold"/>
          <w:b/>
          <w:bCs/>
          <w:color w:val="000000"/>
          <w:sz w:val="32"/>
          <w:szCs w:val="32"/>
        </w:rPr>
      </w:pPr>
      <w:r>
        <w:rPr>
          <w:rFonts w:ascii="楷体_GB2312" w:eastAsia="楷体_GB2312" w:cs="DengXian-Bold" w:hint="eastAsia"/>
          <w:b/>
          <w:bCs/>
          <w:color w:val="000000"/>
          <w:sz w:val="32"/>
          <w:szCs w:val="32"/>
        </w:rPr>
        <w:t>（二）公务用车购置及运行维护费支出</w:t>
      </w:r>
      <w:r>
        <w:rPr>
          <w:rFonts w:ascii="楷体_GB2312" w:eastAsia="楷体_GB2312" w:cs="DengXian-Bold"/>
          <w:b/>
          <w:bCs/>
          <w:color w:val="000000"/>
          <w:sz w:val="32"/>
          <w:szCs w:val="32"/>
        </w:rPr>
        <w:t>23.84</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年度公务用车购置及运行维护费较预算减少</w:t>
      </w:r>
      <w:r>
        <w:rPr>
          <w:rFonts w:ascii="仿宋_GB2312" w:eastAsia="仿宋_GB2312" w:cs="DengXian-Regular"/>
          <w:color w:val="000000"/>
          <w:sz w:val="32"/>
          <w:szCs w:val="32"/>
        </w:rPr>
        <w:t>0.36</w:t>
      </w:r>
      <w:r>
        <w:rPr>
          <w:rFonts w:ascii="仿宋_GB2312" w:eastAsia="仿宋_GB2312" w:cs="DengXian-Regular" w:hint="eastAsia"/>
          <w:color w:val="000000"/>
          <w:sz w:val="32"/>
          <w:szCs w:val="32"/>
        </w:rPr>
        <w:t>万元，降</w:t>
      </w:r>
      <w:r>
        <w:rPr>
          <w:rFonts w:ascii="仿宋_GB2312" w:eastAsia="仿宋_GB2312" w:cs="DengXian-Regular" w:hint="eastAsia"/>
          <w:color w:val="000000"/>
          <w:sz w:val="32"/>
          <w:szCs w:val="32"/>
        </w:rPr>
        <w:lastRenderedPageBreak/>
        <w:t>低</w:t>
      </w:r>
      <w:r>
        <w:rPr>
          <w:rFonts w:ascii="仿宋_GB2312" w:eastAsia="仿宋_GB2312" w:cs="DengXian-Regular"/>
          <w:color w:val="000000"/>
          <w:sz w:val="32"/>
          <w:szCs w:val="32"/>
        </w:rPr>
        <w:t>1.49%,</w:t>
      </w:r>
      <w:r>
        <w:rPr>
          <w:rFonts w:ascii="仿宋_GB2312" w:eastAsia="仿宋_GB2312" w:cs="DengXian-Regular" w:hint="eastAsia"/>
          <w:color w:val="000000"/>
          <w:sz w:val="32"/>
          <w:szCs w:val="32"/>
        </w:rPr>
        <w:t>主要是</w:t>
      </w:r>
      <w:r>
        <w:rPr>
          <w:rFonts w:ascii="仿宋" w:eastAsia="仿宋" w:hAnsi="仿宋" w:cs="仿宋" w:hint="eastAsia"/>
          <w:sz w:val="32"/>
          <w:szCs w:val="32"/>
        </w:rPr>
        <w:t>加强公车管理力度</w:t>
      </w:r>
      <w:r>
        <w:rPr>
          <w:rFonts w:ascii="仿宋_GB2312" w:eastAsia="仿宋_GB2312" w:cs="DengXian-Regular" w:hint="eastAsia"/>
          <w:color w:val="000000"/>
          <w:sz w:val="32"/>
          <w:szCs w:val="32"/>
        </w:rPr>
        <w:t>；较上年减少</w:t>
      </w:r>
      <w:r>
        <w:rPr>
          <w:rFonts w:ascii="仿宋_GB2312" w:eastAsia="仿宋_GB2312" w:cs="DengXian-Regular"/>
          <w:color w:val="000000"/>
          <w:sz w:val="32"/>
          <w:szCs w:val="32"/>
        </w:rPr>
        <w:t>50.56</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67.96%,</w:t>
      </w:r>
      <w:r>
        <w:rPr>
          <w:rFonts w:ascii="仿宋_GB2312" w:eastAsia="仿宋_GB2312" w:cs="DengXian-Regular" w:hint="eastAsia"/>
          <w:color w:val="000000"/>
          <w:sz w:val="32"/>
          <w:szCs w:val="32"/>
        </w:rPr>
        <w:t>主要是</w:t>
      </w:r>
      <w:r w:rsidRPr="00C917A0">
        <w:rPr>
          <w:rFonts w:ascii="仿宋_GB2312" w:eastAsia="仿宋_GB2312" w:cs="DengXian-Regular" w:hint="eastAsia"/>
          <w:color w:val="000000"/>
          <w:sz w:val="32"/>
          <w:szCs w:val="32"/>
        </w:rPr>
        <w:t>未发生“公务用车购置”经费支出</w:t>
      </w:r>
      <w:r>
        <w:rPr>
          <w:rFonts w:ascii="仿宋_GB2312" w:eastAsia="仿宋_GB2312" w:cs="DengXian-Regular" w:hint="eastAsia"/>
          <w:color w:val="000000"/>
          <w:sz w:val="32"/>
          <w:szCs w:val="32"/>
        </w:rPr>
        <w:t>。</w:t>
      </w:r>
      <w:r>
        <w:rPr>
          <w:rFonts w:ascii="仿宋_GB2312" w:eastAsia="仿宋_GB2312" w:cs="DengXian-Bold" w:hint="eastAsia"/>
          <w:b/>
          <w:bCs/>
          <w:color w:val="000000"/>
          <w:sz w:val="32"/>
          <w:szCs w:val="32"/>
        </w:rPr>
        <w:t>其中：</w:t>
      </w:r>
    </w:p>
    <w:p w:rsidR="00AA3D50" w:rsidRDefault="00AA3D50" w:rsidP="008B5AC0">
      <w:pPr>
        <w:adjustRightInd w:val="0"/>
        <w:snapToGrid w:val="0"/>
        <w:spacing w:line="580" w:lineRule="exact"/>
        <w:ind w:firstLineChars="200" w:firstLine="643"/>
        <w:rPr>
          <w:rFonts w:ascii="仿宋_GB2312" w:eastAsia="仿宋_GB2312" w:cs="DengXian-Regular"/>
          <w:color w:val="000000"/>
          <w:sz w:val="32"/>
          <w:szCs w:val="32"/>
        </w:rPr>
      </w:pPr>
      <w:r>
        <w:rPr>
          <w:rFonts w:ascii="仿宋_GB2312" w:eastAsia="仿宋_GB2312" w:cs="DengXian-Regular" w:hint="eastAsia"/>
          <w:b/>
          <w:color w:val="000000"/>
          <w:sz w:val="32"/>
          <w:szCs w:val="32"/>
        </w:rPr>
        <w:t>公务用车购置费：</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年度公务用车购置量</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辆，发生“公务用车购置”经费支出</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万元。公务用车购置费支出较预算增加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w:t>
      </w:r>
      <w:r w:rsidR="008B5AC0">
        <w:rPr>
          <w:rFonts w:ascii="仿宋_GB2312" w:eastAsia="仿宋_GB2312" w:cs="DengXian-Regular" w:hint="eastAsia"/>
          <w:color w:val="000000"/>
          <w:sz w:val="32"/>
          <w:szCs w:val="32"/>
        </w:rPr>
        <w:t>增加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主要是无此类支出；较上年减少</w:t>
      </w:r>
      <w:r>
        <w:rPr>
          <w:rFonts w:ascii="仿宋_GB2312" w:eastAsia="仿宋_GB2312" w:cs="DengXian-Regular"/>
          <w:color w:val="000000"/>
          <w:sz w:val="32"/>
          <w:szCs w:val="32"/>
        </w:rPr>
        <w:t>48.90</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100%,</w:t>
      </w:r>
      <w:r>
        <w:rPr>
          <w:rFonts w:ascii="仿宋_GB2312" w:eastAsia="仿宋_GB2312" w:cs="DengXian-Regular" w:hint="eastAsia"/>
          <w:color w:val="000000"/>
          <w:sz w:val="32"/>
          <w:szCs w:val="32"/>
        </w:rPr>
        <w:t>主要是</w:t>
      </w:r>
      <w:r w:rsidRPr="00C917A0">
        <w:rPr>
          <w:rFonts w:ascii="仿宋_GB2312" w:eastAsia="仿宋_GB2312" w:cs="DengXian-Regular" w:hint="eastAsia"/>
          <w:color w:val="000000"/>
          <w:sz w:val="32"/>
          <w:szCs w:val="32"/>
        </w:rPr>
        <w:t>未发生“公务用车购置”经费支出</w:t>
      </w:r>
      <w:r>
        <w:rPr>
          <w:rFonts w:ascii="仿宋_GB2312" w:eastAsia="仿宋_GB2312" w:cs="DengXian-Regular" w:hint="eastAsia"/>
          <w:color w:val="000000"/>
          <w:sz w:val="32"/>
          <w:szCs w:val="32"/>
        </w:rPr>
        <w:t>。</w:t>
      </w:r>
    </w:p>
    <w:p w:rsidR="00AA3D50" w:rsidRDefault="00AA3D50" w:rsidP="008B5AC0">
      <w:pPr>
        <w:adjustRightInd w:val="0"/>
        <w:snapToGrid w:val="0"/>
        <w:spacing w:line="580" w:lineRule="exact"/>
        <w:ind w:firstLineChars="200" w:firstLine="643"/>
        <w:rPr>
          <w:rFonts w:ascii="仿宋_GB2312" w:eastAsia="仿宋_GB2312" w:cs="DengXian-Regular"/>
          <w:color w:val="000000"/>
          <w:sz w:val="32"/>
          <w:szCs w:val="32"/>
        </w:rPr>
      </w:pPr>
      <w:r>
        <w:rPr>
          <w:rFonts w:ascii="仿宋_GB2312" w:eastAsia="仿宋_GB2312" w:cs="DengXian-Regular" w:hint="eastAsia"/>
          <w:b/>
          <w:color w:val="000000"/>
          <w:sz w:val="32"/>
          <w:szCs w:val="32"/>
        </w:rPr>
        <w:t>公务用车运行维护费：</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年度单位公务用车保有量</w:t>
      </w:r>
      <w:r>
        <w:rPr>
          <w:rFonts w:ascii="仿宋_GB2312" w:eastAsia="仿宋_GB2312" w:cs="DengXian-Regular"/>
          <w:color w:val="000000"/>
          <w:sz w:val="32"/>
          <w:szCs w:val="32"/>
        </w:rPr>
        <w:t>7</w:t>
      </w:r>
      <w:r>
        <w:rPr>
          <w:rFonts w:ascii="仿宋_GB2312" w:eastAsia="仿宋_GB2312" w:cs="DengXian-Regular" w:hint="eastAsia"/>
          <w:color w:val="000000"/>
          <w:sz w:val="32"/>
          <w:szCs w:val="32"/>
        </w:rPr>
        <w:t>辆。公车运行维护费支出较预算减少</w:t>
      </w:r>
      <w:r>
        <w:rPr>
          <w:rFonts w:ascii="仿宋_GB2312" w:eastAsia="仿宋_GB2312" w:cs="DengXian-Regular"/>
          <w:color w:val="000000"/>
          <w:sz w:val="32"/>
          <w:szCs w:val="32"/>
        </w:rPr>
        <w:t>0.36</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1.49%,</w:t>
      </w:r>
      <w:r>
        <w:rPr>
          <w:rFonts w:ascii="仿宋_GB2312" w:eastAsia="仿宋_GB2312" w:cs="DengXian-Regular" w:hint="eastAsia"/>
          <w:color w:val="000000"/>
          <w:sz w:val="32"/>
          <w:szCs w:val="32"/>
        </w:rPr>
        <w:t>主要是</w:t>
      </w:r>
      <w:r>
        <w:rPr>
          <w:rFonts w:ascii="仿宋" w:eastAsia="仿宋" w:hAnsi="仿宋" w:cs="仿宋" w:hint="eastAsia"/>
          <w:sz w:val="32"/>
          <w:szCs w:val="32"/>
        </w:rPr>
        <w:t>加强公车管理力度</w:t>
      </w:r>
      <w:r>
        <w:rPr>
          <w:rFonts w:ascii="仿宋_GB2312" w:eastAsia="仿宋_GB2312" w:cs="DengXian-Regular" w:hint="eastAsia"/>
          <w:color w:val="000000"/>
          <w:sz w:val="32"/>
          <w:szCs w:val="32"/>
        </w:rPr>
        <w:t>；较上年减少</w:t>
      </w:r>
      <w:r>
        <w:rPr>
          <w:rFonts w:ascii="仿宋_GB2312" w:eastAsia="仿宋_GB2312" w:cs="DengXian-Regular"/>
          <w:color w:val="000000"/>
          <w:sz w:val="32"/>
          <w:szCs w:val="32"/>
        </w:rPr>
        <w:t>50.56</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67.96%</w:t>
      </w:r>
      <w:r>
        <w:rPr>
          <w:rFonts w:ascii="仿宋_GB2312" w:eastAsia="仿宋_GB2312" w:cs="DengXian-Regular" w:hint="eastAsia"/>
          <w:color w:val="000000"/>
          <w:sz w:val="32"/>
          <w:szCs w:val="32"/>
        </w:rPr>
        <w:t>，主要是</w:t>
      </w:r>
      <w:r w:rsidRPr="00C917A0">
        <w:rPr>
          <w:rFonts w:ascii="仿宋_GB2312" w:eastAsia="仿宋_GB2312" w:cs="DengXian-Regular" w:hint="eastAsia"/>
          <w:color w:val="000000"/>
          <w:sz w:val="32"/>
          <w:szCs w:val="32"/>
        </w:rPr>
        <w:t>未发生“公务用车购置”经费支出</w:t>
      </w:r>
      <w:r>
        <w:rPr>
          <w:rFonts w:ascii="仿宋_GB2312" w:eastAsia="仿宋_GB2312" w:cs="DengXian-Regular" w:hint="eastAsia"/>
          <w:color w:val="000000"/>
          <w:sz w:val="32"/>
          <w:szCs w:val="32"/>
        </w:rPr>
        <w:t>。</w:t>
      </w:r>
    </w:p>
    <w:p w:rsidR="00AA3D50" w:rsidRDefault="00AA3D50">
      <w:pPr>
        <w:adjustRightInd w:val="0"/>
        <w:snapToGrid w:val="0"/>
        <w:spacing w:line="580" w:lineRule="exact"/>
        <w:ind w:firstLineChars="200" w:firstLine="643"/>
        <w:rPr>
          <w:rFonts w:ascii="仿宋_GB2312" w:eastAsia="仿宋_GB2312" w:cs="DengXian-Regular"/>
          <w:color w:val="000000"/>
          <w:sz w:val="32"/>
          <w:szCs w:val="32"/>
        </w:rPr>
      </w:pPr>
      <w:r>
        <w:rPr>
          <w:rFonts w:ascii="楷体_GB2312" w:eastAsia="楷体_GB2312" w:cs="DengXian-Bold" w:hint="eastAsia"/>
          <w:b/>
          <w:bCs/>
          <w:color w:val="000000"/>
          <w:sz w:val="32"/>
          <w:szCs w:val="32"/>
        </w:rPr>
        <w:t>（三）公务接待费支出</w:t>
      </w:r>
      <w:r>
        <w:rPr>
          <w:rFonts w:ascii="楷体_GB2312" w:eastAsia="楷体_GB2312" w:cs="DengXian-Bold"/>
          <w:b/>
          <w:bCs/>
          <w:color w:val="000000"/>
          <w:sz w:val="32"/>
          <w:szCs w:val="32"/>
        </w:rPr>
        <w:t>0</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年度公务接待共</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批次、</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人次。公务接待费支出较预算减少</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主要是</w:t>
      </w:r>
      <w:r>
        <w:rPr>
          <w:rFonts w:ascii="仿宋" w:eastAsia="仿宋" w:hAnsi="仿宋" w:cs="仿宋" w:hint="eastAsia"/>
          <w:sz w:val="32"/>
          <w:szCs w:val="32"/>
        </w:rPr>
        <w:t>无接待工作</w:t>
      </w:r>
      <w:r>
        <w:rPr>
          <w:rFonts w:ascii="仿宋_GB2312" w:eastAsia="仿宋_GB2312" w:cs="DengXian-Regular" w:hint="eastAsia"/>
          <w:color w:val="000000"/>
          <w:sz w:val="32"/>
          <w:szCs w:val="32"/>
        </w:rPr>
        <w:t>；较上年度减少</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主要是</w:t>
      </w:r>
      <w:r>
        <w:rPr>
          <w:rFonts w:ascii="仿宋" w:eastAsia="仿宋" w:hAnsi="仿宋" w:cs="仿宋" w:hint="eastAsia"/>
          <w:sz w:val="32"/>
          <w:szCs w:val="32"/>
        </w:rPr>
        <w:t>无接待工作</w:t>
      </w:r>
      <w:r>
        <w:rPr>
          <w:rFonts w:ascii="仿宋_GB2312" w:eastAsia="仿宋_GB2312" w:cs="DengXian-Regular" w:hint="eastAsia"/>
          <w:color w:val="000000"/>
          <w:sz w:val="32"/>
          <w:szCs w:val="32"/>
        </w:rPr>
        <w:t>。</w:t>
      </w:r>
    </w:p>
    <w:p w:rsidR="00AA3D50" w:rsidRDefault="00AA3D50">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六、其他重要事项的说明</w:t>
      </w:r>
    </w:p>
    <w:p w:rsidR="00AA3D50" w:rsidRDefault="00AA3D50">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（一）机关运行经费情况</w:t>
      </w:r>
    </w:p>
    <w:p w:rsidR="00AA3D50" w:rsidRDefault="00AA3D50">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年度机关运行经费支出</w:t>
      </w:r>
      <w:r>
        <w:rPr>
          <w:rFonts w:ascii="仿宋_GB2312" w:eastAsia="仿宋_GB2312" w:cs="DengXian-Regular"/>
          <w:color w:val="000000"/>
          <w:sz w:val="32"/>
          <w:szCs w:val="32"/>
        </w:rPr>
        <w:t>271.52</w:t>
      </w:r>
      <w:r>
        <w:rPr>
          <w:rFonts w:ascii="仿宋_GB2312" w:eastAsia="仿宋_GB2312" w:cs="DengXian-Regular" w:hint="eastAsia"/>
          <w:color w:val="000000"/>
          <w:sz w:val="32"/>
          <w:szCs w:val="32"/>
        </w:rPr>
        <w:t>万元，比</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年度减少</w:t>
      </w:r>
      <w:r>
        <w:rPr>
          <w:rFonts w:ascii="仿宋_GB2312" w:eastAsia="仿宋_GB2312" w:cs="DengXian-Regular"/>
          <w:color w:val="000000"/>
          <w:sz w:val="32"/>
          <w:szCs w:val="32"/>
        </w:rPr>
        <w:t>338.52</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55.5%</w:t>
      </w:r>
      <w:r>
        <w:rPr>
          <w:rFonts w:ascii="仿宋_GB2312" w:eastAsia="仿宋_GB2312" w:cs="DengXian-Regular" w:hint="eastAsia"/>
          <w:color w:val="000000"/>
          <w:sz w:val="32"/>
          <w:szCs w:val="32"/>
        </w:rPr>
        <w:t>。主要原因是未发生公务用车购置及委托业务</w:t>
      </w:r>
      <w:r w:rsidRPr="00C917A0">
        <w:rPr>
          <w:rFonts w:ascii="仿宋_GB2312" w:eastAsia="仿宋_GB2312" w:cs="DengXian-Regular" w:hint="eastAsia"/>
          <w:color w:val="000000"/>
          <w:sz w:val="32"/>
          <w:szCs w:val="32"/>
        </w:rPr>
        <w:t>经费</w:t>
      </w:r>
      <w:r>
        <w:rPr>
          <w:rFonts w:ascii="仿宋_GB2312" w:eastAsia="仿宋_GB2312" w:cs="DengXian-Regular" w:hint="eastAsia"/>
          <w:color w:val="000000"/>
          <w:sz w:val="32"/>
          <w:szCs w:val="32"/>
        </w:rPr>
        <w:t>等相关</w:t>
      </w:r>
      <w:r w:rsidRPr="00C917A0">
        <w:rPr>
          <w:rFonts w:ascii="仿宋_GB2312" w:eastAsia="仿宋_GB2312" w:cs="DengXian-Regular" w:hint="eastAsia"/>
          <w:color w:val="000000"/>
          <w:sz w:val="32"/>
          <w:szCs w:val="32"/>
        </w:rPr>
        <w:t>支出</w:t>
      </w:r>
      <w:r>
        <w:rPr>
          <w:rFonts w:ascii="仿宋_GB2312" w:eastAsia="仿宋_GB2312" w:cs="DengXian-Regular" w:hint="eastAsia"/>
          <w:color w:val="000000"/>
          <w:sz w:val="32"/>
          <w:szCs w:val="32"/>
        </w:rPr>
        <w:t>。</w:t>
      </w:r>
    </w:p>
    <w:p w:rsidR="00AA3D50" w:rsidRDefault="00AA3D50">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（二）政府采购情况</w:t>
      </w:r>
    </w:p>
    <w:p w:rsidR="00AA3D50" w:rsidRDefault="00AA3D50">
      <w:pPr>
        <w:snapToGrid w:val="0"/>
        <w:spacing w:line="580" w:lineRule="exact"/>
        <w:ind w:firstLineChars="200" w:firstLine="640"/>
        <w:jc w:val="left"/>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年度政府采购支出总额</w:t>
      </w:r>
      <w:r>
        <w:rPr>
          <w:rFonts w:ascii="仿宋_GB2312" w:eastAsia="仿宋_GB2312" w:cs="DengXian-Regular"/>
          <w:color w:val="000000"/>
          <w:sz w:val="32"/>
          <w:szCs w:val="32"/>
        </w:rPr>
        <w:t>154.79</w:t>
      </w:r>
      <w:r>
        <w:rPr>
          <w:rFonts w:ascii="仿宋_GB2312" w:eastAsia="仿宋_GB2312" w:cs="DengXian-Regular" w:hint="eastAsia"/>
          <w:color w:val="000000"/>
          <w:sz w:val="32"/>
          <w:szCs w:val="32"/>
        </w:rPr>
        <w:t>万元，从采购类</w:t>
      </w:r>
      <w:r>
        <w:rPr>
          <w:rFonts w:ascii="仿宋_GB2312" w:eastAsia="仿宋_GB2312" w:cs="DengXian-Regular" w:hint="eastAsia"/>
          <w:color w:val="000000"/>
          <w:sz w:val="32"/>
          <w:szCs w:val="32"/>
        </w:rPr>
        <w:lastRenderedPageBreak/>
        <w:t>型来看，</w:t>
      </w:r>
      <w:r>
        <w:rPr>
          <w:rFonts w:ascii="仿宋_GB2312" w:eastAsia="仿宋_GB2312" w:cs="仿宋_GB2312" w:hint="eastAsia"/>
          <w:color w:val="000000"/>
          <w:kern w:val="0"/>
          <w:sz w:val="32"/>
          <w:szCs w:val="32"/>
        </w:rPr>
        <w:t>政府采购货物支出</w:t>
      </w:r>
      <w:r>
        <w:rPr>
          <w:rFonts w:ascii="仿宋_GB2312" w:eastAsia="仿宋_GB2312" w:cs="仿宋_GB2312"/>
          <w:color w:val="000000"/>
          <w:kern w:val="0"/>
          <w:sz w:val="32"/>
          <w:szCs w:val="32"/>
        </w:rPr>
        <w:t xml:space="preserve">22.59 </w:t>
      </w:r>
      <w:r>
        <w:rPr>
          <w:rFonts w:ascii="仿宋_GB2312" w:eastAsia="仿宋_GB2312" w:cs="仿宋_GB2312" w:hint="eastAsia"/>
          <w:color w:val="000000"/>
          <w:kern w:val="0"/>
          <w:sz w:val="32"/>
          <w:szCs w:val="32"/>
        </w:rPr>
        <w:t>万元、政府采购工程支出</w:t>
      </w:r>
      <w:r>
        <w:rPr>
          <w:rFonts w:ascii="仿宋_GB2312" w:eastAsia="仿宋_GB2312" w:cs="仿宋_GB2312"/>
          <w:color w:val="000000"/>
          <w:kern w:val="0"/>
          <w:sz w:val="32"/>
          <w:szCs w:val="32"/>
        </w:rPr>
        <w:t>132.20</w:t>
      </w:r>
      <w:r>
        <w:rPr>
          <w:rFonts w:ascii="仿宋_GB2312" w:eastAsia="仿宋_GB2312" w:cs="仿宋_GB2312" w:hint="eastAsia"/>
          <w:color w:val="000000"/>
          <w:kern w:val="0"/>
          <w:sz w:val="32"/>
          <w:szCs w:val="32"/>
        </w:rPr>
        <w:t>万元、政府采购服务支出</w:t>
      </w:r>
      <w:r>
        <w:rPr>
          <w:rFonts w:ascii="仿宋_GB2312" w:eastAsia="仿宋_GB2312" w:cs="仿宋_GB2312"/>
          <w:color w:val="000000"/>
          <w:kern w:val="0"/>
          <w:sz w:val="32"/>
          <w:szCs w:val="32"/>
        </w:rPr>
        <w:t xml:space="preserve"> 0</w:t>
      </w:r>
      <w:r>
        <w:rPr>
          <w:rFonts w:ascii="仿宋_GB2312" w:eastAsia="仿宋_GB2312" w:cs="仿宋_GB2312" w:hint="eastAsia"/>
          <w:color w:val="000000"/>
          <w:kern w:val="0"/>
          <w:sz w:val="32"/>
          <w:szCs w:val="32"/>
        </w:rPr>
        <w:t>万元。授予中小企业合同金</w:t>
      </w:r>
      <w:r>
        <w:rPr>
          <w:rFonts w:ascii="仿宋_GB2312" w:eastAsia="仿宋_GB2312" w:cs="仿宋_GB2312"/>
          <w:color w:val="000000"/>
          <w:kern w:val="0"/>
          <w:sz w:val="32"/>
          <w:szCs w:val="32"/>
        </w:rPr>
        <w:t>132.20</w:t>
      </w:r>
      <w:r>
        <w:rPr>
          <w:rFonts w:ascii="仿宋_GB2312" w:eastAsia="仿宋_GB2312" w:cs="仿宋_GB2312" w:hint="eastAsia"/>
          <w:color w:val="000000"/>
          <w:kern w:val="0"/>
          <w:sz w:val="32"/>
          <w:szCs w:val="32"/>
        </w:rPr>
        <w:t>万元，占政府采购支出总额的</w:t>
      </w:r>
      <w:r>
        <w:rPr>
          <w:rFonts w:ascii="仿宋_GB2312" w:eastAsia="仿宋_GB2312" w:cs="仿宋_GB2312"/>
          <w:color w:val="000000"/>
          <w:kern w:val="0"/>
          <w:sz w:val="32"/>
          <w:szCs w:val="32"/>
        </w:rPr>
        <w:t>85.41%</w:t>
      </w:r>
      <w:r>
        <w:rPr>
          <w:rFonts w:ascii="仿宋_GB2312" w:eastAsia="仿宋_GB2312" w:cs="仿宋_GB2312" w:hint="eastAsia"/>
          <w:color w:val="000000"/>
          <w:kern w:val="0"/>
          <w:sz w:val="32"/>
          <w:szCs w:val="32"/>
        </w:rPr>
        <w:t>，其中授予小微企业合同金额</w:t>
      </w:r>
      <w:r>
        <w:rPr>
          <w:rFonts w:ascii="仿宋_GB2312" w:eastAsia="仿宋_GB2312" w:cs="仿宋_GB2312"/>
          <w:color w:val="000000"/>
          <w:kern w:val="0"/>
          <w:sz w:val="32"/>
          <w:szCs w:val="32"/>
        </w:rPr>
        <w:t>22.59</w:t>
      </w:r>
      <w:r>
        <w:rPr>
          <w:rFonts w:ascii="仿宋_GB2312" w:eastAsia="仿宋_GB2312" w:cs="仿宋_GB2312" w:hint="eastAsia"/>
          <w:color w:val="000000"/>
          <w:kern w:val="0"/>
          <w:sz w:val="32"/>
          <w:szCs w:val="32"/>
        </w:rPr>
        <w:t>万元，占政府采购支出总额的</w:t>
      </w:r>
      <w:r>
        <w:rPr>
          <w:rFonts w:ascii="仿宋_GB2312" w:eastAsia="仿宋_GB2312" w:cs="仿宋_GB2312"/>
          <w:color w:val="000000"/>
          <w:kern w:val="0"/>
          <w:sz w:val="32"/>
          <w:szCs w:val="32"/>
        </w:rPr>
        <w:t xml:space="preserve"> 14.59%</w:t>
      </w:r>
      <w:r>
        <w:rPr>
          <w:rFonts w:ascii="仿宋_GB2312" w:eastAsia="仿宋_GB2312" w:cs="仿宋_GB2312" w:hint="eastAsia"/>
          <w:color w:val="000000"/>
          <w:kern w:val="0"/>
          <w:sz w:val="32"/>
          <w:szCs w:val="32"/>
        </w:rPr>
        <w:t>。</w:t>
      </w:r>
    </w:p>
    <w:p w:rsidR="00AA3D50" w:rsidRDefault="00AA3D50">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（三）国有资产占用情况</w:t>
      </w:r>
    </w:p>
    <w:p w:rsidR="00AA3D50" w:rsidRDefault="00AA3D50">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截至</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w:t>
      </w:r>
      <w:r>
        <w:rPr>
          <w:rFonts w:ascii="仿宋_GB2312" w:eastAsia="仿宋_GB2312" w:cs="DengXian-Regular"/>
          <w:color w:val="000000"/>
          <w:sz w:val="32"/>
          <w:szCs w:val="32"/>
        </w:rPr>
        <w:t>12</w:t>
      </w:r>
      <w:r>
        <w:rPr>
          <w:rFonts w:ascii="仿宋_GB2312" w:eastAsia="仿宋_GB2312" w:cs="DengXian-Regular" w:hint="eastAsia"/>
          <w:color w:val="000000"/>
          <w:sz w:val="32"/>
          <w:szCs w:val="32"/>
        </w:rPr>
        <w:t>月</w:t>
      </w:r>
      <w:r>
        <w:rPr>
          <w:rFonts w:ascii="仿宋_GB2312" w:eastAsia="仿宋_GB2312" w:cs="DengXian-Regular"/>
          <w:color w:val="000000"/>
          <w:sz w:val="32"/>
          <w:szCs w:val="32"/>
        </w:rPr>
        <w:t>31</w:t>
      </w:r>
      <w:r>
        <w:rPr>
          <w:rFonts w:ascii="仿宋_GB2312" w:eastAsia="仿宋_GB2312" w:cs="DengXian-Regular" w:hint="eastAsia"/>
          <w:color w:val="000000"/>
          <w:sz w:val="32"/>
          <w:szCs w:val="32"/>
        </w:rPr>
        <w:t>日，本部门共有车辆</w:t>
      </w:r>
      <w:r>
        <w:rPr>
          <w:rFonts w:ascii="仿宋_GB2312" w:eastAsia="仿宋_GB2312" w:cs="DengXian-Regular"/>
          <w:color w:val="000000"/>
          <w:sz w:val="32"/>
          <w:szCs w:val="32"/>
        </w:rPr>
        <w:t>7</w:t>
      </w:r>
      <w:r>
        <w:rPr>
          <w:rFonts w:ascii="仿宋_GB2312" w:eastAsia="仿宋_GB2312" w:cs="DengXian-Regular" w:hint="eastAsia"/>
          <w:color w:val="000000"/>
          <w:sz w:val="32"/>
          <w:szCs w:val="32"/>
        </w:rPr>
        <w:t>辆，比上年增加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辆，主要是</w:t>
      </w:r>
      <w:r>
        <w:rPr>
          <w:rFonts w:ascii="仿宋_GB2312" w:eastAsia="仿宋_GB2312" w:cs="DengXian-Regular" w:hint="eastAsia"/>
          <w:sz w:val="32"/>
          <w:szCs w:val="32"/>
        </w:rPr>
        <w:t>严格按照公车编制执行</w:t>
      </w:r>
      <w:r>
        <w:rPr>
          <w:rFonts w:ascii="仿宋_GB2312" w:eastAsia="仿宋_GB2312" w:cs="DengXian-Regular" w:hint="eastAsia"/>
          <w:color w:val="000000"/>
          <w:sz w:val="32"/>
          <w:szCs w:val="32"/>
        </w:rPr>
        <w:t>。其中，副部（省）级及以上领导用车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辆，主要领导干部用车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辆，机要通信用车</w:t>
      </w:r>
      <w:r>
        <w:rPr>
          <w:rFonts w:ascii="仿宋_GB2312" w:eastAsia="仿宋_GB2312" w:cs="DengXian-Regular"/>
          <w:color w:val="000000"/>
          <w:sz w:val="32"/>
          <w:szCs w:val="32"/>
        </w:rPr>
        <w:t>6</w:t>
      </w:r>
      <w:r>
        <w:rPr>
          <w:rFonts w:ascii="仿宋_GB2312" w:eastAsia="仿宋_GB2312" w:cs="DengXian-Regular" w:hint="eastAsia"/>
          <w:color w:val="000000"/>
          <w:sz w:val="32"/>
          <w:szCs w:val="32"/>
        </w:rPr>
        <w:t>辆，应急保障用车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辆，执法执勤用车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辆，特种专业技术用车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辆，离退休干部用车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辆，其他用车</w:t>
      </w:r>
      <w:r>
        <w:rPr>
          <w:rFonts w:ascii="仿宋_GB2312" w:eastAsia="仿宋_GB2312" w:cs="DengXian-Regular"/>
          <w:color w:val="000000"/>
          <w:sz w:val="32"/>
          <w:szCs w:val="32"/>
        </w:rPr>
        <w:t>1</w:t>
      </w:r>
      <w:r>
        <w:rPr>
          <w:rFonts w:ascii="仿宋_GB2312" w:eastAsia="仿宋_GB2312" w:cs="DengXian-Regular" w:hint="eastAsia"/>
          <w:color w:val="000000"/>
          <w:sz w:val="32"/>
          <w:szCs w:val="32"/>
        </w:rPr>
        <w:t>辆，其他用车主要是大型客车；</w:t>
      </w:r>
    </w:p>
    <w:p w:rsidR="00AA3D50" w:rsidRDefault="00AA3D50">
      <w:pPr>
        <w:adjustRightInd w:val="0"/>
        <w:snapToGrid w:val="0"/>
        <w:spacing w:line="580" w:lineRule="exact"/>
        <w:ind w:firstLineChars="200" w:firstLine="640"/>
        <w:rPr>
          <w:rFonts w:ascii="楷体_GB2312" w:eastAsia="楷体_GB2312" w:cs="DengXian-Bold"/>
          <w:b/>
          <w:bCs/>
          <w:color w:val="000000"/>
          <w:sz w:val="32"/>
          <w:szCs w:val="32"/>
        </w:rPr>
      </w:pPr>
      <w:r>
        <w:rPr>
          <w:rFonts w:ascii="仿宋_GB2312" w:eastAsia="仿宋_GB2312" w:cs="DengXian-Regular" w:hint="eastAsia"/>
          <w:color w:val="000000"/>
          <w:sz w:val="32"/>
          <w:szCs w:val="32"/>
        </w:rPr>
        <w:t>单位价值</w:t>
      </w:r>
      <w:r>
        <w:rPr>
          <w:rFonts w:ascii="仿宋_GB2312" w:eastAsia="仿宋_GB2312" w:cs="TimesNewRomanPSMT"/>
          <w:color w:val="000000"/>
          <w:sz w:val="32"/>
          <w:szCs w:val="32"/>
        </w:rPr>
        <w:t>50</w:t>
      </w:r>
      <w:r>
        <w:rPr>
          <w:rFonts w:ascii="仿宋_GB2312" w:eastAsia="仿宋_GB2312" w:cs="DengXian-Regular" w:hint="eastAsia"/>
          <w:color w:val="000000"/>
          <w:sz w:val="32"/>
          <w:szCs w:val="32"/>
        </w:rPr>
        <w:t>万元以上通用设备</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台，比上年增加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套，主要是</w:t>
      </w:r>
      <w:r>
        <w:rPr>
          <w:rFonts w:ascii="仿宋_GB2312" w:eastAsia="仿宋_GB2312" w:cs="DengXian-Regular" w:hint="eastAsia"/>
          <w:sz w:val="32"/>
          <w:szCs w:val="32"/>
        </w:rPr>
        <w:t>非专业特种单位</w:t>
      </w:r>
      <w:r>
        <w:rPr>
          <w:rFonts w:ascii="仿宋_GB2312" w:eastAsia="仿宋_GB2312" w:cs="DengXian-Regular" w:hint="eastAsia"/>
          <w:color w:val="000000"/>
          <w:sz w:val="32"/>
          <w:szCs w:val="32"/>
        </w:rPr>
        <w:t>，单位价值</w:t>
      </w:r>
      <w:r>
        <w:rPr>
          <w:rFonts w:ascii="仿宋_GB2312" w:eastAsia="仿宋_GB2312" w:cs="TimesNewRomanPSMT"/>
          <w:color w:val="000000"/>
          <w:sz w:val="32"/>
          <w:szCs w:val="32"/>
        </w:rPr>
        <w:t>100</w:t>
      </w:r>
      <w:r>
        <w:rPr>
          <w:rFonts w:ascii="仿宋_GB2312" w:eastAsia="仿宋_GB2312" w:cs="DengXian-Regular" w:hint="eastAsia"/>
          <w:color w:val="000000"/>
          <w:sz w:val="32"/>
          <w:szCs w:val="32"/>
        </w:rPr>
        <w:t>万元以上专用设备</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台，比上年增加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套，主要是</w:t>
      </w:r>
      <w:r>
        <w:rPr>
          <w:rFonts w:ascii="仿宋_GB2312" w:eastAsia="仿宋_GB2312" w:cs="DengXian-Regular" w:hint="eastAsia"/>
          <w:sz w:val="32"/>
          <w:szCs w:val="32"/>
        </w:rPr>
        <w:t>非专业特种单位</w:t>
      </w:r>
      <w:r>
        <w:rPr>
          <w:rFonts w:ascii="仿宋_GB2312" w:eastAsia="仿宋_GB2312" w:cs="DengXian-Regular" w:hint="eastAsia"/>
          <w:color w:val="000000"/>
          <w:sz w:val="32"/>
          <w:szCs w:val="32"/>
        </w:rPr>
        <w:t>。</w:t>
      </w:r>
    </w:p>
    <w:p w:rsidR="00AA3D50" w:rsidRDefault="00AA3D50">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（四）其他需要说明的情况</w:t>
      </w:r>
    </w:p>
    <w:p w:rsidR="00AA3D50" w:rsidRDefault="00AA3D50" w:rsidP="001C1AEC">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1. </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年度政府性基金预算财政拨款和国有资本经营预算财政拨款无收支及结转结余情况，故政府性基金预算财政拨款和国有资本经营预算财政拨款表以空表列示。</w:t>
      </w:r>
    </w:p>
    <w:p w:rsidR="00AA3D50" w:rsidRDefault="00AA3D50">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2. </w:t>
      </w:r>
      <w:r>
        <w:rPr>
          <w:rFonts w:ascii="仿宋_GB2312" w:eastAsia="仿宋_GB2312" w:cs="DengXian-Regular" w:hint="eastAsia"/>
          <w:color w:val="000000"/>
          <w:sz w:val="32"/>
          <w:szCs w:val="32"/>
        </w:rPr>
        <w:t>由于决算公开表格中金额数值应当保留两位小数，公开数据为四舍五入计算结果，个别数据合计项与分项之和存在小数点后差额，特此说明。</w:t>
      </w:r>
    </w:p>
    <w:p w:rsidR="00AA3D50" w:rsidRDefault="00AA3D50">
      <w:pPr>
        <w:widowControl/>
        <w:spacing w:line="580" w:lineRule="exact"/>
        <w:ind w:firstLineChars="200" w:firstLine="883"/>
        <w:jc w:val="left"/>
        <w:rPr>
          <w:rFonts w:ascii="宋体" w:eastAsia="宋体" w:cs="MS-UIGothic,Bold"/>
          <w:b/>
          <w:bCs/>
          <w:color w:val="000000"/>
          <w:kern w:val="0"/>
          <w:sz w:val="44"/>
          <w:szCs w:val="44"/>
        </w:rPr>
        <w:sectPr w:rsidR="00AA3D50">
          <w:type w:val="continuous"/>
          <w:pgSz w:w="11906" w:h="16838"/>
          <w:pgMar w:top="2098" w:right="1474" w:bottom="1984" w:left="1588" w:header="851" w:footer="992" w:gutter="0"/>
          <w:pgNumType w:fmt="numberInDash"/>
          <w:cols w:space="720"/>
          <w:docGrid w:type="lines" w:linePitch="312"/>
        </w:sectPr>
      </w:pPr>
    </w:p>
    <w:p w:rsidR="00AA3D50" w:rsidRDefault="00AA3D50">
      <w:pPr>
        <w:jc w:val="center"/>
        <w:rPr>
          <w:rFonts w:ascii="黑体" w:eastAsia="黑体" w:cs="黑体"/>
          <w:color w:val="000000"/>
          <w:sz w:val="56"/>
          <w:szCs w:val="72"/>
        </w:rPr>
      </w:pPr>
    </w:p>
    <w:p w:rsidR="00AA3D50" w:rsidRDefault="00AA3D50">
      <w:pPr>
        <w:jc w:val="center"/>
        <w:rPr>
          <w:rFonts w:ascii="黑体" w:eastAsia="黑体" w:cs="黑体"/>
          <w:color w:val="000000"/>
          <w:sz w:val="56"/>
          <w:szCs w:val="72"/>
        </w:rPr>
        <w:sectPr w:rsidR="00AA3D50">
          <w:type w:val="continuous"/>
          <w:pgSz w:w="11906" w:h="16838"/>
          <w:pgMar w:top="2041" w:right="1531" w:bottom="2041" w:left="1531" w:header="851" w:footer="992" w:gutter="0"/>
          <w:pgNumType w:fmt="numberInDash"/>
          <w:cols w:space="720"/>
          <w:titlePg/>
          <w:docGrid w:type="lines" w:linePitch="312"/>
        </w:sectPr>
      </w:pPr>
    </w:p>
    <w:p w:rsidR="00AA3D50" w:rsidRDefault="00AA3D50">
      <w:pPr>
        <w:rPr>
          <w:rFonts w:ascii="黑体" w:eastAsia="黑体" w:cs="黑体"/>
          <w:color w:val="000000"/>
          <w:sz w:val="56"/>
          <w:szCs w:val="72"/>
        </w:rPr>
        <w:sectPr w:rsidR="00AA3D50">
          <w:type w:val="continuous"/>
          <w:pgSz w:w="11906" w:h="16838"/>
          <w:pgMar w:top="2041" w:right="1531" w:bottom="2041" w:left="1531" w:header="851" w:footer="992" w:gutter="0"/>
          <w:pgNumType w:fmt="numberInDash"/>
          <w:cols w:space="720"/>
          <w:titlePg/>
          <w:docGrid w:type="lines" w:linePitch="312"/>
        </w:sectPr>
      </w:pPr>
    </w:p>
    <w:p w:rsidR="00AA3D50" w:rsidRDefault="00AA3D50">
      <w:pPr>
        <w:rPr>
          <w:rFonts w:ascii="黑体" w:eastAsia="黑体" w:cs="黑体"/>
          <w:color w:val="000000"/>
          <w:sz w:val="56"/>
          <w:szCs w:val="72"/>
        </w:rPr>
      </w:pPr>
    </w:p>
    <w:p w:rsidR="00AA3D50" w:rsidRDefault="00AA3D50">
      <w:pPr>
        <w:jc w:val="center"/>
        <w:rPr>
          <w:rFonts w:ascii="黑体" w:eastAsia="黑体" w:cs="黑体"/>
          <w:color w:val="000000"/>
          <w:sz w:val="56"/>
          <w:szCs w:val="72"/>
        </w:rPr>
      </w:pPr>
    </w:p>
    <w:p w:rsidR="00AA3D50" w:rsidRDefault="00AA3D50">
      <w:pPr>
        <w:jc w:val="center"/>
        <w:rPr>
          <w:rFonts w:ascii="黑体" w:eastAsia="黑体" w:cs="黑体"/>
          <w:color w:val="000000"/>
          <w:sz w:val="56"/>
          <w:szCs w:val="72"/>
        </w:rPr>
      </w:pPr>
    </w:p>
    <w:p w:rsidR="00AA3D50" w:rsidRDefault="007B206E">
      <w:pPr>
        <w:jc w:val="center"/>
        <w:rPr>
          <w:color w:val="000000"/>
          <w:sz w:val="72"/>
        </w:rPr>
      </w:pPr>
      <w:r w:rsidRPr="007B206E">
        <w:rPr>
          <w:noProof/>
        </w:rPr>
        <w:pict>
          <v:rect id="文本框 188" o:spid="_x0000_s1046" style="position:absolute;left:0;text-align:left;margin-left:-80.45pt;margin-top:34.8pt;width:613.65pt;height:209.5pt;z-index:10;v-text-anchor:middle" fillcolor="#ffd966" strokecolor="#ffd966" strokeweight=".5pt">
            <v:fill r:id="rId21" o:title="" type="pattern"/>
            <v:stroke joinstyle="round"/>
            <v:textbox>
              <w:txbxContent>
                <w:p w:rsidR="00D464AC" w:rsidRDefault="00D464AC">
                  <w:pPr>
                    <w:widowControl/>
                    <w:jc w:val="center"/>
                    <w:rPr>
                      <w:rFonts w:ascii="黑体" w:eastAsia="黑体" w:cs="黑体" w:hint="eastAsia"/>
                      <w:color w:val="000000"/>
                      <w:sz w:val="90"/>
                      <w:szCs w:val="90"/>
                    </w:rPr>
                  </w:pPr>
                </w:p>
                <w:p w:rsidR="004525D9" w:rsidRDefault="004525D9">
                  <w:pPr>
                    <w:widowControl/>
                    <w:jc w:val="center"/>
                  </w:pPr>
                  <w:r>
                    <w:rPr>
                      <w:rFonts w:ascii="黑体" w:eastAsia="黑体" w:cs="黑体" w:hint="eastAsia"/>
                      <w:color w:val="000000"/>
                      <w:sz w:val="90"/>
                      <w:szCs w:val="90"/>
                    </w:rPr>
                    <w:t>第三部分</w:t>
                  </w:r>
                  <w:r>
                    <w:rPr>
                      <w:rFonts w:ascii="黑体" w:eastAsia="黑体" w:cs="黑体"/>
                      <w:color w:val="000000"/>
                      <w:sz w:val="90"/>
                      <w:szCs w:val="90"/>
                    </w:rPr>
                    <w:t xml:space="preserve"> </w:t>
                  </w:r>
                  <w:r>
                    <w:rPr>
                      <w:rFonts w:ascii="黑体" w:eastAsia="黑体" w:cs="黑体" w:hint="eastAsia"/>
                      <w:color w:val="000000"/>
                      <w:sz w:val="90"/>
                      <w:szCs w:val="90"/>
                    </w:rPr>
                    <w:t>相关名词解释</w:t>
                  </w:r>
                </w:p>
              </w:txbxContent>
            </v:textbox>
          </v:rect>
        </w:pict>
      </w:r>
    </w:p>
    <w:p w:rsidR="00AA3D50" w:rsidRDefault="00AA3D50">
      <w:pPr>
        <w:rPr>
          <w:color w:val="000000"/>
        </w:rPr>
      </w:pPr>
    </w:p>
    <w:p w:rsidR="00AA3D50" w:rsidRDefault="00AA3D50">
      <w:pPr>
        <w:rPr>
          <w:color w:val="000000"/>
        </w:rPr>
      </w:pPr>
    </w:p>
    <w:p w:rsidR="00AA3D50" w:rsidRDefault="00AA3D50">
      <w:pPr>
        <w:rPr>
          <w:color w:val="000000"/>
        </w:rPr>
      </w:pPr>
    </w:p>
    <w:p w:rsidR="00AA3D50" w:rsidRDefault="00AA3D50">
      <w:pPr>
        <w:rPr>
          <w:color w:val="000000"/>
        </w:rPr>
      </w:pPr>
    </w:p>
    <w:p w:rsidR="00AA3D50" w:rsidRDefault="00AA3D50">
      <w:pPr>
        <w:rPr>
          <w:color w:val="000000"/>
        </w:rPr>
      </w:pPr>
    </w:p>
    <w:p w:rsidR="00AA3D50" w:rsidRDefault="00AA3D50">
      <w:pPr>
        <w:rPr>
          <w:color w:val="000000"/>
        </w:rPr>
      </w:pPr>
    </w:p>
    <w:p w:rsidR="00AA3D50" w:rsidRDefault="00AA3D50">
      <w:pPr>
        <w:rPr>
          <w:color w:val="000000"/>
        </w:rPr>
      </w:pPr>
    </w:p>
    <w:p w:rsidR="00AA3D50" w:rsidRDefault="00AA3D50">
      <w:pPr>
        <w:rPr>
          <w:color w:val="000000"/>
        </w:rPr>
      </w:pPr>
    </w:p>
    <w:p w:rsidR="00AA3D50" w:rsidRDefault="00AA3D50">
      <w:pPr>
        <w:rPr>
          <w:color w:val="000000"/>
        </w:rPr>
      </w:pPr>
    </w:p>
    <w:p w:rsidR="00AA3D50" w:rsidRDefault="00AA3D50">
      <w:pPr>
        <w:rPr>
          <w:color w:val="000000"/>
        </w:rPr>
      </w:pPr>
    </w:p>
    <w:p w:rsidR="00AA3D50" w:rsidRDefault="00AA3D50">
      <w:pPr>
        <w:rPr>
          <w:color w:val="000000"/>
        </w:rPr>
      </w:pPr>
    </w:p>
    <w:p w:rsidR="00AA3D50" w:rsidRDefault="00AA3D50">
      <w:pPr>
        <w:tabs>
          <w:tab w:val="left" w:pos="886"/>
        </w:tabs>
        <w:jc w:val="left"/>
        <w:rPr>
          <w:color w:val="000000"/>
        </w:rPr>
        <w:sectPr w:rsidR="00AA3D50">
          <w:headerReference w:type="first" r:id="rId23"/>
          <w:pgSz w:w="11906" w:h="16838"/>
          <w:pgMar w:top="2041" w:right="1531" w:bottom="2041" w:left="1531" w:header="851" w:footer="992" w:gutter="0"/>
          <w:pgNumType w:fmt="numberInDash"/>
          <w:cols w:space="720"/>
          <w:titlePg/>
          <w:docGrid w:type="lines" w:linePitch="312"/>
        </w:sectPr>
      </w:pPr>
    </w:p>
    <w:p w:rsidR="00AA3D50" w:rsidRDefault="00AA3D50" w:rsidP="008B5AC0">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（一）财政拨款收入：</w:t>
      </w:r>
      <w:r>
        <w:rPr>
          <w:rFonts w:ascii="仿宋_GB2312" w:eastAsia="仿宋_GB2312" w:cs="Times New Roman" w:hint="eastAsia"/>
          <w:color w:val="000000"/>
          <w:kern w:val="0"/>
          <w:sz w:val="32"/>
          <w:szCs w:val="32"/>
        </w:rPr>
        <w:t>本年度从本级财政部门取得的财政拨款，包括一般公共预算财政拨款和政府性基金预算财政拨款。</w:t>
      </w:r>
    </w:p>
    <w:p w:rsidR="00AA3D50" w:rsidRDefault="00AA3D50" w:rsidP="008B5AC0">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（二）事业收入：</w:t>
      </w:r>
      <w:r>
        <w:rPr>
          <w:rFonts w:ascii="仿宋_GB2312" w:eastAsia="仿宋_GB2312" w:cs="Times New Roman" w:hint="eastAsia"/>
          <w:color w:val="000000"/>
          <w:kern w:val="0"/>
          <w:sz w:val="32"/>
          <w:szCs w:val="32"/>
        </w:rPr>
        <w:t>指事业单位开展专业业务活动及辅助活动所取得的收入。</w:t>
      </w:r>
    </w:p>
    <w:p w:rsidR="00AA3D50" w:rsidRDefault="00AA3D50" w:rsidP="008B5AC0">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（三）其他收入：</w:t>
      </w:r>
      <w:r>
        <w:rPr>
          <w:rFonts w:ascii="仿宋_GB2312" w:eastAsia="仿宋_GB2312" w:cs="Times New Roman" w:hint="eastAsia"/>
          <w:color w:val="000000"/>
          <w:kern w:val="0"/>
          <w:sz w:val="32"/>
          <w:szCs w:val="32"/>
        </w:rPr>
        <w:t>指除上述“财政拨款收入”“事业收入”“经营收入”等以外的收入。</w:t>
      </w:r>
    </w:p>
    <w:p w:rsidR="00AA3D50" w:rsidRDefault="00AA3D50" w:rsidP="008B5AC0">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（四）用事业基金弥补收支差额：</w:t>
      </w:r>
      <w:r>
        <w:rPr>
          <w:rFonts w:ascii="仿宋_GB2312" w:eastAsia="仿宋_GB2312"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AA3D50" w:rsidRDefault="00AA3D50" w:rsidP="008B5AC0">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（五）年初结转和结余：</w:t>
      </w:r>
      <w:r>
        <w:rPr>
          <w:rFonts w:ascii="仿宋_GB2312" w:eastAsia="仿宋_GB2312" w:cs="Times New Roman" w:hint="eastAsia"/>
          <w:color w:val="000000"/>
          <w:kern w:val="0"/>
          <w:sz w:val="32"/>
          <w:szCs w:val="32"/>
        </w:rPr>
        <w:t>指以前年度尚未完成、结转到本年仍按原规定用途继续使用的资金，或项目已完成等产生的结余资金。</w:t>
      </w:r>
    </w:p>
    <w:p w:rsidR="00AA3D50" w:rsidRDefault="00AA3D50" w:rsidP="008B5AC0">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（六）结余分配：</w:t>
      </w:r>
      <w:r>
        <w:rPr>
          <w:rFonts w:ascii="仿宋_GB2312" w:eastAsia="仿宋_GB2312" w:cs="Times New Roman" w:hint="eastAsia"/>
          <w:color w:val="000000"/>
          <w:kern w:val="0"/>
          <w:sz w:val="32"/>
          <w:szCs w:val="32"/>
        </w:rPr>
        <w:t>指事业单位按照事业单位会计制度的规定从非财政补助结余中分配的事业基金和职工福利基金等。</w:t>
      </w:r>
    </w:p>
    <w:p w:rsidR="00AA3D50" w:rsidRDefault="00AA3D50" w:rsidP="008B5AC0">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（七）年末结转和结余：</w:t>
      </w:r>
      <w:r>
        <w:rPr>
          <w:rFonts w:ascii="仿宋_GB2312" w:eastAsia="仿宋_GB2312" w:cs="Times New Roman" w:hint="eastAsia"/>
          <w:color w:val="000000"/>
          <w:kern w:val="0"/>
          <w:sz w:val="32"/>
          <w:szCs w:val="32"/>
        </w:rPr>
        <w:t>指单位按有关规定结转到下年或以后年度继续使用的资金，或项目已完成等产生的结余资金。</w:t>
      </w:r>
    </w:p>
    <w:p w:rsidR="00AA3D50" w:rsidRDefault="00AA3D50" w:rsidP="008B5AC0">
      <w:pPr>
        <w:widowControl/>
        <w:spacing w:line="560" w:lineRule="exact"/>
        <w:ind w:firstLineChars="200" w:firstLine="643"/>
        <w:rPr>
          <w:rFonts w:ascii="仿宋_GB2312" w:eastAsia="仿宋_GB2312" w:cs="Times New Roman"/>
          <w:b/>
          <w:bCs/>
          <w:color w:val="000000"/>
          <w:kern w:val="0"/>
          <w:sz w:val="32"/>
          <w:szCs w:val="32"/>
        </w:rPr>
      </w:pPr>
    </w:p>
    <w:p w:rsidR="00AA3D50" w:rsidRDefault="00AA3D50" w:rsidP="008B5AC0">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（八）基本支出：</w:t>
      </w:r>
      <w:r>
        <w:rPr>
          <w:rFonts w:ascii="仿宋_GB2312" w:eastAsia="仿宋_GB2312" w:cs="Times New Roman" w:hint="eastAsia"/>
          <w:color w:val="000000"/>
          <w:kern w:val="0"/>
          <w:sz w:val="32"/>
          <w:szCs w:val="32"/>
        </w:rPr>
        <w:t>填列单位为保障机构正常运转、完成日常工作任务而发生的各项支出。</w:t>
      </w:r>
    </w:p>
    <w:p w:rsidR="00AA3D50" w:rsidRDefault="00AA3D50" w:rsidP="008B5AC0">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（九）项目支出：</w:t>
      </w:r>
      <w:r>
        <w:rPr>
          <w:rFonts w:ascii="仿宋_GB2312" w:eastAsia="仿宋_GB2312" w:cs="Times New Roman" w:hint="eastAsia"/>
          <w:color w:val="000000"/>
          <w:kern w:val="0"/>
          <w:sz w:val="32"/>
          <w:szCs w:val="32"/>
        </w:rPr>
        <w:t>填列单位为完成特定的行政工作任务或事业发展目标，在基本支出之外发生的各项支出</w:t>
      </w:r>
    </w:p>
    <w:p w:rsidR="00AA3D50" w:rsidRDefault="00AA3D50" w:rsidP="008B5AC0">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（十）基本建设支出：</w:t>
      </w:r>
      <w:r>
        <w:rPr>
          <w:rFonts w:ascii="仿宋_GB2312" w:eastAsia="仿宋_GB2312"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AA3D50" w:rsidRDefault="00AA3D50" w:rsidP="008B5AC0">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（十一）其他资本性支出：</w:t>
      </w:r>
      <w:r>
        <w:rPr>
          <w:rFonts w:ascii="仿宋_GB2312" w:eastAsia="仿宋_GB2312"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AA3D50" w:rsidRDefault="00AA3D50" w:rsidP="008B5AC0">
      <w:pPr>
        <w:snapToGrid w:val="0"/>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（十二）“三公”经费：</w:t>
      </w:r>
      <w:r>
        <w:rPr>
          <w:rFonts w:ascii="仿宋_GB2312" w:eastAsia="仿宋_GB2312"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AA3D50" w:rsidRDefault="00AA3D50" w:rsidP="008B5AC0">
      <w:pPr>
        <w:snapToGrid w:val="0"/>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（十三）其他交通费用：</w:t>
      </w:r>
      <w:r>
        <w:rPr>
          <w:rFonts w:ascii="仿宋_GB2312" w:eastAsia="仿宋_GB2312" w:cs="Times New Roman" w:hint="eastAsia"/>
          <w:color w:val="000000"/>
          <w:kern w:val="0"/>
          <w:sz w:val="32"/>
          <w:szCs w:val="32"/>
        </w:rPr>
        <w:t>填列单位除公务用车运行维护费以外的其他交通费用。如公务交通补贴、租车费用、出租车费用，飞机、船舶等燃料费、维修费、保险费等。</w:t>
      </w:r>
    </w:p>
    <w:p w:rsidR="00AA3D50" w:rsidRDefault="00AA3D50" w:rsidP="008B5AC0">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（十四）公务用车购置：</w:t>
      </w:r>
      <w:r>
        <w:rPr>
          <w:rFonts w:ascii="仿宋_GB2312" w:eastAsia="仿宋_GB2312" w:cs="Times New Roman" w:hint="eastAsia"/>
          <w:color w:val="000000"/>
          <w:kern w:val="0"/>
          <w:sz w:val="32"/>
          <w:szCs w:val="32"/>
        </w:rPr>
        <w:t>填列单位公务用车车辆购置支出（含车辆购置税、牌照费）。</w:t>
      </w:r>
    </w:p>
    <w:p w:rsidR="00AA3D50" w:rsidRDefault="00AA3D50" w:rsidP="008B5AC0">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（十五）其他交通工具购置：</w:t>
      </w:r>
      <w:r>
        <w:rPr>
          <w:rFonts w:ascii="仿宋_GB2312" w:eastAsia="仿宋_GB2312" w:cs="Times New Roman" w:hint="eastAsia"/>
          <w:color w:val="000000"/>
          <w:kern w:val="0"/>
          <w:sz w:val="32"/>
          <w:szCs w:val="32"/>
        </w:rPr>
        <w:t>填列单位除公务用车外的其他各类交通工具（如船舶、飞机等）购置支出（含车辆购置税、牌照费）。</w:t>
      </w:r>
    </w:p>
    <w:p w:rsidR="00AA3D50" w:rsidRDefault="00AA3D50" w:rsidP="008B5AC0">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（十六）机关运行经费：</w:t>
      </w:r>
      <w:r>
        <w:rPr>
          <w:rFonts w:ascii="仿宋_GB2312" w:eastAsia="仿宋_GB2312"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AA3D50" w:rsidRDefault="00AA3D50" w:rsidP="008B5AC0">
      <w:pPr>
        <w:tabs>
          <w:tab w:val="left" w:pos="235"/>
        </w:tabs>
        <w:ind w:firstLineChars="200" w:firstLine="643"/>
        <w:jc w:val="left"/>
        <w:rPr>
          <w:rFonts w:ascii="仿宋_GB2312" w:eastAsia="仿宋_GB2312" w:cs="ArialUnicodeMS"/>
          <w:color w:val="000000"/>
          <w:kern w:val="0"/>
          <w:sz w:val="32"/>
          <w:szCs w:val="32"/>
        </w:rPr>
      </w:pPr>
      <w:r>
        <w:rPr>
          <w:rFonts w:ascii="仿宋_GB2312" w:eastAsia="仿宋_GB2312" w:cs="Times New Roman" w:hint="eastAsia"/>
          <w:b/>
          <w:bCs/>
          <w:color w:val="000000"/>
          <w:kern w:val="0"/>
          <w:sz w:val="32"/>
          <w:szCs w:val="32"/>
        </w:rPr>
        <w:t>（十七）经费形式</w:t>
      </w:r>
      <w:r>
        <w:rPr>
          <w:rFonts w:ascii="仿宋_GB2312" w:eastAsia="仿宋_GB2312" w:cs="Times New Roman"/>
          <w:b/>
          <w:bCs/>
          <w:color w:val="000000"/>
          <w:kern w:val="0"/>
          <w:sz w:val="32"/>
          <w:szCs w:val="32"/>
        </w:rPr>
        <w:t>:</w:t>
      </w:r>
      <w:r>
        <w:rPr>
          <w:rFonts w:ascii="仿宋_GB2312" w:eastAsia="仿宋_GB2312" w:cs="Times New Roman" w:hint="eastAsia"/>
          <w:color w:val="000000"/>
          <w:kern w:val="0"/>
          <w:sz w:val="32"/>
          <w:szCs w:val="32"/>
        </w:rPr>
        <w:t>按照经费来源，</w:t>
      </w:r>
      <w:r>
        <w:rPr>
          <w:rFonts w:ascii="仿宋_GB2312" w:eastAsia="仿宋_GB2312" w:cs="ArialUnicodeMS" w:hint="eastAsia"/>
          <w:color w:val="000000"/>
          <w:kern w:val="0"/>
          <w:sz w:val="32"/>
          <w:szCs w:val="32"/>
        </w:rPr>
        <w:t>可分为财政拨款、财政性资金基本保证、财政性资金定额或定项补助、财政性资金零补助四类。</w:t>
      </w:r>
    </w:p>
    <w:p w:rsidR="00AA3D50" w:rsidRDefault="00AA3D50">
      <w:pPr>
        <w:rPr>
          <w:color w:val="000000"/>
        </w:rPr>
      </w:pPr>
    </w:p>
    <w:p w:rsidR="00AA3D50" w:rsidRDefault="00AA3D50">
      <w:pPr>
        <w:rPr>
          <w:color w:val="000000"/>
        </w:rPr>
      </w:pPr>
    </w:p>
    <w:p w:rsidR="00AA3D50" w:rsidRDefault="00AA3D50">
      <w:pPr>
        <w:rPr>
          <w:color w:val="000000"/>
        </w:rPr>
      </w:pPr>
    </w:p>
    <w:p w:rsidR="00AA3D50" w:rsidRDefault="00AA3D50">
      <w:pPr>
        <w:rPr>
          <w:color w:val="000000"/>
        </w:rPr>
      </w:pPr>
    </w:p>
    <w:p w:rsidR="00AA3D50" w:rsidRDefault="00AA3D50">
      <w:pPr>
        <w:tabs>
          <w:tab w:val="left" w:pos="235"/>
        </w:tabs>
        <w:jc w:val="left"/>
        <w:rPr>
          <w:color w:val="000000"/>
        </w:rPr>
      </w:pPr>
    </w:p>
    <w:p w:rsidR="00AA3D50" w:rsidRDefault="00AA3D50">
      <w:pPr>
        <w:tabs>
          <w:tab w:val="left" w:pos="235"/>
        </w:tabs>
        <w:jc w:val="left"/>
        <w:rPr>
          <w:color w:val="000000"/>
        </w:rPr>
        <w:sectPr w:rsidR="00AA3D50">
          <w:pgSz w:w="11906" w:h="16838"/>
          <w:pgMar w:top="2098" w:right="1474" w:bottom="1985" w:left="1588" w:header="851" w:footer="992" w:gutter="0"/>
          <w:pgNumType w:fmt="numberInDash"/>
          <w:cols w:space="720"/>
          <w:docGrid w:type="lines" w:linePitch="312"/>
        </w:sectPr>
      </w:pPr>
    </w:p>
    <w:p w:rsidR="00AA3D50" w:rsidRDefault="007B206E">
      <w:pPr>
        <w:tabs>
          <w:tab w:val="left" w:pos="235"/>
        </w:tabs>
        <w:jc w:val="left"/>
        <w:rPr>
          <w:color w:val="000000"/>
        </w:rPr>
      </w:pPr>
      <w:r w:rsidRPr="007B206E">
        <w:rPr>
          <w:noProof/>
        </w:rPr>
        <w:lastRenderedPageBreak/>
        <w:pict>
          <v:rect id="文本框 229" o:spid="_x0000_s1047" style="position:absolute;margin-left:-82.05pt;margin-top:111.85pt;width:613.65pt;height:263.1pt;z-index:11;v-text-anchor:middle" fillcolor="#ffd966" strokecolor="#ffd966" strokeweight=".5pt">
            <v:fill r:id="rId21" o:title="" type="pattern"/>
            <v:stroke joinstyle="round"/>
            <v:textbox style="mso-next-textbox:#文本框 229">
              <w:txbxContent>
                <w:p w:rsidR="004525D9" w:rsidRDefault="004525D9">
                  <w:pPr>
                    <w:widowControl/>
                    <w:jc w:val="center"/>
                    <w:rPr>
                      <w:rFonts w:ascii="黑体" w:eastAsia="黑体" w:cs="黑体"/>
                      <w:color w:val="000000"/>
                      <w:sz w:val="90"/>
                      <w:szCs w:val="90"/>
                    </w:rPr>
                  </w:pPr>
                </w:p>
                <w:p w:rsidR="004525D9" w:rsidRDefault="004525D9">
                  <w:pPr>
                    <w:widowControl/>
                    <w:jc w:val="center"/>
                    <w:rPr>
                      <w:rFonts w:ascii="黑体" w:eastAsia="黑体" w:cs="黑体"/>
                      <w:color w:val="000000"/>
                      <w:sz w:val="90"/>
                      <w:szCs w:val="90"/>
                    </w:rPr>
                  </w:pPr>
                  <w:r>
                    <w:rPr>
                      <w:rFonts w:ascii="黑体" w:eastAsia="黑体" w:cs="黑体" w:hint="eastAsia"/>
                      <w:color w:val="000000"/>
                      <w:sz w:val="90"/>
                      <w:szCs w:val="90"/>
                    </w:rPr>
                    <w:t>第四部分</w:t>
                  </w:r>
                  <w:r>
                    <w:rPr>
                      <w:rFonts w:ascii="黑体" w:eastAsia="黑体" w:cs="黑体"/>
                      <w:color w:val="000000"/>
                      <w:sz w:val="90"/>
                      <w:szCs w:val="90"/>
                    </w:rPr>
                    <w:t xml:space="preserve"> </w:t>
                  </w:r>
                </w:p>
                <w:p w:rsidR="004525D9" w:rsidRDefault="004525D9">
                  <w:pPr>
                    <w:widowControl/>
                    <w:jc w:val="center"/>
                  </w:pPr>
                  <w:r>
                    <w:rPr>
                      <w:rFonts w:ascii="黑体" w:eastAsia="黑体" w:cs="黑体"/>
                      <w:color w:val="000000"/>
                      <w:sz w:val="90"/>
                      <w:szCs w:val="90"/>
                    </w:rPr>
                    <w:t>2019</w:t>
                  </w:r>
                  <w:r>
                    <w:rPr>
                      <w:rFonts w:ascii="黑体" w:eastAsia="黑体" w:cs="黑体" w:hint="eastAsia"/>
                      <w:color w:val="000000"/>
                      <w:sz w:val="90"/>
                      <w:szCs w:val="90"/>
                    </w:rPr>
                    <w:t>年度部门决算报表</w:t>
                  </w:r>
                </w:p>
              </w:txbxContent>
            </v:textbox>
          </v:rect>
        </w:pict>
      </w:r>
    </w:p>
    <w:p w:rsidR="00422617" w:rsidRDefault="00422617">
      <w:pPr>
        <w:tabs>
          <w:tab w:val="left" w:pos="235"/>
        </w:tabs>
        <w:jc w:val="left"/>
        <w:rPr>
          <w:color w:val="000000"/>
        </w:rPr>
      </w:pPr>
    </w:p>
    <w:p w:rsidR="00422617" w:rsidRDefault="00422617">
      <w:pPr>
        <w:tabs>
          <w:tab w:val="left" w:pos="235"/>
        </w:tabs>
        <w:jc w:val="left"/>
        <w:rPr>
          <w:color w:val="000000"/>
        </w:rPr>
      </w:pPr>
    </w:p>
    <w:p w:rsidR="00422617" w:rsidRDefault="00422617">
      <w:pPr>
        <w:tabs>
          <w:tab w:val="left" w:pos="235"/>
        </w:tabs>
        <w:jc w:val="left"/>
        <w:rPr>
          <w:color w:val="000000"/>
        </w:rPr>
      </w:pPr>
    </w:p>
    <w:p w:rsidR="00422617" w:rsidRDefault="00422617">
      <w:pPr>
        <w:tabs>
          <w:tab w:val="left" w:pos="235"/>
        </w:tabs>
        <w:jc w:val="left"/>
        <w:rPr>
          <w:color w:val="000000"/>
        </w:rPr>
      </w:pPr>
    </w:p>
    <w:p w:rsidR="00422617" w:rsidRDefault="00422617">
      <w:pPr>
        <w:tabs>
          <w:tab w:val="left" w:pos="235"/>
        </w:tabs>
        <w:jc w:val="left"/>
        <w:rPr>
          <w:color w:val="000000"/>
        </w:rPr>
      </w:pPr>
    </w:p>
    <w:p w:rsidR="00422617" w:rsidRDefault="00422617">
      <w:pPr>
        <w:tabs>
          <w:tab w:val="left" w:pos="235"/>
        </w:tabs>
        <w:jc w:val="left"/>
        <w:rPr>
          <w:color w:val="000000"/>
        </w:rPr>
        <w:sectPr w:rsidR="00422617">
          <w:headerReference w:type="default" r:id="rId24"/>
          <w:pgSz w:w="11906" w:h="16838"/>
          <w:pgMar w:top="2098" w:right="1474" w:bottom="1985" w:left="1588" w:header="851" w:footer="992" w:gutter="0"/>
          <w:pgNumType w:fmt="numberInDash"/>
          <w:cols w:space="720"/>
          <w:docGrid w:type="lines" w:linePitch="312"/>
        </w:sectPr>
      </w:pPr>
    </w:p>
    <w:tbl>
      <w:tblPr>
        <w:tblpPr w:leftFromText="180" w:rightFromText="180" w:vertAnchor="text" w:horzAnchor="page" w:tblpXSpec="center" w:tblpY="31"/>
        <w:tblOverlap w:val="never"/>
        <w:tblW w:w="9654" w:type="dxa"/>
        <w:tblLayout w:type="fixed"/>
        <w:tblCellMar>
          <w:left w:w="0" w:type="dxa"/>
          <w:right w:w="0" w:type="dxa"/>
        </w:tblCellMar>
        <w:tblLook w:val="00A0"/>
      </w:tblPr>
      <w:tblGrid>
        <w:gridCol w:w="3236"/>
        <w:gridCol w:w="731"/>
        <w:gridCol w:w="1010"/>
        <w:gridCol w:w="3155"/>
        <w:gridCol w:w="541"/>
        <w:gridCol w:w="981"/>
      </w:tblGrid>
      <w:tr w:rsidR="00AA3D50" w:rsidTr="003901EF">
        <w:trPr>
          <w:trHeight w:val="489"/>
        </w:trPr>
        <w:tc>
          <w:tcPr>
            <w:tcW w:w="9654" w:type="dxa"/>
            <w:gridSpan w:val="6"/>
            <w:tcBorders>
              <w:top w:val="nil"/>
              <w:left w:val="nil"/>
              <w:bottom w:val="nil"/>
              <w:right w:val="nil"/>
            </w:tcBorders>
            <w:noWrap/>
            <w:tcMar>
              <w:top w:w="15" w:type="dxa"/>
              <w:left w:w="15" w:type="dxa"/>
              <w:right w:w="15" w:type="dxa"/>
            </w:tcMar>
            <w:vAlign w:val="bottom"/>
          </w:tcPr>
          <w:p w:rsidR="00AA3D50" w:rsidRDefault="00AA3D50">
            <w:pPr>
              <w:spacing w:line="400" w:lineRule="exact"/>
              <w:jc w:val="center"/>
              <w:rPr>
                <w:rFonts w:ascii="黑体" w:eastAsia="黑体" w:cs="黑体"/>
                <w:color w:val="000000"/>
                <w:sz w:val="32"/>
                <w:szCs w:val="32"/>
              </w:rPr>
            </w:pPr>
            <w:r>
              <w:rPr>
                <w:rFonts w:ascii="黑体" w:eastAsia="黑体" w:cs="黑体" w:hint="eastAsia"/>
                <w:color w:val="000000"/>
                <w:kern w:val="0"/>
                <w:sz w:val="32"/>
                <w:szCs w:val="32"/>
              </w:rPr>
              <w:lastRenderedPageBreak/>
              <w:t>收入支出决算总表</w:t>
            </w:r>
          </w:p>
        </w:tc>
      </w:tr>
      <w:tr w:rsidR="00AA3D50" w:rsidTr="003901EF">
        <w:trPr>
          <w:trHeight w:val="205"/>
        </w:trPr>
        <w:tc>
          <w:tcPr>
            <w:tcW w:w="3236" w:type="dxa"/>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731" w:type="dxa"/>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1010" w:type="dxa"/>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4677" w:type="dxa"/>
            <w:gridSpan w:val="3"/>
            <w:tcBorders>
              <w:top w:val="nil"/>
              <w:left w:val="nil"/>
              <w:bottom w:val="nil"/>
              <w:right w:val="nil"/>
            </w:tcBorders>
            <w:noWrap/>
            <w:tcMar>
              <w:top w:w="15" w:type="dxa"/>
              <w:left w:w="15" w:type="dxa"/>
              <w:right w:w="15" w:type="dxa"/>
            </w:tcMar>
            <w:vAlign w:val="bottom"/>
          </w:tcPr>
          <w:p w:rsidR="00AA3D50" w:rsidRDefault="00AA3D50">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01</w:t>
            </w:r>
            <w:r>
              <w:rPr>
                <w:rFonts w:ascii="宋体" w:eastAsia="宋体" w:cs="宋体" w:hint="eastAsia"/>
                <w:color w:val="000000"/>
                <w:kern w:val="0"/>
                <w:sz w:val="20"/>
                <w:szCs w:val="20"/>
              </w:rPr>
              <w:t>表</w:t>
            </w:r>
          </w:p>
        </w:tc>
      </w:tr>
      <w:tr w:rsidR="004525D9" w:rsidTr="004525D9">
        <w:trPr>
          <w:trHeight w:val="421"/>
        </w:trPr>
        <w:tc>
          <w:tcPr>
            <w:tcW w:w="4977" w:type="dxa"/>
            <w:gridSpan w:val="3"/>
            <w:tcBorders>
              <w:top w:val="nil"/>
              <w:left w:val="nil"/>
              <w:bottom w:val="nil"/>
              <w:right w:val="nil"/>
            </w:tcBorders>
            <w:noWrap/>
            <w:tcMar>
              <w:top w:w="15" w:type="dxa"/>
              <w:left w:w="15" w:type="dxa"/>
              <w:right w:w="15" w:type="dxa"/>
            </w:tcMar>
            <w:vAlign w:val="bottom"/>
          </w:tcPr>
          <w:p w:rsidR="004525D9" w:rsidRDefault="004525D9">
            <w:pPr>
              <w:rPr>
                <w:rFonts w:ascii="Arial" w:hAnsi="Arial"/>
                <w:color w:val="000000"/>
                <w:sz w:val="20"/>
                <w:szCs w:val="20"/>
              </w:rPr>
            </w:pPr>
            <w:r>
              <w:rPr>
                <w:rFonts w:ascii="宋体" w:eastAsia="宋体" w:cs="宋体" w:hint="eastAsia"/>
                <w:color w:val="000000"/>
                <w:kern w:val="0"/>
                <w:sz w:val="20"/>
                <w:szCs w:val="20"/>
              </w:rPr>
              <w:t>部门：</w:t>
            </w:r>
            <w:r w:rsidR="00DB3954" w:rsidRPr="004525D9">
              <w:rPr>
                <w:rFonts w:ascii="宋体" w:eastAsia="宋体" w:cs="宋体" w:hint="eastAsia"/>
                <w:color w:val="000000"/>
                <w:kern w:val="0"/>
                <w:sz w:val="20"/>
                <w:szCs w:val="20"/>
              </w:rPr>
              <w:t>廊坊市广阳区人民政府办公室(本级）</w:t>
            </w:r>
          </w:p>
        </w:tc>
        <w:tc>
          <w:tcPr>
            <w:tcW w:w="4677" w:type="dxa"/>
            <w:gridSpan w:val="3"/>
            <w:tcBorders>
              <w:top w:val="nil"/>
              <w:left w:val="nil"/>
              <w:bottom w:val="nil"/>
              <w:right w:val="nil"/>
            </w:tcBorders>
            <w:noWrap/>
            <w:tcMar>
              <w:top w:w="15" w:type="dxa"/>
              <w:left w:w="15" w:type="dxa"/>
              <w:right w:w="15" w:type="dxa"/>
            </w:tcMar>
            <w:vAlign w:val="bottom"/>
          </w:tcPr>
          <w:p w:rsidR="004525D9" w:rsidRDefault="004525D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AA3D50" w:rsidTr="003901EF">
        <w:trPr>
          <w:trHeight w:val="284"/>
        </w:trPr>
        <w:tc>
          <w:tcPr>
            <w:tcW w:w="4977"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收入</w:t>
            </w:r>
          </w:p>
        </w:tc>
        <w:tc>
          <w:tcPr>
            <w:tcW w:w="4677" w:type="dxa"/>
            <w:gridSpan w:val="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支出</w:t>
            </w:r>
          </w:p>
        </w:tc>
      </w:tr>
      <w:tr w:rsidR="00AA3D50" w:rsidTr="00443EED">
        <w:trPr>
          <w:trHeight w:val="65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r>
      <w:tr w:rsidR="00AA3D50" w:rsidTr="003901EF">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2</w:t>
            </w:r>
          </w:p>
        </w:tc>
      </w:tr>
      <w:tr w:rsidR="00AA3D50" w:rsidTr="003901EF">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color w:val="000000"/>
                <w:kern w:val="0"/>
                <w:sz w:val="22"/>
              </w:rPr>
              <w:t>8331.84</w:t>
            </w:r>
            <w:r>
              <w:rPr>
                <w:rFonts w:ascii="宋体" w:eastAsia="宋体" w:cs="宋体" w:hint="eastAsia"/>
                <w:color w:val="000000"/>
                <w:kern w:val="0"/>
                <w:sz w:val="22"/>
              </w:rPr>
              <w:t xml:space="preserve">　</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一、一般公共服务支出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29</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color w:val="000000"/>
                <w:kern w:val="0"/>
                <w:sz w:val="22"/>
              </w:rPr>
              <w:t>8164.57</w:t>
            </w:r>
            <w:r>
              <w:rPr>
                <w:rFonts w:ascii="宋体" w:eastAsia="宋体" w:cs="宋体" w:hint="eastAsia"/>
                <w:color w:val="000000"/>
                <w:kern w:val="0"/>
                <w:sz w:val="22"/>
              </w:rPr>
              <w:t xml:space="preserve">　</w:t>
            </w:r>
          </w:p>
        </w:tc>
      </w:tr>
      <w:tr w:rsidR="00AA3D50" w:rsidTr="003901EF">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二、外交支出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30</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AA3D50" w:rsidTr="003901EF">
        <w:trPr>
          <w:trHeight w:val="182"/>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三、上级补助收入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三、国防支出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31</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AA3D50" w:rsidTr="003901EF">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四、事业收入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四、公共安全支出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32</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AA3D50" w:rsidTr="003901EF">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五、经营收入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五、教育支出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33</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AA3D50" w:rsidTr="003901EF">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六、附属单位上缴收入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六、科学技术支出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34</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AA3D50" w:rsidTr="003901EF">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七、其他收入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color w:val="000000"/>
                <w:kern w:val="0"/>
                <w:sz w:val="22"/>
              </w:rPr>
              <w:t>402.35</w:t>
            </w:r>
            <w:r>
              <w:rPr>
                <w:rFonts w:ascii="宋体" w:eastAsia="宋体" w:cs="宋体" w:hint="eastAsia"/>
                <w:color w:val="000000"/>
                <w:kern w:val="0"/>
                <w:sz w:val="22"/>
              </w:rPr>
              <w:t xml:space="preserve">　</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七、文化旅游体育与传媒支出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35</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AA3D50" w:rsidTr="003901EF">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八、社会保障和就业支出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36</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color w:val="000000"/>
                <w:kern w:val="0"/>
                <w:sz w:val="22"/>
              </w:rPr>
              <w:t>432.54</w:t>
            </w:r>
            <w:r>
              <w:rPr>
                <w:rFonts w:ascii="宋体" w:eastAsia="宋体" w:cs="宋体" w:hint="eastAsia"/>
                <w:color w:val="000000"/>
                <w:kern w:val="0"/>
                <w:sz w:val="22"/>
              </w:rPr>
              <w:t xml:space="preserve">　</w:t>
            </w:r>
          </w:p>
        </w:tc>
      </w:tr>
      <w:tr w:rsidR="00AA3D50" w:rsidTr="003901EF">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九、卫生健康支出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37</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color w:val="000000"/>
                <w:kern w:val="0"/>
                <w:sz w:val="22"/>
              </w:rPr>
              <w:t>36.85</w:t>
            </w:r>
            <w:r>
              <w:rPr>
                <w:rFonts w:ascii="宋体" w:eastAsia="宋体" w:cs="宋体" w:hint="eastAsia"/>
                <w:color w:val="000000"/>
                <w:kern w:val="0"/>
                <w:sz w:val="22"/>
              </w:rPr>
              <w:t xml:space="preserve">　</w:t>
            </w:r>
          </w:p>
        </w:tc>
      </w:tr>
      <w:tr w:rsidR="00AA3D50" w:rsidTr="003901EF">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十、节能环保支出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38</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AA3D50" w:rsidTr="003901EF">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十一、城乡社区支出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39</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AA3D50" w:rsidTr="003901EF">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12</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十二、农林水支出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40</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AA3D50" w:rsidTr="003901EF">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13</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十三、交通运输支出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41</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AA3D50" w:rsidTr="003901EF">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14</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十四、资源勘探信息等支出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42</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AA3D50" w:rsidTr="003901EF">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15</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十五、商业服务业等支出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43</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AA3D50" w:rsidTr="003901EF">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16</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十六、金融支出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44</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AA3D50" w:rsidTr="003901EF">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17</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十七、援助其他地区支出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45</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AA3D50" w:rsidTr="003901EF">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18</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十八、自然资源海洋气象等支出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46</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AA3D50" w:rsidTr="003901EF">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19</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十九、住房保障支出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47</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color w:val="000000"/>
                <w:kern w:val="0"/>
                <w:sz w:val="22"/>
              </w:rPr>
              <w:t>61.67</w:t>
            </w:r>
            <w:r>
              <w:rPr>
                <w:rFonts w:ascii="宋体" w:eastAsia="宋体" w:cs="宋体" w:hint="eastAsia"/>
                <w:color w:val="000000"/>
                <w:kern w:val="0"/>
                <w:sz w:val="22"/>
              </w:rPr>
              <w:t xml:space="preserve">　</w:t>
            </w:r>
          </w:p>
        </w:tc>
      </w:tr>
      <w:tr w:rsidR="00AA3D50" w:rsidTr="003901EF">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20</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二十、粮油物资储备支出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48</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AA3D50" w:rsidTr="003901EF">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21</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二十一、灾害防治及应急管理支出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49</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AA3D50" w:rsidTr="003901EF">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22</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二十二、其他支出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50</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AA3D50" w:rsidTr="003901EF">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23</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二十四、债务付息支出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51</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AA3D50" w:rsidTr="003901EF">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24</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color w:val="000000"/>
                <w:kern w:val="0"/>
                <w:sz w:val="22"/>
              </w:rPr>
              <w:t>8734.20</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本年支出合计</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52</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color w:val="000000"/>
                <w:kern w:val="0"/>
                <w:sz w:val="22"/>
              </w:rPr>
              <w:t>8695.63</w:t>
            </w:r>
            <w:r>
              <w:rPr>
                <w:rFonts w:ascii="宋体" w:eastAsia="宋体" w:cs="宋体" w:hint="eastAsia"/>
                <w:color w:val="000000"/>
                <w:kern w:val="0"/>
                <w:sz w:val="22"/>
              </w:rPr>
              <w:t xml:space="preserve">　</w:t>
            </w:r>
          </w:p>
        </w:tc>
      </w:tr>
      <w:tr w:rsidR="00AA3D50" w:rsidTr="003901EF">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用事业基金弥补收支差额</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25</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结余分配</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53</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AA3D50" w:rsidTr="003901EF">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26</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color w:val="000000"/>
                <w:kern w:val="0"/>
                <w:sz w:val="22"/>
              </w:rPr>
              <w:t>15.83</w:t>
            </w:r>
            <w:r>
              <w:rPr>
                <w:rFonts w:ascii="宋体" w:eastAsia="宋体" w:cs="宋体" w:hint="eastAsia"/>
                <w:color w:val="000000"/>
                <w:kern w:val="0"/>
                <w:sz w:val="22"/>
              </w:rPr>
              <w:t xml:space="preserve">　</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年末结转和结余</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54</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color w:val="000000"/>
                <w:kern w:val="0"/>
                <w:sz w:val="22"/>
              </w:rPr>
              <w:t>54.40</w:t>
            </w:r>
            <w:r>
              <w:rPr>
                <w:rFonts w:ascii="宋体" w:eastAsia="宋体" w:cs="宋体" w:hint="eastAsia"/>
                <w:color w:val="000000"/>
                <w:kern w:val="0"/>
                <w:sz w:val="22"/>
              </w:rPr>
              <w:t xml:space="preserve">　</w:t>
            </w:r>
          </w:p>
        </w:tc>
      </w:tr>
      <w:tr w:rsidR="00AA3D50" w:rsidTr="003901EF">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27</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55</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AA3D50" w:rsidTr="003901EF">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28</w:t>
            </w:r>
          </w:p>
        </w:tc>
        <w:tc>
          <w:tcPr>
            <w:tcW w:w="1010"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color w:val="000000"/>
                <w:kern w:val="0"/>
                <w:sz w:val="22"/>
              </w:rPr>
              <w:t>8750.03</w:t>
            </w:r>
            <w:r>
              <w:rPr>
                <w:rFonts w:ascii="宋体" w:eastAsia="宋体" w:cs="宋体" w:hint="eastAsia"/>
                <w:color w:val="000000"/>
                <w:kern w:val="0"/>
                <w:sz w:val="22"/>
              </w:rPr>
              <w:t xml:space="preserve">　</w:t>
            </w:r>
          </w:p>
        </w:tc>
        <w:tc>
          <w:tcPr>
            <w:tcW w:w="31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56</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right"/>
              <w:textAlignment w:val="center"/>
              <w:rPr>
                <w:rFonts w:ascii="宋体" w:eastAsia="宋体" w:cs="宋体"/>
                <w:color w:val="000000"/>
                <w:sz w:val="22"/>
              </w:rPr>
            </w:pPr>
            <w:r>
              <w:rPr>
                <w:rFonts w:ascii="宋体" w:eastAsia="宋体" w:cs="宋体"/>
                <w:color w:val="000000"/>
                <w:kern w:val="0"/>
                <w:sz w:val="22"/>
              </w:rPr>
              <w:t>8750.03</w:t>
            </w:r>
            <w:r>
              <w:rPr>
                <w:rFonts w:ascii="宋体" w:eastAsia="宋体" w:cs="宋体" w:hint="eastAsia"/>
                <w:color w:val="000000"/>
                <w:kern w:val="0"/>
                <w:sz w:val="22"/>
              </w:rPr>
              <w:t xml:space="preserve">　</w:t>
            </w:r>
          </w:p>
        </w:tc>
      </w:tr>
      <w:tr w:rsidR="00AA3D50" w:rsidTr="003901EF">
        <w:trPr>
          <w:trHeight w:val="213"/>
        </w:trPr>
        <w:tc>
          <w:tcPr>
            <w:tcW w:w="9654" w:type="dxa"/>
            <w:gridSpan w:val="6"/>
            <w:tcBorders>
              <w:top w:val="nil"/>
              <w:left w:val="nil"/>
              <w:bottom w:val="nil"/>
              <w:right w:val="nil"/>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kern w:val="0"/>
                <w:sz w:val="22"/>
              </w:rPr>
            </w:pPr>
            <w:r>
              <w:rPr>
                <w:rFonts w:ascii="宋体" w:eastAsia="宋体" w:cs="宋体" w:hint="eastAsia"/>
                <w:color w:val="000000"/>
                <w:kern w:val="0"/>
                <w:sz w:val="22"/>
              </w:rPr>
              <w:t>注：本表反映部门本年度的总收支和年末结转结余情况。</w:t>
            </w:r>
          </w:p>
          <w:p w:rsidR="00AA3D50" w:rsidRDefault="00AA3D50">
            <w:pPr>
              <w:widowControl/>
              <w:jc w:val="left"/>
              <w:textAlignment w:val="center"/>
              <w:rPr>
                <w:rFonts w:ascii="宋体" w:eastAsia="宋体" w:cs="宋体"/>
                <w:color w:val="000000"/>
                <w:kern w:val="0"/>
                <w:sz w:val="22"/>
              </w:rPr>
            </w:pPr>
          </w:p>
          <w:p w:rsidR="00AA3D50" w:rsidRDefault="00AA3D50">
            <w:pPr>
              <w:widowControl/>
              <w:jc w:val="left"/>
              <w:textAlignment w:val="center"/>
              <w:rPr>
                <w:rFonts w:ascii="宋体" w:eastAsia="宋体" w:cs="宋体"/>
                <w:color w:val="000000"/>
                <w:kern w:val="0"/>
                <w:sz w:val="22"/>
              </w:rPr>
            </w:pPr>
          </w:p>
        </w:tc>
      </w:tr>
    </w:tbl>
    <w:tbl>
      <w:tblPr>
        <w:tblW w:w="9583" w:type="dxa"/>
        <w:jc w:val="center"/>
        <w:tblCellMar>
          <w:left w:w="0" w:type="dxa"/>
          <w:right w:w="0" w:type="dxa"/>
        </w:tblCellMar>
        <w:tblLook w:val="00A0"/>
      </w:tblPr>
      <w:tblGrid>
        <w:gridCol w:w="275"/>
        <w:gridCol w:w="275"/>
        <w:gridCol w:w="275"/>
        <w:gridCol w:w="275"/>
        <w:gridCol w:w="275"/>
        <w:gridCol w:w="275"/>
        <w:gridCol w:w="275"/>
        <w:gridCol w:w="275"/>
        <w:gridCol w:w="275"/>
        <w:gridCol w:w="7108"/>
      </w:tblGrid>
      <w:tr w:rsidR="00AA3D50" w:rsidTr="004525D9">
        <w:trPr>
          <w:trHeight w:val="670"/>
          <w:jc w:val="center"/>
        </w:trPr>
        <w:tc>
          <w:tcPr>
            <w:tcW w:w="9583" w:type="dxa"/>
            <w:gridSpan w:val="10"/>
            <w:tcBorders>
              <w:top w:val="nil"/>
              <w:left w:val="nil"/>
              <w:bottom w:val="nil"/>
              <w:right w:val="nil"/>
            </w:tcBorders>
            <w:noWrap/>
            <w:tcMar>
              <w:top w:w="15" w:type="dxa"/>
              <w:left w:w="15" w:type="dxa"/>
              <w:right w:w="15" w:type="dxa"/>
            </w:tcMar>
            <w:vAlign w:val="bottom"/>
          </w:tcPr>
          <w:p w:rsidR="00AA3D50" w:rsidRDefault="00AA3D50">
            <w:pPr>
              <w:widowControl/>
              <w:jc w:val="center"/>
              <w:textAlignment w:val="bottom"/>
              <w:rPr>
                <w:rFonts w:ascii="黑体" w:eastAsia="黑体" w:cs="黑体"/>
                <w:color w:val="000000"/>
                <w:kern w:val="0"/>
                <w:sz w:val="32"/>
                <w:szCs w:val="32"/>
              </w:rPr>
            </w:pPr>
          </w:p>
          <w:p w:rsidR="00AA3D50" w:rsidRDefault="00AA3D50">
            <w:pPr>
              <w:widowControl/>
              <w:jc w:val="center"/>
              <w:textAlignment w:val="bottom"/>
              <w:rPr>
                <w:rFonts w:ascii="黑体" w:eastAsia="黑体" w:cs="黑体"/>
                <w:color w:val="000000"/>
                <w:sz w:val="32"/>
                <w:szCs w:val="32"/>
              </w:rPr>
            </w:pPr>
            <w:r>
              <w:rPr>
                <w:rFonts w:ascii="黑体" w:eastAsia="黑体" w:cs="黑体" w:hint="eastAsia"/>
                <w:color w:val="000000"/>
                <w:kern w:val="0"/>
                <w:sz w:val="32"/>
                <w:szCs w:val="32"/>
              </w:rPr>
              <w:lastRenderedPageBreak/>
              <w:t>收入决算表</w:t>
            </w:r>
          </w:p>
        </w:tc>
      </w:tr>
      <w:tr w:rsidR="00AA3D50" w:rsidTr="004525D9">
        <w:trPr>
          <w:trHeight w:val="357"/>
          <w:jc w:val="center"/>
        </w:trPr>
        <w:tc>
          <w:tcPr>
            <w:tcW w:w="0" w:type="auto"/>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AA3D50" w:rsidRDefault="00AA3D50">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02</w:t>
            </w:r>
            <w:r>
              <w:rPr>
                <w:rFonts w:ascii="宋体" w:eastAsia="宋体" w:cs="宋体" w:hint="eastAsia"/>
                <w:color w:val="000000"/>
                <w:kern w:val="0"/>
                <w:sz w:val="20"/>
                <w:szCs w:val="20"/>
              </w:rPr>
              <w:t>表</w:t>
            </w:r>
          </w:p>
        </w:tc>
      </w:tr>
      <w:tr w:rsidR="004525D9" w:rsidTr="004525D9">
        <w:trPr>
          <w:trHeight w:val="357"/>
          <w:jc w:val="center"/>
        </w:trPr>
        <w:tc>
          <w:tcPr>
            <w:tcW w:w="0" w:type="auto"/>
            <w:gridSpan w:val="8"/>
            <w:tcBorders>
              <w:top w:val="nil"/>
              <w:left w:val="nil"/>
              <w:bottom w:val="nil"/>
              <w:right w:val="nil"/>
            </w:tcBorders>
            <w:noWrap/>
            <w:tcMar>
              <w:top w:w="15" w:type="dxa"/>
              <w:left w:w="15" w:type="dxa"/>
              <w:right w:w="15" w:type="dxa"/>
            </w:tcMar>
            <w:vAlign w:val="bottom"/>
          </w:tcPr>
          <w:p w:rsidR="004525D9" w:rsidRDefault="004525D9">
            <w:pPr>
              <w:rPr>
                <w:rFonts w:ascii="Arial" w:hAnsi="Arial"/>
                <w:color w:val="000000"/>
                <w:sz w:val="20"/>
                <w:szCs w:val="20"/>
              </w:rPr>
            </w:pPr>
            <w:r>
              <w:rPr>
                <w:rFonts w:ascii="宋体" w:eastAsia="宋体" w:cs="宋体" w:hint="eastAsia"/>
                <w:color w:val="000000"/>
                <w:kern w:val="0"/>
                <w:sz w:val="20"/>
                <w:szCs w:val="20"/>
              </w:rPr>
              <w:t>部门：</w:t>
            </w:r>
          </w:p>
        </w:tc>
        <w:tc>
          <w:tcPr>
            <w:tcW w:w="0" w:type="auto"/>
            <w:gridSpan w:val="2"/>
            <w:tcBorders>
              <w:top w:val="nil"/>
              <w:left w:val="nil"/>
              <w:bottom w:val="nil"/>
              <w:right w:val="nil"/>
            </w:tcBorders>
            <w:noWrap/>
            <w:tcMar>
              <w:top w:w="15" w:type="dxa"/>
              <w:left w:w="15" w:type="dxa"/>
              <w:right w:w="15" w:type="dxa"/>
            </w:tcMar>
            <w:vAlign w:val="bottom"/>
          </w:tcPr>
          <w:p w:rsidR="004525D9" w:rsidRDefault="004525D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bl>
    <w:p w:rsidR="00AA3D50" w:rsidRDefault="00AA3D50">
      <w:pPr>
        <w:jc w:val="left"/>
        <w:rPr>
          <w:color w:val="000000"/>
        </w:rPr>
      </w:pPr>
    </w:p>
    <w:tbl>
      <w:tblPr>
        <w:tblW w:w="10302" w:type="dxa"/>
        <w:jc w:val="center"/>
        <w:tblInd w:w="-894" w:type="dxa"/>
        <w:tblLook w:val="04A0"/>
      </w:tblPr>
      <w:tblGrid>
        <w:gridCol w:w="986"/>
        <w:gridCol w:w="3679"/>
        <w:gridCol w:w="1265"/>
        <w:gridCol w:w="1256"/>
        <w:gridCol w:w="624"/>
        <w:gridCol w:w="436"/>
        <w:gridCol w:w="436"/>
        <w:gridCol w:w="436"/>
        <w:gridCol w:w="1184"/>
      </w:tblGrid>
      <w:tr w:rsidR="00D60E2C" w:rsidRPr="00D60E2C" w:rsidTr="00D464AC">
        <w:trPr>
          <w:trHeight w:val="262"/>
          <w:jc w:val="center"/>
        </w:trPr>
        <w:tc>
          <w:tcPr>
            <w:tcW w:w="4665" w:type="dxa"/>
            <w:gridSpan w:val="2"/>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D60E2C" w:rsidRPr="00D60E2C" w:rsidRDefault="00D60E2C" w:rsidP="00D60E2C">
            <w:pPr>
              <w:widowControl/>
              <w:jc w:val="center"/>
              <w:rPr>
                <w:rFonts w:ascii="宋体" w:eastAsia="宋体" w:hAnsi="宋体"/>
                <w:color w:val="000000"/>
                <w:kern w:val="0"/>
                <w:sz w:val="22"/>
              </w:rPr>
            </w:pPr>
            <w:r w:rsidRPr="00D60E2C">
              <w:rPr>
                <w:rFonts w:ascii="宋体" w:eastAsia="宋体" w:hAnsi="宋体" w:hint="eastAsia"/>
                <w:color w:val="000000"/>
                <w:kern w:val="0"/>
                <w:sz w:val="22"/>
              </w:rPr>
              <w:t>项目</w:t>
            </w:r>
          </w:p>
        </w:tc>
        <w:tc>
          <w:tcPr>
            <w:tcW w:w="1265"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D60E2C" w:rsidRPr="00D60E2C" w:rsidRDefault="00D60E2C" w:rsidP="00D60E2C">
            <w:pPr>
              <w:widowControl/>
              <w:jc w:val="center"/>
              <w:rPr>
                <w:rFonts w:ascii="宋体" w:eastAsia="宋体" w:hAnsi="宋体"/>
                <w:color w:val="000000"/>
                <w:kern w:val="0"/>
                <w:sz w:val="22"/>
              </w:rPr>
            </w:pPr>
            <w:r w:rsidRPr="00D60E2C">
              <w:rPr>
                <w:rFonts w:ascii="宋体" w:eastAsia="宋体" w:hAnsi="宋体" w:hint="eastAsia"/>
                <w:color w:val="000000"/>
                <w:kern w:val="0"/>
                <w:sz w:val="22"/>
              </w:rPr>
              <w:t>本年收入合计</w:t>
            </w:r>
          </w:p>
        </w:tc>
        <w:tc>
          <w:tcPr>
            <w:tcW w:w="1256"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D60E2C" w:rsidRPr="00D60E2C" w:rsidRDefault="00D60E2C" w:rsidP="00D60E2C">
            <w:pPr>
              <w:widowControl/>
              <w:jc w:val="center"/>
              <w:rPr>
                <w:rFonts w:ascii="宋体" w:eastAsia="宋体" w:hAnsi="宋体"/>
                <w:color w:val="000000"/>
                <w:kern w:val="0"/>
                <w:sz w:val="22"/>
              </w:rPr>
            </w:pPr>
            <w:r w:rsidRPr="00D60E2C">
              <w:rPr>
                <w:rFonts w:ascii="宋体" w:eastAsia="宋体" w:hAnsi="宋体" w:hint="eastAsia"/>
                <w:color w:val="000000"/>
                <w:kern w:val="0"/>
                <w:sz w:val="22"/>
              </w:rPr>
              <w:t>财政拨款收入</w:t>
            </w:r>
          </w:p>
        </w:tc>
        <w:tc>
          <w:tcPr>
            <w:tcW w:w="624"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D60E2C" w:rsidRPr="00D60E2C" w:rsidRDefault="00D60E2C" w:rsidP="00D60E2C">
            <w:pPr>
              <w:widowControl/>
              <w:jc w:val="center"/>
              <w:rPr>
                <w:rFonts w:ascii="宋体" w:eastAsia="宋体" w:hAnsi="宋体"/>
                <w:color w:val="000000"/>
                <w:kern w:val="0"/>
                <w:sz w:val="22"/>
              </w:rPr>
            </w:pPr>
            <w:r w:rsidRPr="00D60E2C">
              <w:rPr>
                <w:rFonts w:ascii="宋体" w:eastAsia="宋体" w:hAnsi="宋体" w:hint="eastAsia"/>
                <w:color w:val="000000"/>
                <w:kern w:val="0"/>
                <w:sz w:val="22"/>
              </w:rPr>
              <w:t>上级补助收入</w:t>
            </w:r>
          </w:p>
        </w:tc>
        <w:tc>
          <w:tcPr>
            <w:tcW w:w="436"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D60E2C" w:rsidRPr="00D60E2C" w:rsidRDefault="00D60E2C" w:rsidP="00D60E2C">
            <w:pPr>
              <w:widowControl/>
              <w:jc w:val="center"/>
              <w:rPr>
                <w:rFonts w:ascii="宋体" w:eastAsia="宋体" w:hAnsi="宋体"/>
                <w:color w:val="000000"/>
                <w:kern w:val="0"/>
                <w:sz w:val="22"/>
              </w:rPr>
            </w:pPr>
            <w:r w:rsidRPr="00D60E2C">
              <w:rPr>
                <w:rFonts w:ascii="宋体" w:eastAsia="宋体" w:hAnsi="宋体" w:hint="eastAsia"/>
                <w:color w:val="000000"/>
                <w:kern w:val="0"/>
                <w:sz w:val="22"/>
              </w:rPr>
              <w:t>事业收入</w:t>
            </w:r>
          </w:p>
        </w:tc>
        <w:tc>
          <w:tcPr>
            <w:tcW w:w="436"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D60E2C" w:rsidRPr="00D60E2C" w:rsidRDefault="00D60E2C" w:rsidP="00D60E2C">
            <w:pPr>
              <w:widowControl/>
              <w:jc w:val="center"/>
              <w:rPr>
                <w:rFonts w:ascii="宋体" w:eastAsia="宋体" w:hAnsi="宋体"/>
                <w:color w:val="000000"/>
                <w:kern w:val="0"/>
                <w:sz w:val="22"/>
              </w:rPr>
            </w:pPr>
            <w:r w:rsidRPr="00D60E2C">
              <w:rPr>
                <w:rFonts w:ascii="宋体" w:eastAsia="宋体" w:hAnsi="宋体" w:hint="eastAsia"/>
                <w:color w:val="000000"/>
                <w:kern w:val="0"/>
                <w:sz w:val="22"/>
              </w:rPr>
              <w:t>经营收入</w:t>
            </w:r>
          </w:p>
        </w:tc>
        <w:tc>
          <w:tcPr>
            <w:tcW w:w="436"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D60E2C" w:rsidRPr="00D60E2C" w:rsidRDefault="00D60E2C" w:rsidP="00D60E2C">
            <w:pPr>
              <w:widowControl/>
              <w:jc w:val="center"/>
              <w:rPr>
                <w:rFonts w:ascii="宋体" w:eastAsia="宋体" w:hAnsi="宋体"/>
                <w:color w:val="000000"/>
                <w:kern w:val="0"/>
                <w:sz w:val="22"/>
              </w:rPr>
            </w:pPr>
            <w:r w:rsidRPr="00D60E2C">
              <w:rPr>
                <w:rFonts w:ascii="宋体" w:eastAsia="宋体" w:hAnsi="宋体" w:hint="eastAsia"/>
                <w:color w:val="000000"/>
                <w:kern w:val="0"/>
                <w:sz w:val="22"/>
              </w:rPr>
              <w:t>附属单位上缴收入</w:t>
            </w:r>
          </w:p>
        </w:tc>
        <w:tc>
          <w:tcPr>
            <w:tcW w:w="1184"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D60E2C" w:rsidRPr="00D60E2C" w:rsidRDefault="00D60E2C" w:rsidP="00D60E2C">
            <w:pPr>
              <w:widowControl/>
              <w:jc w:val="center"/>
              <w:rPr>
                <w:rFonts w:ascii="宋体" w:eastAsia="宋体" w:hAnsi="宋体"/>
                <w:color w:val="000000"/>
                <w:kern w:val="0"/>
                <w:sz w:val="22"/>
              </w:rPr>
            </w:pPr>
            <w:r w:rsidRPr="00D60E2C">
              <w:rPr>
                <w:rFonts w:ascii="宋体" w:eastAsia="宋体" w:hAnsi="宋体" w:hint="eastAsia"/>
                <w:color w:val="000000"/>
                <w:kern w:val="0"/>
                <w:sz w:val="22"/>
              </w:rPr>
              <w:t>其他收入</w:t>
            </w:r>
          </w:p>
        </w:tc>
      </w:tr>
      <w:tr w:rsidR="00D60E2C" w:rsidRPr="00D60E2C" w:rsidTr="00D464AC">
        <w:trPr>
          <w:trHeight w:val="312"/>
          <w:jc w:val="center"/>
        </w:trPr>
        <w:tc>
          <w:tcPr>
            <w:tcW w:w="986"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D60E2C" w:rsidRPr="00D60E2C" w:rsidRDefault="00D60E2C" w:rsidP="00D60E2C">
            <w:pPr>
              <w:widowControl/>
              <w:jc w:val="center"/>
              <w:rPr>
                <w:rFonts w:ascii="宋体" w:eastAsia="宋体" w:hAnsi="宋体"/>
                <w:color w:val="000000"/>
                <w:kern w:val="0"/>
                <w:sz w:val="22"/>
              </w:rPr>
            </w:pPr>
            <w:r w:rsidRPr="00D60E2C">
              <w:rPr>
                <w:rFonts w:ascii="宋体" w:eastAsia="宋体" w:hAnsi="宋体" w:hint="eastAsia"/>
                <w:color w:val="000000"/>
                <w:kern w:val="0"/>
                <w:sz w:val="22"/>
              </w:rPr>
              <w:t>功能分类科目编码</w:t>
            </w:r>
          </w:p>
        </w:tc>
        <w:tc>
          <w:tcPr>
            <w:tcW w:w="3679" w:type="dxa"/>
            <w:vMerge w:val="restart"/>
            <w:tcBorders>
              <w:top w:val="nil"/>
              <w:left w:val="nil"/>
              <w:bottom w:val="single" w:sz="4" w:space="0" w:color="000000"/>
              <w:right w:val="single" w:sz="4" w:space="0" w:color="000000"/>
            </w:tcBorders>
            <w:shd w:val="clear" w:color="FFFFFF" w:fill="C0C0C0"/>
            <w:noWrap/>
            <w:vAlign w:val="center"/>
            <w:hideMark/>
          </w:tcPr>
          <w:p w:rsidR="00D60E2C" w:rsidRPr="00D60E2C" w:rsidRDefault="00D60E2C" w:rsidP="00D60E2C">
            <w:pPr>
              <w:widowControl/>
              <w:jc w:val="center"/>
              <w:rPr>
                <w:rFonts w:ascii="宋体" w:eastAsia="宋体" w:hAnsi="宋体"/>
                <w:color w:val="000000"/>
                <w:kern w:val="0"/>
                <w:sz w:val="22"/>
              </w:rPr>
            </w:pPr>
            <w:r w:rsidRPr="00D60E2C">
              <w:rPr>
                <w:rFonts w:ascii="宋体" w:eastAsia="宋体" w:hAnsi="宋体" w:hint="eastAsia"/>
                <w:color w:val="000000"/>
                <w:kern w:val="0"/>
                <w:sz w:val="22"/>
              </w:rPr>
              <w:t>科目名称</w:t>
            </w:r>
          </w:p>
        </w:tc>
        <w:tc>
          <w:tcPr>
            <w:tcW w:w="1265" w:type="dxa"/>
            <w:vMerge/>
            <w:tcBorders>
              <w:top w:val="single" w:sz="4" w:space="0" w:color="000000"/>
              <w:left w:val="nil"/>
              <w:bottom w:val="single" w:sz="4" w:space="0" w:color="000000"/>
              <w:right w:val="single" w:sz="4" w:space="0" w:color="000000"/>
            </w:tcBorders>
            <w:vAlign w:val="center"/>
            <w:hideMark/>
          </w:tcPr>
          <w:p w:rsidR="00D60E2C" w:rsidRPr="00D60E2C" w:rsidRDefault="00D60E2C" w:rsidP="00D60E2C">
            <w:pPr>
              <w:widowControl/>
              <w:jc w:val="left"/>
              <w:rPr>
                <w:rFonts w:ascii="宋体" w:eastAsia="宋体" w:hAnsi="宋体"/>
                <w:color w:val="000000"/>
                <w:kern w:val="0"/>
                <w:sz w:val="22"/>
              </w:rPr>
            </w:pPr>
          </w:p>
        </w:tc>
        <w:tc>
          <w:tcPr>
            <w:tcW w:w="1256" w:type="dxa"/>
            <w:vMerge/>
            <w:tcBorders>
              <w:top w:val="single" w:sz="4" w:space="0" w:color="000000"/>
              <w:left w:val="nil"/>
              <w:bottom w:val="single" w:sz="4" w:space="0" w:color="000000"/>
              <w:right w:val="single" w:sz="4" w:space="0" w:color="000000"/>
            </w:tcBorders>
            <w:vAlign w:val="center"/>
            <w:hideMark/>
          </w:tcPr>
          <w:p w:rsidR="00D60E2C" w:rsidRPr="00D60E2C" w:rsidRDefault="00D60E2C" w:rsidP="00D60E2C">
            <w:pPr>
              <w:widowControl/>
              <w:jc w:val="left"/>
              <w:rPr>
                <w:rFonts w:ascii="宋体" w:eastAsia="宋体" w:hAnsi="宋体"/>
                <w:color w:val="000000"/>
                <w:kern w:val="0"/>
                <w:sz w:val="22"/>
              </w:rPr>
            </w:pPr>
          </w:p>
        </w:tc>
        <w:tc>
          <w:tcPr>
            <w:tcW w:w="624" w:type="dxa"/>
            <w:vMerge/>
            <w:tcBorders>
              <w:top w:val="single" w:sz="4" w:space="0" w:color="000000"/>
              <w:left w:val="nil"/>
              <w:bottom w:val="single" w:sz="4" w:space="0" w:color="000000"/>
              <w:right w:val="single" w:sz="4" w:space="0" w:color="000000"/>
            </w:tcBorders>
            <w:vAlign w:val="center"/>
            <w:hideMark/>
          </w:tcPr>
          <w:p w:rsidR="00D60E2C" w:rsidRPr="00D60E2C" w:rsidRDefault="00D60E2C" w:rsidP="00D60E2C">
            <w:pPr>
              <w:widowControl/>
              <w:jc w:val="left"/>
              <w:rPr>
                <w:rFonts w:ascii="宋体" w:eastAsia="宋体" w:hAnsi="宋体"/>
                <w:color w:val="000000"/>
                <w:kern w:val="0"/>
                <w:sz w:val="22"/>
              </w:rPr>
            </w:pPr>
          </w:p>
        </w:tc>
        <w:tc>
          <w:tcPr>
            <w:tcW w:w="436" w:type="dxa"/>
            <w:vMerge/>
            <w:tcBorders>
              <w:top w:val="single" w:sz="4" w:space="0" w:color="000000"/>
              <w:left w:val="nil"/>
              <w:bottom w:val="single" w:sz="4" w:space="0" w:color="000000"/>
              <w:right w:val="single" w:sz="4" w:space="0" w:color="000000"/>
            </w:tcBorders>
            <w:vAlign w:val="center"/>
            <w:hideMark/>
          </w:tcPr>
          <w:p w:rsidR="00D60E2C" w:rsidRPr="00D60E2C" w:rsidRDefault="00D60E2C" w:rsidP="00D60E2C">
            <w:pPr>
              <w:widowControl/>
              <w:jc w:val="left"/>
              <w:rPr>
                <w:rFonts w:ascii="宋体" w:eastAsia="宋体" w:hAnsi="宋体"/>
                <w:color w:val="000000"/>
                <w:kern w:val="0"/>
                <w:sz w:val="22"/>
              </w:rPr>
            </w:pPr>
          </w:p>
        </w:tc>
        <w:tc>
          <w:tcPr>
            <w:tcW w:w="436" w:type="dxa"/>
            <w:vMerge/>
            <w:tcBorders>
              <w:top w:val="single" w:sz="4" w:space="0" w:color="000000"/>
              <w:left w:val="nil"/>
              <w:bottom w:val="single" w:sz="4" w:space="0" w:color="000000"/>
              <w:right w:val="single" w:sz="4" w:space="0" w:color="000000"/>
            </w:tcBorders>
            <w:vAlign w:val="center"/>
            <w:hideMark/>
          </w:tcPr>
          <w:p w:rsidR="00D60E2C" w:rsidRPr="00D60E2C" w:rsidRDefault="00D60E2C" w:rsidP="00D60E2C">
            <w:pPr>
              <w:widowControl/>
              <w:jc w:val="left"/>
              <w:rPr>
                <w:rFonts w:ascii="宋体" w:eastAsia="宋体" w:hAnsi="宋体"/>
                <w:color w:val="000000"/>
                <w:kern w:val="0"/>
                <w:sz w:val="22"/>
              </w:rPr>
            </w:pPr>
          </w:p>
        </w:tc>
        <w:tc>
          <w:tcPr>
            <w:tcW w:w="436" w:type="dxa"/>
            <w:vMerge/>
            <w:tcBorders>
              <w:top w:val="single" w:sz="4" w:space="0" w:color="000000"/>
              <w:left w:val="nil"/>
              <w:bottom w:val="single" w:sz="4" w:space="0" w:color="000000"/>
              <w:right w:val="single" w:sz="4" w:space="0" w:color="000000"/>
            </w:tcBorders>
            <w:vAlign w:val="center"/>
            <w:hideMark/>
          </w:tcPr>
          <w:p w:rsidR="00D60E2C" w:rsidRPr="00D60E2C" w:rsidRDefault="00D60E2C" w:rsidP="00D60E2C">
            <w:pPr>
              <w:widowControl/>
              <w:jc w:val="left"/>
              <w:rPr>
                <w:rFonts w:ascii="宋体" w:eastAsia="宋体" w:hAnsi="宋体"/>
                <w:color w:val="000000"/>
                <w:kern w:val="0"/>
                <w:sz w:val="22"/>
              </w:rPr>
            </w:pPr>
          </w:p>
        </w:tc>
        <w:tc>
          <w:tcPr>
            <w:tcW w:w="1184" w:type="dxa"/>
            <w:vMerge/>
            <w:tcBorders>
              <w:top w:val="single" w:sz="4" w:space="0" w:color="000000"/>
              <w:left w:val="nil"/>
              <w:bottom w:val="single" w:sz="4" w:space="0" w:color="000000"/>
              <w:right w:val="single" w:sz="4" w:space="0" w:color="000000"/>
            </w:tcBorders>
            <w:vAlign w:val="center"/>
            <w:hideMark/>
          </w:tcPr>
          <w:p w:rsidR="00D60E2C" w:rsidRPr="00D60E2C" w:rsidRDefault="00D60E2C" w:rsidP="00D60E2C">
            <w:pPr>
              <w:widowControl/>
              <w:jc w:val="left"/>
              <w:rPr>
                <w:rFonts w:ascii="宋体" w:eastAsia="宋体" w:hAnsi="宋体"/>
                <w:color w:val="000000"/>
                <w:kern w:val="0"/>
                <w:sz w:val="22"/>
              </w:rPr>
            </w:pPr>
          </w:p>
        </w:tc>
      </w:tr>
      <w:tr w:rsidR="00D60E2C" w:rsidRPr="00D60E2C" w:rsidTr="00D464AC">
        <w:trPr>
          <w:trHeight w:val="312"/>
          <w:jc w:val="center"/>
        </w:trPr>
        <w:tc>
          <w:tcPr>
            <w:tcW w:w="986" w:type="dxa"/>
            <w:vMerge/>
            <w:tcBorders>
              <w:top w:val="nil"/>
              <w:left w:val="single" w:sz="4" w:space="0" w:color="000000"/>
              <w:bottom w:val="single" w:sz="4" w:space="0" w:color="000000"/>
              <w:right w:val="single" w:sz="4" w:space="0" w:color="000000"/>
            </w:tcBorders>
            <w:vAlign w:val="center"/>
            <w:hideMark/>
          </w:tcPr>
          <w:p w:rsidR="00D60E2C" w:rsidRPr="00D60E2C" w:rsidRDefault="00D60E2C" w:rsidP="00D60E2C">
            <w:pPr>
              <w:widowControl/>
              <w:jc w:val="left"/>
              <w:rPr>
                <w:rFonts w:ascii="宋体" w:eastAsia="宋体" w:hAnsi="宋体"/>
                <w:color w:val="000000"/>
                <w:kern w:val="0"/>
                <w:sz w:val="22"/>
              </w:rPr>
            </w:pPr>
          </w:p>
        </w:tc>
        <w:tc>
          <w:tcPr>
            <w:tcW w:w="3679" w:type="dxa"/>
            <w:vMerge/>
            <w:tcBorders>
              <w:top w:val="nil"/>
              <w:left w:val="nil"/>
              <w:bottom w:val="single" w:sz="4" w:space="0" w:color="000000"/>
              <w:right w:val="single" w:sz="4" w:space="0" w:color="000000"/>
            </w:tcBorders>
            <w:vAlign w:val="center"/>
            <w:hideMark/>
          </w:tcPr>
          <w:p w:rsidR="00D60E2C" w:rsidRPr="00D60E2C" w:rsidRDefault="00D60E2C" w:rsidP="00D60E2C">
            <w:pPr>
              <w:widowControl/>
              <w:jc w:val="left"/>
              <w:rPr>
                <w:rFonts w:ascii="宋体" w:eastAsia="宋体" w:hAnsi="宋体"/>
                <w:color w:val="000000"/>
                <w:kern w:val="0"/>
                <w:sz w:val="22"/>
              </w:rPr>
            </w:pPr>
          </w:p>
        </w:tc>
        <w:tc>
          <w:tcPr>
            <w:tcW w:w="1265" w:type="dxa"/>
            <w:vMerge/>
            <w:tcBorders>
              <w:top w:val="single" w:sz="4" w:space="0" w:color="000000"/>
              <w:left w:val="nil"/>
              <w:bottom w:val="single" w:sz="4" w:space="0" w:color="000000"/>
              <w:right w:val="single" w:sz="4" w:space="0" w:color="000000"/>
            </w:tcBorders>
            <w:vAlign w:val="center"/>
            <w:hideMark/>
          </w:tcPr>
          <w:p w:rsidR="00D60E2C" w:rsidRPr="00D60E2C" w:rsidRDefault="00D60E2C" w:rsidP="00D60E2C">
            <w:pPr>
              <w:widowControl/>
              <w:jc w:val="left"/>
              <w:rPr>
                <w:rFonts w:ascii="宋体" w:eastAsia="宋体" w:hAnsi="宋体"/>
                <w:color w:val="000000"/>
                <w:kern w:val="0"/>
                <w:sz w:val="22"/>
              </w:rPr>
            </w:pPr>
          </w:p>
        </w:tc>
        <w:tc>
          <w:tcPr>
            <w:tcW w:w="1256" w:type="dxa"/>
            <w:vMerge/>
            <w:tcBorders>
              <w:top w:val="single" w:sz="4" w:space="0" w:color="000000"/>
              <w:left w:val="nil"/>
              <w:bottom w:val="single" w:sz="4" w:space="0" w:color="000000"/>
              <w:right w:val="single" w:sz="4" w:space="0" w:color="000000"/>
            </w:tcBorders>
            <w:vAlign w:val="center"/>
            <w:hideMark/>
          </w:tcPr>
          <w:p w:rsidR="00D60E2C" w:rsidRPr="00D60E2C" w:rsidRDefault="00D60E2C" w:rsidP="00D60E2C">
            <w:pPr>
              <w:widowControl/>
              <w:jc w:val="left"/>
              <w:rPr>
                <w:rFonts w:ascii="宋体" w:eastAsia="宋体" w:hAnsi="宋体"/>
                <w:color w:val="000000"/>
                <w:kern w:val="0"/>
                <w:sz w:val="22"/>
              </w:rPr>
            </w:pPr>
          </w:p>
        </w:tc>
        <w:tc>
          <w:tcPr>
            <w:tcW w:w="624" w:type="dxa"/>
            <w:vMerge/>
            <w:tcBorders>
              <w:top w:val="single" w:sz="4" w:space="0" w:color="000000"/>
              <w:left w:val="nil"/>
              <w:bottom w:val="single" w:sz="4" w:space="0" w:color="000000"/>
              <w:right w:val="single" w:sz="4" w:space="0" w:color="000000"/>
            </w:tcBorders>
            <w:vAlign w:val="center"/>
            <w:hideMark/>
          </w:tcPr>
          <w:p w:rsidR="00D60E2C" w:rsidRPr="00D60E2C" w:rsidRDefault="00D60E2C" w:rsidP="00D60E2C">
            <w:pPr>
              <w:widowControl/>
              <w:jc w:val="left"/>
              <w:rPr>
                <w:rFonts w:ascii="宋体" w:eastAsia="宋体" w:hAnsi="宋体"/>
                <w:color w:val="000000"/>
                <w:kern w:val="0"/>
                <w:sz w:val="22"/>
              </w:rPr>
            </w:pPr>
          </w:p>
        </w:tc>
        <w:tc>
          <w:tcPr>
            <w:tcW w:w="436" w:type="dxa"/>
            <w:vMerge/>
            <w:tcBorders>
              <w:top w:val="single" w:sz="4" w:space="0" w:color="000000"/>
              <w:left w:val="nil"/>
              <w:bottom w:val="single" w:sz="4" w:space="0" w:color="000000"/>
              <w:right w:val="single" w:sz="4" w:space="0" w:color="000000"/>
            </w:tcBorders>
            <w:vAlign w:val="center"/>
            <w:hideMark/>
          </w:tcPr>
          <w:p w:rsidR="00D60E2C" w:rsidRPr="00D60E2C" w:rsidRDefault="00D60E2C" w:rsidP="00D60E2C">
            <w:pPr>
              <w:widowControl/>
              <w:jc w:val="left"/>
              <w:rPr>
                <w:rFonts w:ascii="宋体" w:eastAsia="宋体" w:hAnsi="宋体"/>
                <w:color w:val="000000"/>
                <w:kern w:val="0"/>
                <w:sz w:val="22"/>
              </w:rPr>
            </w:pPr>
          </w:p>
        </w:tc>
        <w:tc>
          <w:tcPr>
            <w:tcW w:w="436" w:type="dxa"/>
            <w:vMerge/>
            <w:tcBorders>
              <w:top w:val="single" w:sz="4" w:space="0" w:color="000000"/>
              <w:left w:val="nil"/>
              <w:bottom w:val="single" w:sz="4" w:space="0" w:color="000000"/>
              <w:right w:val="single" w:sz="4" w:space="0" w:color="000000"/>
            </w:tcBorders>
            <w:vAlign w:val="center"/>
            <w:hideMark/>
          </w:tcPr>
          <w:p w:rsidR="00D60E2C" w:rsidRPr="00D60E2C" w:rsidRDefault="00D60E2C" w:rsidP="00D60E2C">
            <w:pPr>
              <w:widowControl/>
              <w:jc w:val="left"/>
              <w:rPr>
                <w:rFonts w:ascii="宋体" w:eastAsia="宋体" w:hAnsi="宋体"/>
                <w:color w:val="000000"/>
                <w:kern w:val="0"/>
                <w:sz w:val="22"/>
              </w:rPr>
            </w:pPr>
          </w:p>
        </w:tc>
        <w:tc>
          <w:tcPr>
            <w:tcW w:w="436" w:type="dxa"/>
            <w:vMerge/>
            <w:tcBorders>
              <w:top w:val="single" w:sz="4" w:space="0" w:color="000000"/>
              <w:left w:val="nil"/>
              <w:bottom w:val="single" w:sz="4" w:space="0" w:color="000000"/>
              <w:right w:val="single" w:sz="4" w:space="0" w:color="000000"/>
            </w:tcBorders>
            <w:vAlign w:val="center"/>
            <w:hideMark/>
          </w:tcPr>
          <w:p w:rsidR="00D60E2C" w:rsidRPr="00D60E2C" w:rsidRDefault="00D60E2C" w:rsidP="00D60E2C">
            <w:pPr>
              <w:widowControl/>
              <w:jc w:val="left"/>
              <w:rPr>
                <w:rFonts w:ascii="宋体" w:eastAsia="宋体" w:hAnsi="宋体"/>
                <w:color w:val="000000"/>
                <w:kern w:val="0"/>
                <w:sz w:val="22"/>
              </w:rPr>
            </w:pPr>
          </w:p>
        </w:tc>
        <w:tc>
          <w:tcPr>
            <w:tcW w:w="1184" w:type="dxa"/>
            <w:vMerge/>
            <w:tcBorders>
              <w:top w:val="single" w:sz="4" w:space="0" w:color="000000"/>
              <w:left w:val="nil"/>
              <w:bottom w:val="single" w:sz="4" w:space="0" w:color="000000"/>
              <w:right w:val="single" w:sz="4" w:space="0" w:color="000000"/>
            </w:tcBorders>
            <w:vAlign w:val="center"/>
            <w:hideMark/>
          </w:tcPr>
          <w:p w:rsidR="00D60E2C" w:rsidRPr="00D60E2C" w:rsidRDefault="00D60E2C" w:rsidP="00D60E2C">
            <w:pPr>
              <w:widowControl/>
              <w:jc w:val="left"/>
              <w:rPr>
                <w:rFonts w:ascii="宋体" w:eastAsia="宋体" w:hAnsi="宋体"/>
                <w:color w:val="000000"/>
                <w:kern w:val="0"/>
                <w:sz w:val="22"/>
              </w:rPr>
            </w:pPr>
          </w:p>
        </w:tc>
      </w:tr>
      <w:tr w:rsidR="00D60E2C" w:rsidRPr="00D60E2C" w:rsidTr="00D464AC">
        <w:trPr>
          <w:trHeight w:val="524"/>
          <w:jc w:val="center"/>
        </w:trPr>
        <w:tc>
          <w:tcPr>
            <w:tcW w:w="986" w:type="dxa"/>
            <w:vMerge/>
            <w:tcBorders>
              <w:top w:val="nil"/>
              <w:left w:val="single" w:sz="4" w:space="0" w:color="000000"/>
              <w:bottom w:val="single" w:sz="4" w:space="0" w:color="000000"/>
              <w:right w:val="single" w:sz="4" w:space="0" w:color="000000"/>
            </w:tcBorders>
            <w:vAlign w:val="center"/>
            <w:hideMark/>
          </w:tcPr>
          <w:p w:rsidR="00D60E2C" w:rsidRPr="00D60E2C" w:rsidRDefault="00D60E2C" w:rsidP="00D60E2C">
            <w:pPr>
              <w:widowControl/>
              <w:jc w:val="left"/>
              <w:rPr>
                <w:rFonts w:ascii="宋体" w:eastAsia="宋体" w:hAnsi="宋体"/>
                <w:color w:val="000000"/>
                <w:kern w:val="0"/>
                <w:sz w:val="22"/>
              </w:rPr>
            </w:pPr>
          </w:p>
        </w:tc>
        <w:tc>
          <w:tcPr>
            <w:tcW w:w="3679" w:type="dxa"/>
            <w:vMerge/>
            <w:tcBorders>
              <w:top w:val="nil"/>
              <w:left w:val="nil"/>
              <w:bottom w:val="single" w:sz="4" w:space="0" w:color="000000"/>
              <w:right w:val="single" w:sz="4" w:space="0" w:color="000000"/>
            </w:tcBorders>
            <w:vAlign w:val="center"/>
            <w:hideMark/>
          </w:tcPr>
          <w:p w:rsidR="00D60E2C" w:rsidRPr="00D60E2C" w:rsidRDefault="00D60E2C" w:rsidP="00D60E2C">
            <w:pPr>
              <w:widowControl/>
              <w:jc w:val="left"/>
              <w:rPr>
                <w:rFonts w:ascii="宋体" w:eastAsia="宋体" w:hAnsi="宋体"/>
                <w:color w:val="000000"/>
                <w:kern w:val="0"/>
                <w:sz w:val="22"/>
              </w:rPr>
            </w:pPr>
          </w:p>
        </w:tc>
        <w:tc>
          <w:tcPr>
            <w:tcW w:w="1265" w:type="dxa"/>
            <w:vMerge/>
            <w:tcBorders>
              <w:top w:val="single" w:sz="4" w:space="0" w:color="000000"/>
              <w:left w:val="nil"/>
              <w:bottom w:val="single" w:sz="4" w:space="0" w:color="000000"/>
              <w:right w:val="single" w:sz="4" w:space="0" w:color="000000"/>
            </w:tcBorders>
            <w:vAlign w:val="center"/>
            <w:hideMark/>
          </w:tcPr>
          <w:p w:rsidR="00D60E2C" w:rsidRPr="00D60E2C" w:rsidRDefault="00D60E2C" w:rsidP="00D60E2C">
            <w:pPr>
              <w:widowControl/>
              <w:jc w:val="left"/>
              <w:rPr>
                <w:rFonts w:ascii="宋体" w:eastAsia="宋体" w:hAnsi="宋体"/>
                <w:color w:val="000000"/>
                <w:kern w:val="0"/>
                <w:sz w:val="22"/>
              </w:rPr>
            </w:pPr>
          </w:p>
        </w:tc>
        <w:tc>
          <w:tcPr>
            <w:tcW w:w="1256" w:type="dxa"/>
            <w:vMerge/>
            <w:tcBorders>
              <w:top w:val="single" w:sz="4" w:space="0" w:color="000000"/>
              <w:left w:val="nil"/>
              <w:bottom w:val="single" w:sz="4" w:space="0" w:color="000000"/>
              <w:right w:val="single" w:sz="4" w:space="0" w:color="000000"/>
            </w:tcBorders>
            <w:vAlign w:val="center"/>
            <w:hideMark/>
          </w:tcPr>
          <w:p w:rsidR="00D60E2C" w:rsidRPr="00D60E2C" w:rsidRDefault="00D60E2C" w:rsidP="00D60E2C">
            <w:pPr>
              <w:widowControl/>
              <w:jc w:val="left"/>
              <w:rPr>
                <w:rFonts w:ascii="宋体" w:eastAsia="宋体" w:hAnsi="宋体"/>
                <w:color w:val="000000"/>
                <w:kern w:val="0"/>
                <w:sz w:val="22"/>
              </w:rPr>
            </w:pPr>
          </w:p>
        </w:tc>
        <w:tc>
          <w:tcPr>
            <w:tcW w:w="624" w:type="dxa"/>
            <w:vMerge/>
            <w:tcBorders>
              <w:top w:val="single" w:sz="4" w:space="0" w:color="000000"/>
              <w:left w:val="nil"/>
              <w:bottom w:val="single" w:sz="4" w:space="0" w:color="000000"/>
              <w:right w:val="single" w:sz="4" w:space="0" w:color="000000"/>
            </w:tcBorders>
            <w:vAlign w:val="center"/>
            <w:hideMark/>
          </w:tcPr>
          <w:p w:rsidR="00D60E2C" w:rsidRPr="00D60E2C" w:rsidRDefault="00D60E2C" w:rsidP="00D60E2C">
            <w:pPr>
              <w:widowControl/>
              <w:jc w:val="left"/>
              <w:rPr>
                <w:rFonts w:ascii="宋体" w:eastAsia="宋体" w:hAnsi="宋体"/>
                <w:color w:val="000000"/>
                <w:kern w:val="0"/>
                <w:sz w:val="22"/>
              </w:rPr>
            </w:pPr>
          </w:p>
        </w:tc>
        <w:tc>
          <w:tcPr>
            <w:tcW w:w="436" w:type="dxa"/>
            <w:vMerge/>
            <w:tcBorders>
              <w:top w:val="single" w:sz="4" w:space="0" w:color="000000"/>
              <w:left w:val="nil"/>
              <w:bottom w:val="single" w:sz="4" w:space="0" w:color="000000"/>
              <w:right w:val="single" w:sz="4" w:space="0" w:color="000000"/>
            </w:tcBorders>
            <w:vAlign w:val="center"/>
            <w:hideMark/>
          </w:tcPr>
          <w:p w:rsidR="00D60E2C" w:rsidRPr="00D60E2C" w:rsidRDefault="00D60E2C" w:rsidP="00D60E2C">
            <w:pPr>
              <w:widowControl/>
              <w:jc w:val="left"/>
              <w:rPr>
                <w:rFonts w:ascii="宋体" w:eastAsia="宋体" w:hAnsi="宋体"/>
                <w:color w:val="000000"/>
                <w:kern w:val="0"/>
                <w:sz w:val="22"/>
              </w:rPr>
            </w:pPr>
          </w:p>
        </w:tc>
        <w:tc>
          <w:tcPr>
            <w:tcW w:w="436" w:type="dxa"/>
            <w:vMerge/>
            <w:tcBorders>
              <w:top w:val="single" w:sz="4" w:space="0" w:color="000000"/>
              <w:left w:val="nil"/>
              <w:bottom w:val="single" w:sz="4" w:space="0" w:color="000000"/>
              <w:right w:val="single" w:sz="4" w:space="0" w:color="000000"/>
            </w:tcBorders>
            <w:vAlign w:val="center"/>
            <w:hideMark/>
          </w:tcPr>
          <w:p w:rsidR="00D60E2C" w:rsidRPr="00D60E2C" w:rsidRDefault="00D60E2C" w:rsidP="00D60E2C">
            <w:pPr>
              <w:widowControl/>
              <w:jc w:val="left"/>
              <w:rPr>
                <w:rFonts w:ascii="宋体" w:eastAsia="宋体" w:hAnsi="宋体"/>
                <w:color w:val="000000"/>
                <w:kern w:val="0"/>
                <w:sz w:val="22"/>
              </w:rPr>
            </w:pPr>
          </w:p>
        </w:tc>
        <w:tc>
          <w:tcPr>
            <w:tcW w:w="436" w:type="dxa"/>
            <w:vMerge/>
            <w:tcBorders>
              <w:top w:val="single" w:sz="4" w:space="0" w:color="000000"/>
              <w:left w:val="nil"/>
              <w:bottom w:val="single" w:sz="4" w:space="0" w:color="000000"/>
              <w:right w:val="single" w:sz="4" w:space="0" w:color="000000"/>
            </w:tcBorders>
            <w:vAlign w:val="center"/>
            <w:hideMark/>
          </w:tcPr>
          <w:p w:rsidR="00D60E2C" w:rsidRPr="00D60E2C" w:rsidRDefault="00D60E2C" w:rsidP="00D60E2C">
            <w:pPr>
              <w:widowControl/>
              <w:jc w:val="left"/>
              <w:rPr>
                <w:rFonts w:ascii="宋体" w:eastAsia="宋体" w:hAnsi="宋体"/>
                <w:color w:val="000000"/>
                <w:kern w:val="0"/>
                <w:sz w:val="22"/>
              </w:rPr>
            </w:pPr>
          </w:p>
        </w:tc>
        <w:tc>
          <w:tcPr>
            <w:tcW w:w="1184" w:type="dxa"/>
            <w:vMerge/>
            <w:tcBorders>
              <w:top w:val="single" w:sz="4" w:space="0" w:color="000000"/>
              <w:left w:val="nil"/>
              <w:bottom w:val="single" w:sz="4" w:space="0" w:color="000000"/>
              <w:right w:val="single" w:sz="4" w:space="0" w:color="000000"/>
            </w:tcBorders>
            <w:vAlign w:val="center"/>
            <w:hideMark/>
          </w:tcPr>
          <w:p w:rsidR="00D60E2C" w:rsidRPr="00D60E2C" w:rsidRDefault="00D60E2C" w:rsidP="00D60E2C">
            <w:pPr>
              <w:widowControl/>
              <w:jc w:val="left"/>
              <w:rPr>
                <w:rFonts w:ascii="宋体" w:eastAsia="宋体" w:hAnsi="宋体"/>
                <w:color w:val="000000"/>
                <w:kern w:val="0"/>
                <w:sz w:val="22"/>
              </w:rPr>
            </w:pPr>
          </w:p>
        </w:tc>
      </w:tr>
      <w:tr w:rsidR="00D60E2C" w:rsidRPr="00D60E2C" w:rsidTr="00D464AC">
        <w:trPr>
          <w:trHeight w:val="262"/>
          <w:jc w:val="center"/>
        </w:trPr>
        <w:tc>
          <w:tcPr>
            <w:tcW w:w="4665"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D60E2C" w:rsidRPr="00D60E2C" w:rsidRDefault="00D60E2C" w:rsidP="00D60E2C">
            <w:pPr>
              <w:widowControl/>
              <w:jc w:val="center"/>
              <w:rPr>
                <w:rFonts w:ascii="宋体" w:eastAsia="宋体" w:hAnsi="宋体"/>
                <w:color w:val="000000"/>
                <w:kern w:val="0"/>
                <w:sz w:val="22"/>
              </w:rPr>
            </w:pPr>
            <w:r w:rsidRPr="00D60E2C">
              <w:rPr>
                <w:rFonts w:ascii="宋体" w:eastAsia="宋体" w:hAnsi="宋体" w:hint="eastAsia"/>
                <w:color w:val="000000"/>
                <w:kern w:val="0"/>
                <w:sz w:val="22"/>
              </w:rPr>
              <w:t>栏次</w:t>
            </w:r>
          </w:p>
        </w:tc>
        <w:tc>
          <w:tcPr>
            <w:tcW w:w="1265" w:type="dxa"/>
            <w:tcBorders>
              <w:top w:val="nil"/>
              <w:left w:val="nil"/>
              <w:bottom w:val="single" w:sz="4" w:space="0" w:color="000000"/>
              <w:right w:val="single" w:sz="4" w:space="0" w:color="000000"/>
            </w:tcBorders>
            <w:shd w:val="clear" w:color="FFFFFF" w:fill="C0C0C0"/>
            <w:vAlign w:val="center"/>
            <w:hideMark/>
          </w:tcPr>
          <w:p w:rsidR="00D60E2C" w:rsidRPr="00D60E2C" w:rsidRDefault="00D60E2C" w:rsidP="00D60E2C">
            <w:pPr>
              <w:widowControl/>
              <w:jc w:val="center"/>
              <w:rPr>
                <w:rFonts w:ascii="宋体" w:eastAsia="宋体" w:hAnsi="宋体"/>
                <w:color w:val="000000"/>
                <w:kern w:val="0"/>
                <w:sz w:val="22"/>
              </w:rPr>
            </w:pPr>
            <w:r w:rsidRPr="00D60E2C">
              <w:rPr>
                <w:rFonts w:ascii="宋体" w:eastAsia="宋体" w:hAnsi="宋体" w:hint="eastAsia"/>
                <w:color w:val="000000"/>
                <w:kern w:val="0"/>
                <w:sz w:val="22"/>
              </w:rPr>
              <w:t>1</w:t>
            </w:r>
          </w:p>
        </w:tc>
        <w:tc>
          <w:tcPr>
            <w:tcW w:w="1256" w:type="dxa"/>
            <w:tcBorders>
              <w:top w:val="nil"/>
              <w:left w:val="nil"/>
              <w:bottom w:val="single" w:sz="4" w:space="0" w:color="000000"/>
              <w:right w:val="single" w:sz="4" w:space="0" w:color="000000"/>
            </w:tcBorders>
            <w:shd w:val="clear" w:color="FFFFFF" w:fill="C0C0C0"/>
            <w:vAlign w:val="center"/>
            <w:hideMark/>
          </w:tcPr>
          <w:p w:rsidR="00D60E2C" w:rsidRPr="00D60E2C" w:rsidRDefault="00D60E2C" w:rsidP="00D60E2C">
            <w:pPr>
              <w:widowControl/>
              <w:jc w:val="center"/>
              <w:rPr>
                <w:rFonts w:ascii="宋体" w:eastAsia="宋体" w:hAnsi="宋体"/>
                <w:color w:val="000000"/>
                <w:kern w:val="0"/>
                <w:sz w:val="22"/>
              </w:rPr>
            </w:pPr>
            <w:r w:rsidRPr="00D60E2C">
              <w:rPr>
                <w:rFonts w:ascii="宋体" w:eastAsia="宋体" w:hAnsi="宋体" w:hint="eastAsia"/>
                <w:color w:val="000000"/>
                <w:kern w:val="0"/>
                <w:sz w:val="22"/>
              </w:rPr>
              <w:t>2</w:t>
            </w:r>
          </w:p>
        </w:tc>
        <w:tc>
          <w:tcPr>
            <w:tcW w:w="624" w:type="dxa"/>
            <w:tcBorders>
              <w:top w:val="nil"/>
              <w:left w:val="nil"/>
              <w:bottom w:val="single" w:sz="4" w:space="0" w:color="000000"/>
              <w:right w:val="single" w:sz="4" w:space="0" w:color="000000"/>
            </w:tcBorders>
            <w:shd w:val="clear" w:color="FFFFFF" w:fill="C0C0C0"/>
            <w:vAlign w:val="center"/>
            <w:hideMark/>
          </w:tcPr>
          <w:p w:rsidR="00D60E2C" w:rsidRPr="00D60E2C" w:rsidRDefault="00D60E2C" w:rsidP="00D60E2C">
            <w:pPr>
              <w:widowControl/>
              <w:jc w:val="center"/>
              <w:rPr>
                <w:rFonts w:ascii="宋体" w:eastAsia="宋体" w:hAnsi="宋体"/>
                <w:color w:val="000000"/>
                <w:kern w:val="0"/>
                <w:sz w:val="22"/>
              </w:rPr>
            </w:pPr>
            <w:r w:rsidRPr="00D60E2C">
              <w:rPr>
                <w:rFonts w:ascii="宋体" w:eastAsia="宋体" w:hAnsi="宋体" w:hint="eastAsia"/>
                <w:color w:val="000000"/>
                <w:kern w:val="0"/>
                <w:sz w:val="22"/>
              </w:rPr>
              <w:t>3</w:t>
            </w:r>
          </w:p>
        </w:tc>
        <w:tc>
          <w:tcPr>
            <w:tcW w:w="436" w:type="dxa"/>
            <w:tcBorders>
              <w:top w:val="nil"/>
              <w:left w:val="nil"/>
              <w:bottom w:val="single" w:sz="4" w:space="0" w:color="000000"/>
              <w:right w:val="single" w:sz="4" w:space="0" w:color="000000"/>
            </w:tcBorders>
            <w:shd w:val="clear" w:color="FFFFFF" w:fill="C0C0C0"/>
            <w:vAlign w:val="center"/>
            <w:hideMark/>
          </w:tcPr>
          <w:p w:rsidR="00D60E2C" w:rsidRPr="00D60E2C" w:rsidRDefault="00D60E2C" w:rsidP="00D60E2C">
            <w:pPr>
              <w:widowControl/>
              <w:jc w:val="center"/>
              <w:rPr>
                <w:rFonts w:ascii="宋体" w:eastAsia="宋体" w:hAnsi="宋体"/>
                <w:color w:val="000000"/>
                <w:kern w:val="0"/>
                <w:sz w:val="22"/>
              </w:rPr>
            </w:pPr>
            <w:r w:rsidRPr="00D60E2C">
              <w:rPr>
                <w:rFonts w:ascii="宋体" w:eastAsia="宋体" w:hAnsi="宋体" w:hint="eastAsia"/>
                <w:color w:val="000000"/>
                <w:kern w:val="0"/>
                <w:sz w:val="22"/>
              </w:rPr>
              <w:t>4</w:t>
            </w:r>
          </w:p>
        </w:tc>
        <w:tc>
          <w:tcPr>
            <w:tcW w:w="436" w:type="dxa"/>
            <w:tcBorders>
              <w:top w:val="nil"/>
              <w:left w:val="nil"/>
              <w:bottom w:val="single" w:sz="4" w:space="0" w:color="000000"/>
              <w:right w:val="single" w:sz="4" w:space="0" w:color="000000"/>
            </w:tcBorders>
            <w:shd w:val="clear" w:color="FFFFFF" w:fill="C0C0C0"/>
            <w:vAlign w:val="center"/>
            <w:hideMark/>
          </w:tcPr>
          <w:p w:rsidR="00D60E2C" w:rsidRPr="00D60E2C" w:rsidRDefault="00D60E2C" w:rsidP="00D60E2C">
            <w:pPr>
              <w:widowControl/>
              <w:jc w:val="center"/>
              <w:rPr>
                <w:rFonts w:ascii="宋体" w:eastAsia="宋体" w:hAnsi="宋体"/>
                <w:color w:val="000000"/>
                <w:kern w:val="0"/>
                <w:sz w:val="22"/>
              </w:rPr>
            </w:pPr>
            <w:r w:rsidRPr="00D60E2C">
              <w:rPr>
                <w:rFonts w:ascii="宋体" w:eastAsia="宋体" w:hAnsi="宋体" w:hint="eastAsia"/>
                <w:color w:val="000000"/>
                <w:kern w:val="0"/>
                <w:sz w:val="22"/>
              </w:rPr>
              <w:t>5</w:t>
            </w:r>
          </w:p>
        </w:tc>
        <w:tc>
          <w:tcPr>
            <w:tcW w:w="436" w:type="dxa"/>
            <w:tcBorders>
              <w:top w:val="nil"/>
              <w:left w:val="nil"/>
              <w:bottom w:val="single" w:sz="4" w:space="0" w:color="000000"/>
              <w:right w:val="single" w:sz="4" w:space="0" w:color="000000"/>
            </w:tcBorders>
            <w:shd w:val="clear" w:color="FFFFFF" w:fill="C0C0C0"/>
            <w:vAlign w:val="center"/>
            <w:hideMark/>
          </w:tcPr>
          <w:p w:rsidR="00D60E2C" w:rsidRPr="00D60E2C" w:rsidRDefault="00D60E2C" w:rsidP="00D60E2C">
            <w:pPr>
              <w:widowControl/>
              <w:jc w:val="center"/>
              <w:rPr>
                <w:rFonts w:ascii="宋体" w:eastAsia="宋体" w:hAnsi="宋体"/>
                <w:color w:val="000000"/>
                <w:kern w:val="0"/>
                <w:sz w:val="22"/>
              </w:rPr>
            </w:pPr>
            <w:r w:rsidRPr="00D60E2C">
              <w:rPr>
                <w:rFonts w:ascii="宋体" w:eastAsia="宋体" w:hAnsi="宋体" w:hint="eastAsia"/>
                <w:color w:val="000000"/>
                <w:kern w:val="0"/>
                <w:sz w:val="22"/>
              </w:rPr>
              <w:t>6</w:t>
            </w:r>
          </w:p>
        </w:tc>
        <w:tc>
          <w:tcPr>
            <w:tcW w:w="1184" w:type="dxa"/>
            <w:tcBorders>
              <w:top w:val="nil"/>
              <w:left w:val="nil"/>
              <w:bottom w:val="single" w:sz="4" w:space="0" w:color="000000"/>
              <w:right w:val="single" w:sz="4" w:space="0" w:color="000000"/>
            </w:tcBorders>
            <w:shd w:val="clear" w:color="FFFFFF" w:fill="C0C0C0"/>
            <w:vAlign w:val="center"/>
            <w:hideMark/>
          </w:tcPr>
          <w:p w:rsidR="00D60E2C" w:rsidRPr="00D60E2C" w:rsidRDefault="00D60E2C" w:rsidP="00D60E2C">
            <w:pPr>
              <w:widowControl/>
              <w:jc w:val="center"/>
              <w:rPr>
                <w:rFonts w:ascii="宋体" w:eastAsia="宋体" w:hAnsi="宋体"/>
                <w:color w:val="000000"/>
                <w:kern w:val="0"/>
                <w:sz w:val="22"/>
              </w:rPr>
            </w:pPr>
            <w:r w:rsidRPr="00D60E2C">
              <w:rPr>
                <w:rFonts w:ascii="宋体" w:eastAsia="宋体" w:hAnsi="宋体" w:hint="eastAsia"/>
                <w:color w:val="000000"/>
                <w:kern w:val="0"/>
                <w:sz w:val="22"/>
              </w:rPr>
              <w:t>7</w:t>
            </w:r>
          </w:p>
        </w:tc>
      </w:tr>
      <w:tr w:rsidR="00D60E2C" w:rsidRPr="00D60E2C" w:rsidTr="00D464AC">
        <w:trPr>
          <w:trHeight w:val="262"/>
          <w:jc w:val="center"/>
        </w:trPr>
        <w:tc>
          <w:tcPr>
            <w:tcW w:w="4665"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D60E2C" w:rsidRPr="00D60E2C" w:rsidRDefault="00D60E2C" w:rsidP="00D60E2C">
            <w:pPr>
              <w:widowControl/>
              <w:jc w:val="center"/>
              <w:rPr>
                <w:rFonts w:ascii="宋体" w:eastAsia="宋体" w:hAnsi="宋体"/>
                <w:color w:val="000000"/>
                <w:kern w:val="0"/>
                <w:sz w:val="22"/>
              </w:rPr>
            </w:pPr>
            <w:r w:rsidRPr="00D60E2C">
              <w:rPr>
                <w:rFonts w:ascii="宋体" w:eastAsia="宋体" w:hAnsi="宋体" w:hint="eastAsia"/>
                <w:color w:val="000000"/>
                <w:kern w:val="0"/>
                <w:sz w:val="22"/>
              </w:rPr>
              <w:t>合计</w:t>
            </w:r>
          </w:p>
        </w:tc>
        <w:tc>
          <w:tcPr>
            <w:tcW w:w="1265" w:type="dxa"/>
            <w:tcBorders>
              <w:top w:val="nil"/>
              <w:left w:val="nil"/>
              <w:bottom w:val="single" w:sz="4" w:space="0" w:color="000000"/>
              <w:right w:val="single" w:sz="4" w:space="0" w:color="000000"/>
            </w:tcBorders>
            <w:shd w:val="clear" w:color="auto" w:fill="auto"/>
            <w:noWrap/>
            <w:vAlign w:val="center"/>
            <w:hideMark/>
          </w:tcPr>
          <w:p w:rsidR="00D60E2C" w:rsidRPr="00D60E2C" w:rsidRDefault="00D60E2C" w:rsidP="00B630B7">
            <w:pPr>
              <w:widowControl/>
              <w:jc w:val="right"/>
              <w:rPr>
                <w:rFonts w:ascii="宋体" w:eastAsia="宋体" w:hAnsi="宋体"/>
                <w:b/>
                <w:bCs/>
                <w:color w:val="000000"/>
                <w:kern w:val="0"/>
                <w:sz w:val="16"/>
                <w:szCs w:val="16"/>
              </w:rPr>
            </w:pPr>
            <w:r w:rsidRPr="00D60E2C">
              <w:rPr>
                <w:rFonts w:ascii="宋体" w:eastAsia="宋体" w:hAnsi="宋体" w:hint="eastAsia"/>
                <w:b/>
                <w:bCs/>
                <w:color w:val="000000"/>
                <w:kern w:val="0"/>
                <w:sz w:val="16"/>
                <w:szCs w:val="16"/>
              </w:rPr>
              <w:t>8734</w:t>
            </w:r>
            <w:r w:rsidR="00B630B7">
              <w:rPr>
                <w:rFonts w:ascii="宋体" w:eastAsia="宋体" w:hAnsi="宋体" w:hint="eastAsia"/>
                <w:b/>
                <w:bCs/>
                <w:color w:val="000000"/>
                <w:kern w:val="0"/>
                <w:sz w:val="16"/>
                <w:szCs w:val="16"/>
              </w:rPr>
              <w:t>.20</w:t>
            </w:r>
          </w:p>
        </w:tc>
        <w:tc>
          <w:tcPr>
            <w:tcW w:w="1256" w:type="dxa"/>
            <w:tcBorders>
              <w:top w:val="nil"/>
              <w:left w:val="nil"/>
              <w:bottom w:val="single" w:sz="4" w:space="0" w:color="000000"/>
              <w:right w:val="single" w:sz="4" w:space="0" w:color="000000"/>
            </w:tcBorders>
            <w:shd w:val="clear" w:color="auto" w:fill="auto"/>
            <w:noWrap/>
            <w:vAlign w:val="center"/>
            <w:hideMark/>
          </w:tcPr>
          <w:p w:rsidR="00D60E2C" w:rsidRPr="00D60E2C" w:rsidRDefault="00D60E2C" w:rsidP="00B630B7">
            <w:pPr>
              <w:widowControl/>
              <w:jc w:val="right"/>
              <w:rPr>
                <w:rFonts w:ascii="宋体" w:eastAsia="宋体" w:hAnsi="宋体"/>
                <w:b/>
                <w:bCs/>
                <w:color w:val="000000"/>
                <w:kern w:val="0"/>
                <w:sz w:val="16"/>
                <w:szCs w:val="16"/>
              </w:rPr>
            </w:pPr>
            <w:r w:rsidRPr="00D60E2C">
              <w:rPr>
                <w:rFonts w:ascii="宋体" w:eastAsia="宋体" w:hAnsi="宋体" w:hint="eastAsia"/>
                <w:b/>
                <w:bCs/>
                <w:color w:val="000000"/>
                <w:kern w:val="0"/>
                <w:sz w:val="16"/>
                <w:szCs w:val="16"/>
              </w:rPr>
              <w:t>8331</w:t>
            </w:r>
            <w:r w:rsidR="00B630B7">
              <w:rPr>
                <w:rFonts w:ascii="宋体" w:eastAsia="宋体" w:hAnsi="宋体" w:hint="eastAsia"/>
                <w:b/>
                <w:bCs/>
                <w:color w:val="000000"/>
                <w:kern w:val="0"/>
                <w:sz w:val="16"/>
                <w:szCs w:val="16"/>
              </w:rPr>
              <w:t>.8</w:t>
            </w:r>
            <w:r w:rsidRPr="00D60E2C">
              <w:rPr>
                <w:rFonts w:ascii="宋体" w:eastAsia="宋体" w:hAnsi="宋体" w:hint="eastAsia"/>
                <w:b/>
                <w:bCs/>
                <w:color w:val="000000"/>
                <w:kern w:val="0"/>
                <w:sz w:val="16"/>
                <w:szCs w:val="16"/>
              </w:rPr>
              <w:t>4</w:t>
            </w:r>
          </w:p>
        </w:tc>
        <w:tc>
          <w:tcPr>
            <w:tcW w:w="624" w:type="dxa"/>
            <w:tcBorders>
              <w:top w:val="nil"/>
              <w:left w:val="nil"/>
              <w:bottom w:val="single" w:sz="4" w:space="0" w:color="000000"/>
              <w:right w:val="single" w:sz="4" w:space="0" w:color="000000"/>
            </w:tcBorders>
            <w:shd w:val="clear" w:color="auto" w:fill="auto"/>
            <w:noWrap/>
            <w:vAlign w:val="center"/>
            <w:hideMark/>
          </w:tcPr>
          <w:p w:rsidR="00D60E2C" w:rsidRPr="00D60E2C" w:rsidRDefault="00D60E2C" w:rsidP="00D60E2C">
            <w:pPr>
              <w:widowControl/>
              <w:jc w:val="right"/>
              <w:rPr>
                <w:rFonts w:ascii="宋体" w:eastAsia="宋体" w:hAnsi="宋体"/>
                <w:b/>
                <w:bCs/>
                <w:color w:val="000000"/>
                <w:kern w:val="0"/>
                <w:sz w:val="16"/>
                <w:szCs w:val="16"/>
              </w:rPr>
            </w:pPr>
            <w:r w:rsidRPr="00D60E2C">
              <w:rPr>
                <w:rFonts w:ascii="宋体" w:eastAsia="宋体" w:hAnsi="宋体" w:hint="eastAsia"/>
                <w:b/>
                <w:bCs/>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60E2C" w:rsidRPr="00D60E2C" w:rsidRDefault="00D60E2C" w:rsidP="00D60E2C">
            <w:pPr>
              <w:widowControl/>
              <w:jc w:val="right"/>
              <w:rPr>
                <w:rFonts w:ascii="宋体" w:eastAsia="宋体" w:hAnsi="宋体"/>
                <w:b/>
                <w:bCs/>
                <w:color w:val="000000"/>
                <w:kern w:val="0"/>
                <w:sz w:val="16"/>
                <w:szCs w:val="16"/>
              </w:rPr>
            </w:pPr>
            <w:r w:rsidRPr="00D60E2C">
              <w:rPr>
                <w:rFonts w:ascii="宋体" w:eastAsia="宋体" w:hAnsi="宋体" w:hint="eastAsia"/>
                <w:b/>
                <w:bCs/>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60E2C" w:rsidRPr="00D60E2C" w:rsidRDefault="00D60E2C" w:rsidP="00D60E2C">
            <w:pPr>
              <w:widowControl/>
              <w:jc w:val="right"/>
              <w:rPr>
                <w:rFonts w:ascii="宋体" w:eastAsia="宋体" w:hAnsi="宋体"/>
                <w:b/>
                <w:bCs/>
                <w:color w:val="000000"/>
                <w:kern w:val="0"/>
                <w:sz w:val="16"/>
                <w:szCs w:val="16"/>
              </w:rPr>
            </w:pPr>
            <w:r w:rsidRPr="00D60E2C">
              <w:rPr>
                <w:rFonts w:ascii="宋体" w:eastAsia="宋体" w:hAnsi="宋体" w:hint="eastAsia"/>
                <w:b/>
                <w:bCs/>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60E2C" w:rsidRPr="00D60E2C" w:rsidRDefault="00D60E2C" w:rsidP="00D60E2C">
            <w:pPr>
              <w:widowControl/>
              <w:jc w:val="right"/>
              <w:rPr>
                <w:rFonts w:ascii="宋体" w:eastAsia="宋体" w:hAnsi="宋体"/>
                <w:b/>
                <w:bCs/>
                <w:color w:val="000000"/>
                <w:kern w:val="0"/>
                <w:sz w:val="16"/>
                <w:szCs w:val="16"/>
              </w:rPr>
            </w:pPr>
            <w:r w:rsidRPr="00D60E2C">
              <w:rPr>
                <w:rFonts w:ascii="宋体" w:eastAsia="宋体" w:hAnsi="宋体" w:hint="eastAsia"/>
                <w:b/>
                <w:bCs/>
                <w:color w:val="000000"/>
                <w:kern w:val="0"/>
                <w:sz w:val="16"/>
                <w:szCs w:val="16"/>
              </w:rPr>
              <w:t xml:space="preserve">　</w:t>
            </w:r>
          </w:p>
        </w:tc>
        <w:tc>
          <w:tcPr>
            <w:tcW w:w="1184" w:type="dxa"/>
            <w:tcBorders>
              <w:top w:val="nil"/>
              <w:left w:val="nil"/>
              <w:bottom w:val="single" w:sz="4" w:space="0" w:color="000000"/>
              <w:right w:val="single" w:sz="4" w:space="0" w:color="000000"/>
            </w:tcBorders>
            <w:shd w:val="clear" w:color="auto" w:fill="auto"/>
            <w:noWrap/>
            <w:vAlign w:val="center"/>
            <w:hideMark/>
          </w:tcPr>
          <w:p w:rsidR="00D60E2C" w:rsidRPr="00D60E2C" w:rsidRDefault="00D60E2C" w:rsidP="00D60E2C">
            <w:pPr>
              <w:widowControl/>
              <w:jc w:val="right"/>
              <w:rPr>
                <w:rFonts w:ascii="宋体" w:eastAsia="宋体" w:hAnsi="宋体"/>
                <w:b/>
                <w:bCs/>
                <w:color w:val="000000"/>
                <w:kern w:val="0"/>
                <w:sz w:val="16"/>
                <w:szCs w:val="16"/>
              </w:rPr>
            </w:pPr>
            <w:r w:rsidRPr="00D60E2C">
              <w:rPr>
                <w:rFonts w:ascii="宋体" w:eastAsia="宋体" w:hAnsi="宋体" w:hint="eastAsia"/>
                <w:b/>
                <w:bCs/>
                <w:color w:val="000000"/>
                <w:kern w:val="0"/>
                <w:sz w:val="16"/>
                <w:szCs w:val="16"/>
              </w:rPr>
              <w:t>4,023,548.40</w:t>
            </w:r>
          </w:p>
        </w:tc>
      </w:tr>
      <w:tr w:rsidR="00D464AC" w:rsidRPr="00D60E2C" w:rsidTr="00D464AC">
        <w:trPr>
          <w:trHeight w:val="262"/>
          <w:jc w:val="center"/>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D464AC" w:rsidRPr="00D60E2C" w:rsidRDefault="00D464AC" w:rsidP="00D60E2C">
            <w:pPr>
              <w:widowControl/>
              <w:jc w:val="left"/>
              <w:rPr>
                <w:rFonts w:ascii="宋体" w:eastAsia="宋体" w:hAnsi="宋体"/>
                <w:color w:val="000000"/>
                <w:kern w:val="0"/>
                <w:sz w:val="22"/>
              </w:rPr>
            </w:pPr>
            <w:r w:rsidRPr="00D60E2C">
              <w:rPr>
                <w:rFonts w:ascii="宋体" w:eastAsia="宋体" w:hAnsi="宋体" w:hint="eastAsia"/>
                <w:color w:val="000000"/>
                <w:kern w:val="0"/>
                <w:sz w:val="22"/>
              </w:rPr>
              <w:t>201</w:t>
            </w:r>
          </w:p>
        </w:tc>
        <w:tc>
          <w:tcPr>
            <w:tcW w:w="3679"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left"/>
              <w:rPr>
                <w:rFonts w:ascii="宋体" w:eastAsia="宋体" w:hAnsi="宋体"/>
                <w:color w:val="000000"/>
                <w:kern w:val="0"/>
                <w:sz w:val="22"/>
              </w:rPr>
            </w:pPr>
            <w:r w:rsidRPr="00D60E2C">
              <w:rPr>
                <w:rFonts w:ascii="宋体" w:eastAsia="宋体" w:hAnsi="宋体" w:hint="eastAsia"/>
                <w:color w:val="000000"/>
                <w:kern w:val="0"/>
                <w:sz w:val="22"/>
              </w:rPr>
              <w:t>一般公共服务支出</w:t>
            </w:r>
          </w:p>
        </w:tc>
        <w:tc>
          <w:tcPr>
            <w:tcW w:w="1265" w:type="dxa"/>
            <w:tcBorders>
              <w:top w:val="nil"/>
              <w:left w:val="nil"/>
              <w:bottom w:val="single" w:sz="4" w:space="0" w:color="000000"/>
              <w:right w:val="single" w:sz="4" w:space="0" w:color="000000"/>
            </w:tcBorders>
            <w:shd w:val="clear" w:color="auto" w:fill="auto"/>
            <w:noWrap/>
            <w:vAlign w:val="center"/>
            <w:hideMark/>
          </w:tcPr>
          <w:p w:rsidR="00D464AC" w:rsidRPr="00D464AC" w:rsidRDefault="00D464AC">
            <w:pPr>
              <w:jc w:val="right"/>
              <w:rPr>
                <w:rFonts w:ascii="宋体" w:eastAsia="宋体" w:hAnsi="宋体"/>
                <w:color w:val="000000"/>
                <w:sz w:val="18"/>
                <w:szCs w:val="18"/>
              </w:rPr>
            </w:pPr>
            <w:r w:rsidRPr="00D464AC">
              <w:rPr>
                <w:rFonts w:hint="eastAsia"/>
                <w:color w:val="000000"/>
                <w:sz w:val="18"/>
                <w:szCs w:val="18"/>
              </w:rPr>
              <w:t>8,193.13</w:t>
            </w:r>
          </w:p>
        </w:tc>
        <w:tc>
          <w:tcPr>
            <w:tcW w:w="1256" w:type="dxa"/>
            <w:tcBorders>
              <w:top w:val="nil"/>
              <w:left w:val="nil"/>
              <w:bottom w:val="single" w:sz="4" w:space="0" w:color="000000"/>
              <w:right w:val="single" w:sz="4" w:space="0" w:color="000000"/>
            </w:tcBorders>
            <w:shd w:val="clear" w:color="auto" w:fill="auto"/>
            <w:noWrap/>
            <w:vAlign w:val="center"/>
            <w:hideMark/>
          </w:tcPr>
          <w:p w:rsidR="00D464AC" w:rsidRPr="00D464AC" w:rsidRDefault="00D464AC">
            <w:pPr>
              <w:jc w:val="right"/>
              <w:rPr>
                <w:rFonts w:ascii="宋体" w:eastAsia="宋体" w:hAnsi="宋体"/>
                <w:color w:val="000000"/>
                <w:sz w:val="18"/>
                <w:szCs w:val="18"/>
              </w:rPr>
            </w:pPr>
            <w:r w:rsidRPr="00D464AC">
              <w:rPr>
                <w:rFonts w:hint="eastAsia"/>
                <w:color w:val="000000"/>
                <w:sz w:val="18"/>
                <w:szCs w:val="18"/>
              </w:rPr>
              <w:t>7,800.78</w:t>
            </w:r>
          </w:p>
        </w:tc>
        <w:tc>
          <w:tcPr>
            <w:tcW w:w="624"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1184" w:type="dxa"/>
            <w:tcBorders>
              <w:top w:val="nil"/>
              <w:left w:val="nil"/>
              <w:bottom w:val="single" w:sz="4" w:space="0" w:color="000000"/>
              <w:right w:val="single" w:sz="4" w:space="0" w:color="000000"/>
            </w:tcBorders>
            <w:shd w:val="clear" w:color="auto" w:fill="auto"/>
            <w:noWrap/>
            <w:vAlign w:val="center"/>
            <w:hideMark/>
          </w:tcPr>
          <w:p w:rsidR="00D464AC" w:rsidRPr="00D464AC" w:rsidRDefault="00D464AC">
            <w:pPr>
              <w:jc w:val="right"/>
              <w:rPr>
                <w:rFonts w:ascii="宋体" w:eastAsia="宋体" w:hAnsi="宋体"/>
                <w:color w:val="000000"/>
                <w:sz w:val="18"/>
                <w:szCs w:val="18"/>
              </w:rPr>
            </w:pPr>
            <w:r w:rsidRPr="00D464AC">
              <w:rPr>
                <w:rFonts w:hint="eastAsia"/>
                <w:color w:val="000000"/>
                <w:sz w:val="18"/>
                <w:szCs w:val="18"/>
              </w:rPr>
              <w:t>392.35</w:t>
            </w:r>
          </w:p>
        </w:tc>
      </w:tr>
      <w:tr w:rsidR="00D464AC" w:rsidRPr="00D60E2C" w:rsidTr="00D464AC">
        <w:trPr>
          <w:trHeight w:val="262"/>
          <w:jc w:val="center"/>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D464AC" w:rsidRPr="00D60E2C" w:rsidRDefault="00D464AC" w:rsidP="00D60E2C">
            <w:pPr>
              <w:widowControl/>
              <w:jc w:val="left"/>
              <w:rPr>
                <w:rFonts w:ascii="宋体" w:eastAsia="宋体" w:hAnsi="宋体"/>
                <w:color w:val="000000"/>
                <w:kern w:val="0"/>
                <w:sz w:val="22"/>
              </w:rPr>
            </w:pPr>
            <w:r w:rsidRPr="00D60E2C">
              <w:rPr>
                <w:rFonts w:ascii="宋体" w:eastAsia="宋体" w:hAnsi="宋体" w:hint="eastAsia"/>
                <w:color w:val="000000"/>
                <w:kern w:val="0"/>
                <w:sz w:val="22"/>
              </w:rPr>
              <w:t>20103</w:t>
            </w:r>
          </w:p>
        </w:tc>
        <w:tc>
          <w:tcPr>
            <w:tcW w:w="3679"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left"/>
              <w:rPr>
                <w:rFonts w:ascii="宋体" w:eastAsia="宋体" w:hAnsi="宋体"/>
                <w:color w:val="000000"/>
                <w:kern w:val="0"/>
                <w:sz w:val="22"/>
              </w:rPr>
            </w:pPr>
            <w:r w:rsidRPr="00D60E2C">
              <w:rPr>
                <w:rFonts w:ascii="宋体" w:eastAsia="宋体" w:hAnsi="宋体" w:hint="eastAsia"/>
                <w:color w:val="000000"/>
                <w:kern w:val="0"/>
                <w:sz w:val="22"/>
              </w:rPr>
              <w:t>政府办公厅（室）及相关机构事务</w:t>
            </w:r>
          </w:p>
        </w:tc>
        <w:tc>
          <w:tcPr>
            <w:tcW w:w="1265" w:type="dxa"/>
            <w:tcBorders>
              <w:top w:val="nil"/>
              <w:left w:val="nil"/>
              <w:bottom w:val="single" w:sz="4" w:space="0" w:color="000000"/>
              <w:right w:val="single" w:sz="4" w:space="0" w:color="000000"/>
            </w:tcBorders>
            <w:shd w:val="clear" w:color="auto" w:fill="auto"/>
            <w:noWrap/>
            <w:vAlign w:val="center"/>
            <w:hideMark/>
          </w:tcPr>
          <w:p w:rsidR="00D464AC" w:rsidRPr="00D464AC" w:rsidRDefault="00D464AC">
            <w:pPr>
              <w:jc w:val="right"/>
              <w:rPr>
                <w:rFonts w:ascii="宋体" w:eastAsia="宋体" w:hAnsi="宋体"/>
                <w:color w:val="000000"/>
                <w:sz w:val="18"/>
                <w:szCs w:val="18"/>
              </w:rPr>
            </w:pPr>
            <w:r w:rsidRPr="00D464AC">
              <w:rPr>
                <w:rFonts w:hint="eastAsia"/>
                <w:color w:val="000000"/>
                <w:sz w:val="18"/>
                <w:szCs w:val="18"/>
              </w:rPr>
              <w:t>8,193.13</w:t>
            </w:r>
          </w:p>
        </w:tc>
        <w:tc>
          <w:tcPr>
            <w:tcW w:w="1256" w:type="dxa"/>
            <w:tcBorders>
              <w:top w:val="nil"/>
              <w:left w:val="nil"/>
              <w:bottom w:val="single" w:sz="4" w:space="0" w:color="000000"/>
              <w:right w:val="single" w:sz="4" w:space="0" w:color="000000"/>
            </w:tcBorders>
            <w:shd w:val="clear" w:color="auto" w:fill="auto"/>
            <w:noWrap/>
            <w:vAlign w:val="center"/>
            <w:hideMark/>
          </w:tcPr>
          <w:p w:rsidR="00D464AC" w:rsidRPr="00D464AC" w:rsidRDefault="00D464AC">
            <w:pPr>
              <w:jc w:val="right"/>
              <w:rPr>
                <w:rFonts w:ascii="宋体" w:eastAsia="宋体" w:hAnsi="宋体"/>
                <w:color w:val="000000"/>
                <w:sz w:val="18"/>
                <w:szCs w:val="18"/>
              </w:rPr>
            </w:pPr>
            <w:r w:rsidRPr="00D464AC">
              <w:rPr>
                <w:rFonts w:hint="eastAsia"/>
                <w:color w:val="000000"/>
                <w:sz w:val="18"/>
                <w:szCs w:val="18"/>
              </w:rPr>
              <w:t>7,800.78</w:t>
            </w:r>
          </w:p>
        </w:tc>
        <w:tc>
          <w:tcPr>
            <w:tcW w:w="624"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1184" w:type="dxa"/>
            <w:tcBorders>
              <w:top w:val="nil"/>
              <w:left w:val="nil"/>
              <w:bottom w:val="single" w:sz="4" w:space="0" w:color="000000"/>
              <w:right w:val="single" w:sz="4" w:space="0" w:color="000000"/>
            </w:tcBorders>
            <w:shd w:val="clear" w:color="auto" w:fill="auto"/>
            <w:noWrap/>
            <w:vAlign w:val="center"/>
            <w:hideMark/>
          </w:tcPr>
          <w:p w:rsidR="00D464AC" w:rsidRPr="00D464AC" w:rsidRDefault="00D464AC">
            <w:pPr>
              <w:jc w:val="right"/>
              <w:rPr>
                <w:rFonts w:ascii="宋体" w:eastAsia="宋体" w:hAnsi="宋体"/>
                <w:color w:val="000000"/>
                <w:sz w:val="18"/>
                <w:szCs w:val="18"/>
              </w:rPr>
            </w:pPr>
            <w:r w:rsidRPr="00D464AC">
              <w:rPr>
                <w:rFonts w:hint="eastAsia"/>
                <w:color w:val="000000"/>
                <w:sz w:val="18"/>
                <w:szCs w:val="18"/>
              </w:rPr>
              <w:t>392.35</w:t>
            </w:r>
          </w:p>
        </w:tc>
      </w:tr>
      <w:tr w:rsidR="00D464AC" w:rsidRPr="00D60E2C" w:rsidTr="00D464AC">
        <w:trPr>
          <w:trHeight w:val="262"/>
          <w:jc w:val="center"/>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D464AC" w:rsidRPr="00D60E2C" w:rsidRDefault="00D464AC" w:rsidP="00D60E2C">
            <w:pPr>
              <w:widowControl/>
              <w:jc w:val="left"/>
              <w:rPr>
                <w:rFonts w:ascii="宋体" w:eastAsia="宋体" w:hAnsi="宋体"/>
                <w:color w:val="000000"/>
                <w:kern w:val="0"/>
                <w:sz w:val="22"/>
              </w:rPr>
            </w:pPr>
            <w:r w:rsidRPr="00D60E2C">
              <w:rPr>
                <w:rFonts w:ascii="宋体" w:eastAsia="宋体" w:hAnsi="宋体" w:hint="eastAsia"/>
                <w:color w:val="000000"/>
                <w:kern w:val="0"/>
                <w:sz w:val="22"/>
              </w:rPr>
              <w:t>2010301</w:t>
            </w:r>
          </w:p>
        </w:tc>
        <w:tc>
          <w:tcPr>
            <w:tcW w:w="3679"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left"/>
              <w:rPr>
                <w:rFonts w:ascii="宋体" w:eastAsia="宋体" w:hAnsi="宋体"/>
                <w:color w:val="000000"/>
                <w:kern w:val="0"/>
                <w:sz w:val="22"/>
              </w:rPr>
            </w:pPr>
            <w:r w:rsidRPr="00D60E2C">
              <w:rPr>
                <w:rFonts w:ascii="宋体" w:eastAsia="宋体" w:hAnsi="宋体" w:hint="eastAsia"/>
                <w:color w:val="000000"/>
                <w:kern w:val="0"/>
                <w:sz w:val="22"/>
              </w:rPr>
              <w:t xml:space="preserve">  行政运行</w:t>
            </w:r>
          </w:p>
        </w:tc>
        <w:tc>
          <w:tcPr>
            <w:tcW w:w="1265" w:type="dxa"/>
            <w:tcBorders>
              <w:top w:val="nil"/>
              <w:left w:val="nil"/>
              <w:bottom w:val="single" w:sz="4" w:space="0" w:color="000000"/>
              <w:right w:val="single" w:sz="4" w:space="0" w:color="000000"/>
            </w:tcBorders>
            <w:shd w:val="clear" w:color="auto" w:fill="auto"/>
            <w:noWrap/>
            <w:vAlign w:val="center"/>
            <w:hideMark/>
          </w:tcPr>
          <w:p w:rsidR="00D464AC" w:rsidRPr="00D464AC" w:rsidRDefault="00D464AC">
            <w:pPr>
              <w:jc w:val="right"/>
              <w:rPr>
                <w:rFonts w:ascii="宋体" w:eastAsia="宋体" w:hAnsi="宋体"/>
                <w:color w:val="000000"/>
                <w:sz w:val="18"/>
                <w:szCs w:val="18"/>
              </w:rPr>
            </w:pPr>
            <w:r w:rsidRPr="00D464AC">
              <w:rPr>
                <w:rFonts w:hint="eastAsia"/>
                <w:color w:val="000000"/>
                <w:sz w:val="18"/>
                <w:szCs w:val="18"/>
              </w:rPr>
              <w:t>7,991.44</w:t>
            </w:r>
          </w:p>
        </w:tc>
        <w:tc>
          <w:tcPr>
            <w:tcW w:w="1256" w:type="dxa"/>
            <w:tcBorders>
              <w:top w:val="nil"/>
              <w:left w:val="nil"/>
              <w:bottom w:val="single" w:sz="4" w:space="0" w:color="000000"/>
              <w:right w:val="single" w:sz="4" w:space="0" w:color="000000"/>
            </w:tcBorders>
            <w:shd w:val="clear" w:color="auto" w:fill="auto"/>
            <w:noWrap/>
            <w:vAlign w:val="center"/>
            <w:hideMark/>
          </w:tcPr>
          <w:p w:rsidR="00D464AC" w:rsidRPr="00D464AC" w:rsidRDefault="00D464AC">
            <w:pPr>
              <w:jc w:val="right"/>
              <w:rPr>
                <w:rFonts w:ascii="宋体" w:eastAsia="宋体" w:hAnsi="宋体"/>
                <w:color w:val="000000"/>
                <w:sz w:val="18"/>
                <w:szCs w:val="18"/>
              </w:rPr>
            </w:pPr>
            <w:r w:rsidRPr="00D464AC">
              <w:rPr>
                <w:rFonts w:hint="eastAsia"/>
                <w:color w:val="000000"/>
                <w:sz w:val="18"/>
                <w:szCs w:val="18"/>
              </w:rPr>
              <w:t>7,800.54</w:t>
            </w:r>
          </w:p>
        </w:tc>
        <w:tc>
          <w:tcPr>
            <w:tcW w:w="624"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1184" w:type="dxa"/>
            <w:tcBorders>
              <w:top w:val="nil"/>
              <w:left w:val="nil"/>
              <w:bottom w:val="single" w:sz="4" w:space="0" w:color="000000"/>
              <w:right w:val="single" w:sz="4" w:space="0" w:color="000000"/>
            </w:tcBorders>
            <w:shd w:val="clear" w:color="auto" w:fill="auto"/>
            <w:noWrap/>
            <w:vAlign w:val="center"/>
            <w:hideMark/>
          </w:tcPr>
          <w:p w:rsidR="00D464AC" w:rsidRPr="00D464AC" w:rsidRDefault="00D464AC">
            <w:pPr>
              <w:jc w:val="right"/>
              <w:rPr>
                <w:rFonts w:ascii="宋体" w:eastAsia="宋体" w:hAnsi="宋体"/>
                <w:color w:val="000000"/>
                <w:sz w:val="18"/>
                <w:szCs w:val="18"/>
              </w:rPr>
            </w:pPr>
            <w:r w:rsidRPr="00D464AC">
              <w:rPr>
                <w:rFonts w:hint="eastAsia"/>
                <w:color w:val="000000"/>
                <w:sz w:val="18"/>
                <w:szCs w:val="18"/>
              </w:rPr>
              <w:t>190.90</w:t>
            </w:r>
          </w:p>
        </w:tc>
      </w:tr>
      <w:tr w:rsidR="00D464AC" w:rsidRPr="00D60E2C" w:rsidTr="00D464AC">
        <w:trPr>
          <w:trHeight w:val="262"/>
          <w:jc w:val="center"/>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D464AC" w:rsidRPr="00D60E2C" w:rsidRDefault="00D464AC" w:rsidP="00D60E2C">
            <w:pPr>
              <w:widowControl/>
              <w:jc w:val="left"/>
              <w:rPr>
                <w:rFonts w:ascii="宋体" w:eastAsia="宋体" w:hAnsi="宋体"/>
                <w:color w:val="000000"/>
                <w:kern w:val="0"/>
                <w:sz w:val="22"/>
              </w:rPr>
            </w:pPr>
            <w:r w:rsidRPr="00D60E2C">
              <w:rPr>
                <w:rFonts w:ascii="宋体" w:eastAsia="宋体" w:hAnsi="宋体" w:hint="eastAsia"/>
                <w:color w:val="000000"/>
                <w:kern w:val="0"/>
                <w:sz w:val="22"/>
              </w:rPr>
              <w:t>2010399</w:t>
            </w:r>
          </w:p>
        </w:tc>
        <w:tc>
          <w:tcPr>
            <w:tcW w:w="3679"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left"/>
              <w:rPr>
                <w:rFonts w:ascii="宋体" w:eastAsia="宋体" w:hAnsi="宋体"/>
                <w:color w:val="000000"/>
                <w:kern w:val="0"/>
                <w:sz w:val="22"/>
              </w:rPr>
            </w:pPr>
            <w:r w:rsidRPr="00D60E2C">
              <w:rPr>
                <w:rFonts w:ascii="宋体" w:eastAsia="宋体" w:hAnsi="宋体" w:hint="eastAsia"/>
                <w:color w:val="000000"/>
                <w:kern w:val="0"/>
                <w:sz w:val="22"/>
              </w:rPr>
              <w:t xml:space="preserve">  其他政府办公厅（室）及相关机构事务支出</w:t>
            </w:r>
          </w:p>
        </w:tc>
        <w:tc>
          <w:tcPr>
            <w:tcW w:w="1265" w:type="dxa"/>
            <w:tcBorders>
              <w:top w:val="nil"/>
              <w:left w:val="nil"/>
              <w:bottom w:val="single" w:sz="4" w:space="0" w:color="000000"/>
              <w:right w:val="single" w:sz="4" w:space="0" w:color="000000"/>
            </w:tcBorders>
            <w:shd w:val="clear" w:color="auto" w:fill="auto"/>
            <w:noWrap/>
            <w:vAlign w:val="center"/>
            <w:hideMark/>
          </w:tcPr>
          <w:p w:rsidR="00D464AC" w:rsidRPr="00D464AC" w:rsidRDefault="00D464AC">
            <w:pPr>
              <w:jc w:val="right"/>
              <w:rPr>
                <w:rFonts w:ascii="宋体" w:eastAsia="宋体" w:hAnsi="宋体"/>
                <w:color w:val="000000"/>
                <w:sz w:val="18"/>
                <w:szCs w:val="18"/>
              </w:rPr>
            </w:pPr>
            <w:r w:rsidRPr="00D464AC">
              <w:rPr>
                <w:rFonts w:hint="eastAsia"/>
                <w:color w:val="000000"/>
                <w:sz w:val="18"/>
                <w:szCs w:val="18"/>
              </w:rPr>
              <w:t>201.69</w:t>
            </w:r>
          </w:p>
        </w:tc>
        <w:tc>
          <w:tcPr>
            <w:tcW w:w="1256" w:type="dxa"/>
            <w:tcBorders>
              <w:top w:val="nil"/>
              <w:left w:val="nil"/>
              <w:bottom w:val="single" w:sz="4" w:space="0" w:color="000000"/>
              <w:right w:val="single" w:sz="4" w:space="0" w:color="000000"/>
            </w:tcBorders>
            <w:shd w:val="clear" w:color="auto" w:fill="auto"/>
            <w:noWrap/>
            <w:vAlign w:val="center"/>
            <w:hideMark/>
          </w:tcPr>
          <w:p w:rsidR="00D464AC" w:rsidRPr="00D464AC" w:rsidRDefault="00D464AC">
            <w:pPr>
              <w:jc w:val="right"/>
              <w:rPr>
                <w:rFonts w:ascii="宋体" w:eastAsia="宋体" w:hAnsi="宋体"/>
                <w:color w:val="000000"/>
                <w:sz w:val="18"/>
                <w:szCs w:val="18"/>
              </w:rPr>
            </w:pPr>
            <w:r w:rsidRPr="00D464AC">
              <w:rPr>
                <w:rFonts w:hint="eastAsia"/>
                <w:color w:val="000000"/>
                <w:sz w:val="18"/>
                <w:szCs w:val="18"/>
              </w:rPr>
              <w:t>0.24</w:t>
            </w:r>
          </w:p>
        </w:tc>
        <w:tc>
          <w:tcPr>
            <w:tcW w:w="624"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1184" w:type="dxa"/>
            <w:tcBorders>
              <w:top w:val="nil"/>
              <w:left w:val="nil"/>
              <w:bottom w:val="single" w:sz="4" w:space="0" w:color="000000"/>
              <w:right w:val="single" w:sz="4" w:space="0" w:color="000000"/>
            </w:tcBorders>
            <w:shd w:val="clear" w:color="auto" w:fill="auto"/>
            <w:noWrap/>
            <w:vAlign w:val="center"/>
            <w:hideMark/>
          </w:tcPr>
          <w:p w:rsidR="00D464AC" w:rsidRPr="00D464AC" w:rsidRDefault="00D464AC">
            <w:pPr>
              <w:jc w:val="right"/>
              <w:rPr>
                <w:rFonts w:ascii="宋体" w:eastAsia="宋体" w:hAnsi="宋体"/>
                <w:color w:val="000000"/>
                <w:sz w:val="18"/>
                <w:szCs w:val="18"/>
              </w:rPr>
            </w:pPr>
            <w:r w:rsidRPr="00D464AC">
              <w:rPr>
                <w:rFonts w:hint="eastAsia"/>
                <w:color w:val="000000"/>
                <w:sz w:val="18"/>
                <w:szCs w:val="18"/>
              </w:rPr>
              <w:t>201.45</w:t>
            </w:r>
          </w:p>
        </w:tc>
      </w:tr>
      <w:tr w:rsidR="00D464AC" w:rsidRPr="00D60E2C" w:rsidTr="00D464AC">
        <w:trPr>
          <w:trHeight w:val="262"/>
          <w:jc w:val="center"/>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D464AC" w:rsidRPr="00D60E2C" w:rsidRDefault="00D464AC" w:rsidP="00D60E2C">
            <w:pPr>
              <w:widowControl/>
              <w:jc w:val="left"/>
              <w:rPr>
                <w:rFonts w:ascii="宋体" w:eastAsia="宋体" w:hAnsi="宋体"/>
                <w:color w:val="000000"/>
                <w:kern w:val="0"/>
                <w:sz w:val="22"/>
              </w:rPr>
            </w:pPr>
            <w:r w:rsidRPr="00D60E2C">
              <w:rPr>
                <w:rFonts w:ascii="宋体" w:eastAsia="宋体" w:hAnsi="宋体" w:hint="eastAsia"/>
                <w:color w:val="000000"/>
                <w:kern w:val="0"/>
                <w:sz w:val="22"/>
              </w:rPr>
              <w:t>208</w:t>
            </w:r>
          </w:p>
        </w:tc>
        <w:tc>
          <w:tcPr>
            <w:tcW w:w="3679"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left"/>
              <w:rPr>
                <w:rFonts w:ascii="宋体" w:eastAsia="宋体" w:hAnsi="宋体"/>
                <w:color w:val="000000"/>
                <w:kern w:val="0"/>
                <w:sz w:val="22"/>
              </w:rPr>
            </w:pPr>
            <w:r w:rsidRPr="00D60E2C">
              <w:rPr>
                <w:rFonts w:ascii="宋体" w:eastAsia="宋体" w:hAnsi="宋体" w:hint="eastAsia"/>
                <w:color w:val="000000"/>
                <w:kern w:val="0"/>
                <w:sz w:val="22"/>
              </w:rPr>
              <w:t>社会保障和就业支出</w:t>
            </w:r>
          </w:p>
        </w:tc>
        <w:tc>
          <w:tcPr>
            <w:tcW w:w="1265" w:type="dxa"/>
            <w:tcBorders>
              <w:top w:val="nil"/>
              <w:left w:val="nil"/>
              <w:bottom w:val="single" w:sz="4" w:space="0" w:color="000000"/>
              <w:right w:val="single" w:sz="4" w:space="0" w:color="000000"/>
            </w:tcBorders>
            <w:shd w:val="clear" w:color="auto" w:fill="auto"/>
            <w:noWrap/>
            <w:vAlign w:val="center"/>
            <w:hideMark/>
          </w:tcPr>
          <w:p w:rsidR="00D464AC" w:rsidRPr="00D464AC" w:rsidRDefault="00D464AC">
            <w:pPr>
              <w:jc w:val="right"/>
              <w:rPr>
                <w:rFonts w:ascii="宋体" w:eastAsia="宋体" w:hAnsi="宋体"/>
                <w:color w:val="000000"/>
                <w:sz w:val="18"/>
                <w:szCs w:val="18"/>
              </w:rPr>
            </w:pPr>
            <w:r w:rsidRPr="00D464AC">
              <w:rPr>
                <w:rFonts w:hint="eastAsia"/>
                <w:color w:val="000000"/>
                <w:sz w:val="18"/>
                <w:szCs w:val="18"/>
              </w:rPr>
              <w:t>432.54</w:t>
            </w:r>
          </w:p>
        </w:tc>
        <w:tc>
          <w:tcPr>
            <w:tcW w:w="1256" w:type="dxa"/>
            <w:tcBorders>
              <w:top w:val="nil"/>
              <w:left w:val="nil"/>
              <w:bottom w:val="single" w:sz="4" w:space="0" w:color="000000"/>
              <w:right w:val="single" w:sz="4" w:space="0" w:color="000000"/>
            </w:tcBorders>
            <w:shd w:val="clear" w:color="auto" w:fill="auto"/>
            <w:noWrap/>
            <w:vAlign w:val="center"/>
            <w:hideMark/>
          </w:tcPr>
          <w:p w:rsidR="00D464AC" w:rsidRPr="00D464AC" w:rsidRDefault="00D464AC">
            <w:pPr>
              <w:jc w:val="right"/>
              <w:rPr>
                <w:rFonts w:ascii="宋体" w:eastAsia="宋体" w:hAnsi="宋体"/>
                <w:color w:val="000000"/>
                <w:sz w:val="18"/>
                <w:szCs w:val="18"/>
              </w:rPr>
            </w:pPr>
            <w:r w:rsidRPr="00D464AC">
              <w:rPr>
                <w:rFonts w:hint="eastAsia"/>
                <w:color w:val="000000"/>
                <w:sz w:val="18"/>
                <w:szCs w:val="18"/>
              </w:rPr>
              <w:t>432.54</w:t>
            </w:r>
          </w:p>
        </w:tc>
        <w:tc>
          <w:tcPr>
            <w:tcW w:w="624"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1184" w:type="dxa"/>
            <w:tcBorders>
              <w:top w:val="nil"/>
              <w:left w:val="nil"/>
              <w:bottom w:val="single" w:sz="4" w:space="0" w:color="000000"/>
              <w:right w:val="single" w:sz="4" w:space="0" w:color="000000"/>
            </w:tcBorders>
            <w:shd w:val="clear" w:color="auto" w:fill="auto"/>
            <w:noWrap/>
            <w:vAlign w:val="center"/>
            <w:hideMark/>
          </w:tcPr>
          <w:p w:rsidR="00D464AC" w:rsidRPr="00D464AC" w:rsidRDefault="00D464AC">
            <w:pPr>
              <w:jc w:val="right"/>
              <w:rPr>
                <w:rFonts w:ascii="宋体" w:eastAsia="宋体" w:hAnsi="宋体"/>
                <w:color w:val="000000"/>
                <w:sz w:val="18"/>
                <w:szCs w:val="18"/>
              </w:rPr>
            </w:pPr>
          </w:p>
        </w:tc>
      </w:tr>
      <w:tr w:rsidR="00D464AC" w:rsidRPr="00D60E2C" w:rsidTr="00D464AC">
        <w:trPr>
          <w:trHeight w:val="262"/>
          <w:jc w:val="center"/>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D464AC" w:rsidRPr="00D60E2C" w:rsidRDefault="00D464AC" w:rsidP="00D60E2C">
            <w:pPr>
              <w:widowControl/>
              <w:jc w:val="left"/>
              <w:rPr>
                <w:rFonts w:ascii="宋体" w:eastAsia="宋体" w:hAnsi="宋体"/>
                <w:color w:val="000000"/>
                <w:kern w:val="0"/>
                <w:sz w:val="22"/>
              </w:rPr>
            </w:pPr>
            <w:r w:rsidRPr="00D60E2C">
              <w:rPr>
                <w:rFonts w:ascii="宋体" w:eastAsia="宋体" w:hAnsi="宋体" w:hint="eastAsia"/>
                <w:color w:val="000000"/>
                <w:kern w:val="0"/>
                <w:sz w:val="22"/>
              </w:rPr>
              <w:t>20805</w:t>
            </w:r>
          </w:p>
        </w:tc>
        <w:tc>
          <w:tcPr>
            <w:tcW w:w="3679"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left"/>
              <w:rPr>
                <w:rFonts w:ascii="宋体" w:eastAsia="宋体" w:hAnsi="宋体"/>
                <w:color w:val="000000"/>
                <w:kern w:val="0"/>
                <w:sz w:val="22"/>
              </w:rPr>
            </w:pPr>
            <w:r w:rsidRPr="00D60E2C">
              <w:rPr>
                <w:rFonts w:ascii="宋体" w:eastAsia="宋体" w:hAnsi="宋体" w:hint="eastAsia"/>
                <w:color w:val="000000"/>
                <w:kern w:val="0"/>
                <w:sz w:val="22"/>
              </w:rPr>
              <w:t>行政事业单位离退休</w:t>
            </w:r>
          </w:p>
        </w:tc>
        <w:tc>
          <w:tcPr>
            <w:tcW w:w="1265" w:type="dxa"/>
            <w:tcBorders>
              <w:top w:val="nil"/>
              <w:left w:val="nil"/>
              <w:bottom w:val="single" w:sz="4" w:space="0" w:color="000000"/>
              <w:right w:val="single" w:sz="4" w:space="0" w:color="000000"/>
            </w:tcBorders>
            <w:shd w:val="clear" w:color="auto" w:fill="auto"/>
            <w:noWrap/>
            <w:vAlign w:val="center"/>
            <w:hideMark/>
          </w:tcPr>
          <w:p w:rsidR="00D464AC" w:rsidRPr="00D464AC" w:rsidRDefault="00D464AC">
            <w:pPr>
              <w:jc w:val="right"/>
              <w:rPr>
                <w:rFonts w:ascii="宋体" w:eastAsia="宋体" w:hAnsi="宋体"/>
                <w:color w:val="000000"/>
                <w:sz w:val="18"/>
                <w:szCs w:val="18"/>
              </w:rPr>
            </w:pPr>
            <w:r w:rsidRPr="00D464AC">
              <w:rPr>
                <w:rFonts w:hint="eastAsia"/>
                <w:color w:val="000000"/>
                <w:sz w:val="18"/>
                <w:szCs w:val="18"/>
              </w:rPr>
              <w:t>432.54</w:t>
            </w:r>
          </w:p>
        </w:tc>
        <w:tc>
          <w:tcPr>
            <w:tcW w:w="1256" w:type="dxa"/>
            <w:tcBorders>
              <w:top w:val="nil"/>
              <w:left w:val="nil"/>
              <w:bottom w:val="single" w:sz="4" w:space="0" w:color="000000"/>
              <w:right w:val="single" w:sz="4" w:space="0" w:color="000000"/>
            </w:tcBorders>
            <w:shd w:val="clear" w:color="auto" w:fill="auto"/>
            <w:noWrap/>
            <w:vAlign w:val="center"/>
            <w:hideMark/>
          </w:tcPr>
          <w:p w:rsidR="00D464AC" w:rsidRPr="00D464AC" w:rsidRDefault="00D464AC">
            <w:pPr>
              <w:jc w:val="right"/>
              <w:rPr>
                <w:rFonts w:ascii="宋体" w:eastAsia="宋体" w:hAnsi="宋体"/>
                <w:color w:val="000000"/>
                <w:sz w:val="18"/>
                <w:szCs w:val="18"/>
              </w:rPr>
            </w:pPr>
            <w:r w:rsidRPr="00D464AC">
              <w:rPr>
                <w:rFonts w:hint="eastAsia"/>
                <w:color w:val="000000"/>
                <w:sz w:val="18"/>
                <w:szCs w:val="18"/>
              </w:rPr>
              <w:t>432.54</w:t>
            </w:r>
          </w:p>
        </w:tc>
        <w:tc>
          <w:tcPr>
            <w:tcW w:w="624"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1184" w:type="dxa"/>
            <w:tcBorders>
              <w:top w:val="nil"/>
              <w:left w:val="nil"/>
              <w:bottom w:val="single" w:sz="4" w:space="0" w:color="000000"/>
              <w:right w:val="single" w:sz="4" w:space="0" w:color="000000"/>
            </w:tcBorders>
            <w:shd w:val="clear" w:color="auto" w:fill="auto"/>
            <w:noWrap/>
            <w:vAlign w:val="center"/>
            <w:hideMark/>
          </w:tcPr>
          <w:p w:rsidR="00D464AC" w:rsidRPr="00D464AC" w:rsidRDefault="00D464AC">
            <w:pPr>
              <w:jc w:val="right"/>
              <w:rPr>
                <w:rFonts w:ascii="宋体" w:eastAsia="宋体" w:hAnsi="宋体"/>
                <w:color w:val="000000"/>
                <w:sz w:val="18"/>
                <w:szCs w:val="18"/>
              </w:rPr>
            </w:pPr>
          </w:p>
        </w:tc>
      </w:tr>
      <w:tr w:rsidR="00D464AC" w:rsidRPr="00D60E2C" w:rsidTr="00D464AC">
        <w:trPr>
          <w:trHeight w:val="262"/>
          <w:jc w:val="center"/>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D464AC" w:rsidRPr="00D60E2C" w:rsidRDefault="00D464AC" w:rsidP="00D60E2C">
            <w:pPr>
              <w:widowControl/>
              <w:jc w:val="left"/>
              <w:rPr>
                <w:rFonts w:ascii="宋体" w:eastAsia="宋体" w:hAnsi="宋体"/>
                <w:color w:val="000000"/>
                <w:kern w:val="0"/>
                <w:sz w:val="22"/>
              </w:rPr>
            </w:pPr>
            <w:r w:rsidRPr="00D60E2C">
              <w:rPr>
                <w:rFonts w:ascii="宋体" w:eastAsia="宋体" w:hAnsi="宋体" w:hint="eastAsia"/>
                <w:color w:val="000000"/>
                <w:kern w:val="0"/>
                <w:sz w:val="22"/>
              </w:rPr>
              <w:t>2080501</w:t>
            </w:r>
          </w:p>
        </w:tc>
        <w:tc>
          <w:tcPr>
            <w:tcW w:w="3679"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left"/>
              <w:rPr>
                <w:rFonts w:ascii="宋体" w:eastAsia="宋体" w:hAnsi="宋体"/>
                <w:color w:val="000000"/>
                <w:kern w:val="0"/>
                <w:sz w:val="22"/>
              </w:rPr>
            </w:pPr>
            <w:r w:rsidRPr="00D60E2C">
              <w:rPr>
                <w:rFonts w:ascii="宋体" w:eastAsia="宋体" w:hAnsi="宋体" w:hint="eastAsia"/>
                <w:color w:val="000000"/>
                <w:kern w:val="0"/>
                <w:sz w:val="22"/>
              </w:rPr>
              <w:t xml:space="preserve">  归口管理的行政单位离退休</w:t>
            </w:r>
          </w:p>
        </w:tc>
        <w:tc>
          <w:tcPr>
            <w:tcW w:w="1265" w:type="dxa"/>
            <w:tcBorders>
              <w:top w:val="nil"/>
              <w:left w:val="nil"/>
              <w:bottom w:val="single" w:sz="4" w:space="0" w:color="000000"/>
              <w:right w:val="single" w:sz="4" w:space="0" w:color="000000"/>
            </w:tcBorders>
            <w:shd w:val="clear" w:color="auto" w:fill="auto"/>
            <w:noWrap/>
            <w:vAlign w:val="center"/>
            <w:hideMark/>
          </w:tcPr>
          <w:p w:rsidR="00D464AC" w:rsidRPr="00D464AC" w:rsidRDefault="00D464AC">
            <w:pPr>
              <w:jc w:val="right"/>
              <w:rPr>
                <w:rFonts w:ascii="宋体" w:eastAsia="宋体" w:hAnsi="宋体"/>
                <w:color w:val="000000"/>
                <w:sz w:val="18"/>
                <w:szCs w:val="18"/>
              </w:rPr>
            </w:pPr>
            <w:r w:rsidRPr="00D464AC">
              <w:rPr>
                <w:rFonts w:hint="eastAsia"/>
                <w:color w:val="000000"/>
                <w:sz w:val="18"/>
                <w:szCs w:val="18"/>
              </w:rPr>
              <w:t>332.74</w:t>
            </w:r>
          </w:p>
        </w:tc>
        <w:tc>
          <w:tcPr>
            <w:tcW w:w="1256" w:type="dxa"/>
            <w:tcBorders>
              <w:top w:val="nil"/>
              <w:left w:val="nil"/>
              <w:bottom w:val="single" w:sz="4" w:space="0" w:color="000000"/>
              <w:right w:val="single" w:sz="4" w:space="0" w:color="000000"/>
            </w:tcBorders>
            <w:shd w:val="clear" w:color="auto" w:fill="auto"/>
            <w:noWrap/>
            <w:vAlign w:val="center"/>
            <w:hideMark/>
          </w:tcPr>
          <w:p w:rsidR="00D464AC" w:rsidRPr="00D464AC" w:rsidRDefault="00D464AC">
            <w:pPr>
              <w:jc w:val="right"/>
              <w:rPr>
                <w:rFonts w:ascii="宋体" w:eastAsia="宋体" w:hAnsi="宋体"/>
                <w:color w:val="000000"/>
                <w:sz w:val="18"/>
                <w:szCs w:val="18"/>
              </w:rPr>
            </w:pPr>
            <w:r w:rsidRPr="00D464AC">
              <w:rPr>
                <w:rFonts w:hint="eastAsia"/>
                <w:color w:val="000000"/>
                <w:sz w:val="18"/>
                <w:szCs w:val="18"/>
              </w:rPr>
              <w:t>332.74</w:t>
            </w:r>
          </w:p>
        </w:tc>
        <w:tc>
          <w:tcPr>
            <w:tcW w:w="624"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1184" w:type="dxa"/>
            <w:tcBorders>
              <w:top w:val="nil"/>
              <w:left w:val="nil"/>
              <w:bottom w:val="single" w:sz="4" w:space="0" w:color="000000"/>
              <w:right w:val="single" w:sz="4" w:space="0" w:color="000000"/>
            </w:tcBorders>
            <w:shd w:val="clear" w:color="auto" w:fill="auto"/>
            <w:noWrap/>
            <w:vAlign w:val="center"/>
            <w:hideMark/>
          </w:tcPr>
          <w:p w:rsidR="00D464AC" w:rsidRPr="00D464AC" w:rsidRDefault="00D464AC">
            <w:pPr>
              <w:jc w:val="right"/>
              <w:rPr>
                <w:rFonts w:ascii="宋体" w:eastAsia="宋体" w:hAnsi="宋体"/>
                <w:color w:val="000000"/>
                <w:sz w:val="18"/>
                <w:szCs w:val="18"/>
              </w:rPr>
            </w:pPr>
          </w:p>
        </w:tc>
      </w:tr>
      <w:tr w:rsidR="00D464AC" w:rsidRPr="00D60E2C" w:rsidTr="00D464AC">
        <w:trPr>
          <w:trHeight w:val="262"/>
          <w:jc w:val="center"/>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D464AC" w:rsidRPr="00D60E2C" w:rsidRDefault="00D464AC" w:rsidP="00D60E2C">
            <w:pPr>
              <w:widowControl/>
              <w:jc w:val="left"/>
              <w:rPr>
                <w:rFonts w:ascii="宋体" w:eastAsia="宋体" w:hAnsi="宋体"/>
                <w:color w:val="000000"/>
                <w:kern w:val="0"/>
                <w:sz w:val="22"/>
              </w:rPr>
            </w:pPr>
            <w:r w:rsidRPr="00D60E2C">
              <w:rPr>
                <w:rFonts w:ascii="宋体" w:eastAsia="宋体" w:hAnsi="宋体" w:hint="eastAsia"/>
                <w:color w:val="000000"/>
                <w:kern w:val="0"/>
                <w:sz w:val="22"/>
              </w:rPr>
              <w:t>2080505</w:t>
            </w:r>
          </w:p>
        </w:tc>
        <w:tc>
          <w:tcPr>
            <w:tcW w:w="3679"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left"/>
              <w:rPr>
                <w:rFonts w:ascii="宋体" w:eastAsia="宋体" w:hAnsi="宋体"/>
                <w:color w:val="000000"/>
                <w:kern w:val="0"/>
                <w:sz w:val="22"/>
              </w:rPr>
            </w:pPr>
            <w:r w:rsidRPr="00D60E2C">
              <w:rPr>
                <w:rFonts w:ascii="宋体" w:eastAsia="宋体" w:hAnsi="宋体" w:hint="eastAsia"/>
                <w:color w:val="000000"/>
                <w:kern w:val="0"/>
                <w:sz w:val="22"/>
              </w:rPr>
              <w:t xml:space="preserve">  机关事业单位基本养老保险缴费支出</w:t>
            </w:r>
          </w:p>
        </w:tc>
        <w:tc>
          <w:tcPr>
            <w:tcW w:w="1265" w:type="dxa"/>
            <w:tcBorders>
              <w:top w:val="nil"/>
              <w:left w:val="nil"/>
              <w:bottom w:val="single" w:sz="4" w:space="0" w:color="000000"/>
              <w:right w:val="single" w:sz="4" w:space="0" w:color="000000"/>
            </w:tcBorders>
            <w:shd w:val="clear" w:color="auto" w:fill="auto"/>
            <w:noWrap/>
            <w:vAlign w:val="center"/>
            <w:hideMark/>
          </w:tcPr>
          <w:p w:rsidR="00D464AC" w:rsidRPr="00D464AC" w:rsidRDefault="00D464AC">
            <w:pPr>
              <w:jc w:val="right"/>
              <w:rPr>
                <w:rFonts w:ascii="宋体" w:eastAsia="宋体" w:hAnsi="宋体"/>
                <w:color w:val="000000"/>
                <w:sz w:val="18"/>
                <w:szCs w:val="18"/>
              </w:rPr>
            </w:pPr>
            <w:r w:rsidRPr="00D464AC">
              <w:rPr>
                <w:rFonts w:hint="eastAsia"/>
                <w:color w:val="000000"/>
                <w:sz w:val="18"/>
                <w:szCs w:val="18"/>
              </w:rPr>
              <w:t>99.80</w:t>
            </w:r>
          </w:p>
        </w:tc>
        <w:tc>
          <w:tcPr>
            <w:tcW w:w="1256" w:type="dxa"/>
            <w:tcBorders>
              <w:top w:val="nil"/>
              <w:left w:val="nil"/>
              <w:bottom w:val="single" w:sz="4" w:space="0" w:color="000000"/>
              <w:right w:val="single" w:sz="4" w:space="0" w:color="000000"/>
            </w:tcBorders>
            <w:shd w:val="clear" w:color="auto" w:fill="auto"/>
            <w:noWrap/>
            <w:vAlign w:val="center"/>
            <w:hideMark/>
          </w:tcPr>
          <w:p w:rsidR="00D464AC" w:rsidRPr="00D464AC" w:rsidRDefault="00D464AC">
            <w:pPr>
              <w:jc w:val="right"/>
              <w:rPr>
                <w:rFonts w:ascii="宋体" w:eastAsia="宋体" w:hAnsi="宋体"/>
                <w:color w:val="000000"/>
                <w:sz w:val="18"/>
                <w:szCs w:val="18"/>
              </w:rPr>
            </w:pPr>
            <w:r w:rsidRPr="00D464AC">
              <w:rPr>
                <w:rFonts w:hint="eastAsia"/>
                <w:color w:val="000000"/>
                <w:sz w:val="18"/>
                <w:szCs w:val="18"/>
              </w:rPr>
              <w:t>99.80</w:t>
            </w:r>
          </w:p>
        </w:tc>
        <w:tc>
          <w:tcPr>
            <w:tcW w:w="624"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1184" w:type="dxa"/>
            <w:tcBorders>
              <w:top w:val="nil"/>
              <w:left w:val="nil"/>
              <w:bottom w:val="single" w:sz="4" w:space="0" w:color="000000"/>
              <w:right w:val="single" w:sz="4" w:space="0" w:color="000000"/>
            </w:tcBorders>
            <w:shd w:val="clear" w:color="auto" w:fill="auto"/>
            <w:noWrap/>
            <w:vAlign w:val="center"/>
            <w:hideMark/>
          </w:tcPr>
          <w:p w:rsidR="00D464AC" w:rsidRPr="00D464AC" w:rsidRDefault="00D464AC">
            <w:pPr>
              <w:jc w:val="right"/>
              <w:rPr>
                <w:rFonts w:ascii="宋体" w:eastAsia="宋体" w:hAnsi="宋体"/>
                <w:color w:val="000000"/>
                <w:sz w:val="18"/>
                <w:szCs w:val="18"/>
              </w:rPr>
            </w:pPr>
          </w:p>
        </w:tc>
      </w:tr>
      <w:tr w:rsidR="00D464AC" w:rsidRPr="00D60E2C" w:rsidTr="00D464AC">
        <w:trPr>
          <w:trHeight w:val="262"/>
          <w:jc w:val="center"/>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D464AC" w:rsidRPr="00D60E2C" w:rsidRDefault="00D464AC" w:rsidP="00D60E2C">
            <w:pPr>
              <w:widowControl/>
              <w:jc w:val="left"/>
              <w:rPr>
                <w:rFonts w:ascii="宋体" w:eastAsia="宋体" w:hAnsi="宋体"/>
                <w:color w:val="000000"/>
                <w:kern w:val="0"/>
                <w:sz w:val="22"/>
              </w:rPr>
            </w:pPr>
            <w:r w:rsidRPr="00D60E2C">
              <w:rPr>
                <w:rFonts w:ascii="宋体" w:eastAsia="宋体" w:hAnsi="宋体" w:hint="eastAsia"/>
                <w:color w:val="000000"/>
                <w:kern w:val="0"/>
                <w:sz w:val="22"/>
              </w:rPr>
              <w:t>210</w:t>
            </w:r>
          </w:p>
        </w:tc>
        <w:tc>
          <w:tcPr>
            <w:tcW w:w="3679"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left"/>
              <w:rPr>
                <w:rFonts w:ascii="宋体" w:eastAsia="宋体" w:hAnsi="宋体"/>
                <w:color w:val="000000"/>
                <w:kern w:val="0"/>
                <w:sz w:val="22"/>
              </w:rPr>
            </w:pPr>
            <w:r w:rsidRPr="00D60E2C">
              <w:rPr>
                <w:rFonts w:ascii="宋体" w:eastAsia="宋体" w:hAnsi="宋体" w:hint="eastAsia"/>
                <w:color w:val="000000"/>
                <w:kern w:val="0"/>
                <w:sz w:val="22"/>
              </w:rPr>
              <w:t>卫生健康支出</w:t>
            </w:r>
          </w:p>
        </w:tc>
        <w:tc>
          <w:tcPr>
            <w:tcW w:w="1265" w:type="dxa"/>
            <w:tcBorders>
              <w:top w:val="nil"/>
              <w:left w:val="nil"/>
              <w:bottom w:val="single" w:sz="4" w:space="0" w:color="000000"/>
              <w:right w:val="single" w:sz="4" w:space="0" w:color="000000"/>
            </w:tcBorders>
            <w:shd w:val="clear" w:color="auto" w:fill="auto"/>
            <w:noWrap/>
            <w:vAlign w:val="center"/>
            <w:hideMark/>
          </w:tcPr>
          <w:p w:rsidR="00D464AC" w:rsidRPr="00D464AC" w:rsidRDefault="00D464AC">
            <w:pPr>
              <w:jc w:val="right"/>
              <w:rPr>
                <w:rFonts w:ascii="宋体" w:eastAsia="宋体" w:hAnsi="宋体"/>
                <w:color w:val="000000"/>
                <w:sz w:val="18"/>
                <w:szCs w:val="18"/>
              </w:rPr>
            </w:pPr>
            <w:r w:rsidRPr="00D464AC">
              <w:rPr>
                <w:rFonts w:hint="eastAsia"/>
                <w:color w:val="000000"/>
                <w:sz w:val="18"/>
                <w:szCs w:val="18"/>
              </w:rPr>
              <w:t>36.85</w:t>
            </w:r>
          </w:p>
        </w:tc>
        <w:tc>
          <w:tcPr>
            <w:tcW w:w="1256" w:type="dxa"/>
            <w:tcBorders>
              <w:top w:val="nil"/>
              <w:left w:val="nil"/>
              <w:bottom w:val="single" w:sz="4" w:space="0" w:color="000000"/>
              <w:right w:val="single" w:sz="4" w:space="0" w:color="000000"/>
            </w:tcBorders>
            <w:shd w:val="clear" w:color="auto" w:fill="auto"/>
            <w:noWrap/>
            <w:vAlign w:val="center"/>
            <w:hideMark/>
          </w:tcPr>
          <w:p w:rsidR="00D464AC" w:rsidRPr="00D464AC" w:rsidRDefault="00D464AC">
            <w:pPr>
              <w:jc w:val="right"/>
              <w:rPr>
                <w:rFonts w:ascii="宋体" w:eastAsia="宋体" w:hAnsi="宋体"/>
                <w:color w:val="000000"/>
                <w:sz w:val="18"/>
                <w:szCs w:val="18"/>
              </w:rPr>
            </w:pPr>
            <w:r w:rsidRPr="00D464AC">
              <w:rPr>
                <w:rFonts w:hint="eastAsia"/>
                <w:color w:val="000000"/>
                <w:sz w:val="18"/>
                <w:szCs w:val="18"/>
              </w:rPr>
              <w:t>36.85</w:t>
            </w:r>
          </w:p>
        </w:tc>
        <w:tc>
          <w:tcPr>
            <w:tcW w:w="624"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1184" w:type="dxa"/>
            <w:tcBorders>
              <w:top w:val="nil"/>
              <w:left w:val="nil"/>
              <w:bottom w:val="single" w:sz="4" w:space="0" w:color="000000"/>
              <w:right w:val="single" w:sz="4" w:space="0" w:color="000000"/>
            </w:tcBorders>
            <w:shd w:val="clear" w:color="auto" w:fill="auto"/>
            <w:noWrap/>
            <w:vAlign w:val="center"/>
            <w:hideMark/>
          </w:tcPr>
          <w:p w:rsidR="00D464AC" w:rsidRPr="00D464AC" w:rsidRDefault="00D464AC">
            <w:pPr>
              <w:jc w:val="right"/>
              <w:rPr>
                <w:rFonts w:ascii="宋体" w:eastAsia="宋体" w:hAnsi="宋体"/>
                <w:color w:val="000000"/>
                <w:sz w:val="18"/>
                <w:szCs w:val="18"/>
              </w:rPr>
            </w:pPr>
          </w:p>
        </w:tc>
      </w:tr>
      <w:tr w:rsidR="00D464AC" w:rsidRPr="00D60E2C" w:rsidTr="00D464AC">
        <w:trPr>
          <w:trHeight w:val="262"/>
          <w:jc w:val="center"/>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D464AC" w:rsidRPr="00D60E2C" w:rsidRDefault="00D464AC" w:rsidP="00D60E2C">
            <w:pPr>
              <w:widowControl/>
              <w:jc w:val="left"/>
              <w:rPr>
                <w:rFonts w:ascii="宋体" w:eastAsia="宋体" w:hAnsi="宋体"/>
                <w:color w:val="000000"/>
                <w:kern w:val="0"/>
                <w:sz w:val="22"/>
              </w:rPr>
            </w:pPr>
            <w:r w:rsidRPr="00D60E2C">
              <w:rPr>
                <w:rFonts w:ascii="宋体" w:eastAsia="宋体" w:hAnsi="宋体" w:hint="eastAsia"/>
                <w:color w:val="000000"/>
                <w:kern w:val="0"/>
                <w:sz w:val="22"/>
              </w:rPr>
              <w:t>21011</w:t>
            </w:r>
          </w:p>
        </w:tc>
        <w:tc>
          <w:tcPr>
            <w:tcW w:w="3679"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left"/>
              <w:rPr>
                <w:rFonts w:ascii="宋体" w:eastAsia="宋体" w:hAnsi="宋体"/>
                <w:color w:val="000000"/>
                <w:kern w:val="0"/>
                <w:sz w:val="22"/>
              </w:rPr>
            </w:pPr>
            <w:r w:rsidRPr="00D60E2C">
              <w:rPr>
                <w:rFonts w:ascii="宋体" w:eastAsia="宋体" w:hAnsi="宋体" w:hint="eastAsia"/>
                <w:color w:val="000000"/>
                <w:kern w:val="0"/>
                <w:sz w:val="22"/>
              </w:rPr>
              <w:t>行政事业单位医疗</w:t>
            </w:r>
          </w:p>
        </w:tc>
        <w:tc>
          <w:tcPr>
            <w:tcW w:w="1265" w:type="dxa"/>
            <w:tcBorders>
              <w:top w:val="nil"/>
              <w:left w:val="nil"/>
              <w:bottom w:val="single" w:sz="4" w:space="0" w:color="000000"/>
              <w:right w:val="single" w:sz="4" w:space="0" w:color="000000"/>
            </w:tcBorders>
            <w:shd w:val="clear" w:color="auto" w:fill="auto"/>
            <w:noWrap/>
            <w:vAlign w:val="center"/>
            <w:hideMark/>
          </w:tcPr>
          <w:p w:rsidR="00D464AC" w:rsidRPr="00D464AC" w:rsidRDefault="00D464AC">
            <w:pPr>
              <w:jc w:val="right"/>
              <w:rPr>
                <w:rFonts w:ascii="宋体" w:eastAsia="宋体" w:hAnsi="宋体"/>
                <w:color w:val="000000"/>
                <w:sz w:val="18"/>
                <w:szCs w:val="18"/>
              </w:rPr>
            </w:pPr>
            <w:r w:rsidRPr="00D464AC">
              <w:rPr>
                <w:rFonts w:hint="eastAsia"/>
                <w:color w:val="000000"/>
                <w:sz w:val="18"/>
                <w:szCs w:val="18"/>
              </w:rPr>
              <w:t>36.85</w:t>
            </w:r>
          </w:p>
        </w:tc>
        <w:tc>
          <w:tcPr>
            <w:tcW w:w="1256" w:type="dxa"/>
            <w:tcBorders>
              <w:top w:val="nil"/>
              <w:left w:val="nil"/>
              <w:bottom w:val="single" w:sz="4" w:space="0" w:color="000000"/>
              <w:right w:val="single" w:sz="4" w:space="0" w:color="000000"/>
            </w:tcBorders>
            <w:shd w:val="clear" w:color="auto" w:fill="auto"/>
            <w:noWrap/>
            <w:vAlign w:val="center"/>
            <w:hideMark/>
          </w:tcPr>
          <w:p w:rsidR="00D464AC" w:rsidRPr="00D464AC" w:rsidRDefault="00D464AC">
            <w:pPr>
              <w:jc w:val="right"/>
              <w:rPr>
                <w:rFonts w:ascii="宋体" w:eastAsia="宋体" w:hAnsi="宋体"/>
                <w:color w:val="000000"/>
                <w:sz w:val="18"/>
                <w:szCs w:val="18"/>
              </w:rPr>
            </w:pPr>
            <w:r w:rsidRPr="00D464AC">
              <w:rPr>
                <w:rFonts w:hint="eastAsia"/>
                <w:color w:val="000000"/>
                <w:sz w:val="18"/>
                <w:szCs w:val="18"/>
              </w:rPr>
              <w:t>36.85</w:t>
            </w:r>
          </w:p>
        </w:tc>
        <w:tc>
          <w:tcPr>
            <w:tcW w:w="624"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1184" w:type="dxa"/>
            <w:tcBorders>
              <w:top w:val="nil"/>
              <w:left w:val="nil"/>
              <w:bottom w:val="single" w:sz="4" w:space="0" w:color="000000"/>
              <w:right w:val="single" w:sz="4" w:space="0" w:color="000000"/>
            </w:tcBorders>
            <w:shd w:val="clear" w:color="auto" w:fill="auto"/>
            <w:noWrap/>
            <w:vAlign w:val="center"/>
            <w:hideMark/>
          </w:tcPr>
          <w:p w:rsidR="00D464AC" w:rsidRPr="00D464AC" w:rsidRDefault="00D464AC">
            <w:pPr>
              <w:jc w:val="right"/>
              <w:rPr>
                <w:rFonts w:ascii="宋体" w:eastAsia="宋体" w:hAnsi="宋体"/>
                <w:color w:val="000000"/>
                <w:sz w:val="18"/>
                <w:szCs w:val="18"/>
              </w:rPr>
            </w:pPr>
          </w:p>
        </w:tc>
      </w:tr>
      <w:tr w:rsidR="00D464AC" w:rsidRPr="00D60E2C" w:rsidTr="00D464AC">
        <w:trPr>
          <w:trHeight w:val="262"/>
          <w:jc w:val="center"/>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D464AC" w:rsidRPr="00D60E2C" w:rsidRDefault="00D464AC" w:rsidP="00D60E2C">
            <w:pPr>
              <w:widowControl/>
              <w:jc w:val="left"/>
              <w:rPr>
                <w:rFonts w:ascii="宋体" w:eastAsia="宋体" w:hAnsi="宋体"/>
                <w:color w:val="000000"/>
                <w:kern w:val="0"/>
                <w:sz w:val="22"/>
              </w:rPr>
            </w:pPr>
            <w:r w:rsidRPr="00D60E2C">
              <w:rPr>
                <w:rFonts w:ascii="宋体" w:eastAsia="宋体" w:hAnsi="宋体" w:hint="eastAsia"/>
                <w:color w:val="000000"/>
                <w:kern w:val="0"/>
                <w:sz w:val="22"/>
              </w:rPr>
              <w:t>2101101</w:t>
            </w:r>
          </w:p>
        </w:tc>
        <w:tc>
          <w:tcPr>
            <w:tcW w:w="3679"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left"/>
              <w:rPr>
                <w:rFonts w:ascii="宋体" w:eastAsia="宋体" w:hAnsi="宋体"/>
                <w:color w:val="000000"/>
                <w:kern w:val="0"/>
                <w:sz w:val="22"/>
              </w:rPr>
            </w:pPr>
            <w:r w:rsidRPr="00D60E2C">
              <w:rPr>
                <w:rFonts w:ascii="宋体" w:eastAsia="宋体" w:hAnsi="宋体" w:hint="eastAsia"/>
                <w:color w:val="000000"/>
                <w:kern w:val="0"/>
                <w:sz w:val="22"/>
              </w:rPr>
              <w:t xml:space="preserve">  行政单位医疗</w:t>
            </w:r>
          </w:p>
        </w:tc>
        <w:tc>
          <w:tcPr>
            <w:tcW w:w="1265" w:type="dxa"/>
            <w:tcBorders>
              <w:top w:val="nil"/>
              <w:left w:val="nil"/>
              <w:bottom w:val="single" w:sz="4" w:space="0" w:color="000000"/>
              <w:right w:val="single" w:sz="4" w:space="0" w:color="000000"/>
            </w:tcBorders>
            <w:shd w:val="clear" w:color="auto" w:fill="auto"/>
            <w:noWrap/>
            <w:vAlign w:val="center"/>
            <w:hideMark/>
          </w:tcPr>
          <w:p w:rsidR="00D464AC" w:rsidRPr="00D464AC" w:rsidRDefault="00D464AC">
            <w:pPr>
              <w:jc w:val="right"/>
              <w:rPr>
                <w:rFonts w:ascii="宋体" w:eastAsia="宋体" w:hAnsi="宋体"/>
                <w:color w:val="000000"/>
                <w:sz w:val="18"/>
                <w:szCs w:val="18"/>
              </w:rPr>
            </w:pPr>
            <w:r w:rsidRPr="00D464AC">
              <w:rPr>
                <w:rFonts w:hint="eastAsia"/>
                <w:color w:val="000000"/>
                <w:sz w:val="18"/>
                <w:szCs w:val="18"/>
              </w:rPr>
              <w:t>36.85</w:t>
            </w:r>
          </w:p>
        </w:tc>
        <w:tc>
          <w:tcPr>
            <w:tcW w:w="1256" w:type="dxa"/>
            <w:tcBorders>
              <w:top w:val="nil"/>
              <w:left w:val="nil"/>
              <w:bottom w:val="single" w:sz="4" w:space="0" w:color="000000"/>
              <w:right w:val="single" w:sz="4" w:space="0" w:color="000000"/>
            </w:tcBorders>
            <w:shd w:val="clear" w:color="auto" w:fill="auto"/>
            <w:noWrap/>
            <w:vAlign w:val="center"/>
            <w:hideMark/>
          </w:tcPr>
          <w:p w:rsidR="00D464AC" w:rsidRPr="00D464AC" w:rsidRDefault="00D464AC">
            <w:pPr>
              <w:jc w:val="right"/>
              <w:rPr>
                <w:rFonts w:ascii="宋体" w:eastAsia="宋体" w:hAnsi="宋体"/>
                <w:color w:val="000000"/>
                <w:sz w:val="18"/>
                <w:szCs w:val="18"/>
              </w:rPr>
            </w:pPr>
            <w:r w:rsidRPr="00D464AC">
              <w:rPr>
                <w:rFonts w:hint="eastAsia"/>
                <w:color w:val="000000"/>
                <w:sz w:val="18"/>
                <w:szCs w:val="18"/>
              </w:rPr>
              <w:t>36.85</w:t>
            </w:r>
          </w:p>
        </w:tc>
        <w:tc>
          <w:tcPr>
            <w:tcW w:w="624"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1184" w:type="dxa"/>
            <w:tcBorders>
              <w:top w:val="nil"/>
              <w:left w:val="nil"/>
              <w:bottom w:val="single" w:sz="4" w:space="0" w:color="000000"/>
              <w:right w:val="single" w:sz="4" w:space="0" w:color="000000"/>
            </w:tcBorders>
            <w:shd w:val="clear" w:color="auto" w:fill="auto"/>
            <w:noWrap/>
            <w:vAlign w:val="center"/>
            <w:hideMark/>
          </w:tcPr>
          <w:p w:rsidR="00D464AC" w:rsidRPr="00D464AC" w:rsidRDefault="00D464AC">
            <w:pPr>
              <w:jc w:val="right"/>
              <w:rPr>
                <w:rFonts w:ascii="宋体" w:eastAsia="宋体" w:hAnsi="宋体"/>
                <w:color w:val="000000"/>
                <w:sz w:val="18"/>
                <w:szCs w:val="18"/>
              </w:rPr>
            </w:pPr>
          </w:p>
        </w:tc>
      </w:tr>
      <w:tr w:rsidR="00D464AC" w:rsidRPr="00D60E2C" w:rsidTr="00D464AC">
        <w:trPr>
          <w:trHeight w:val="262"/>
          <w:jc w:val="center"/>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D464AC" w:rsidRPr="00D60E2C" w:rsidRDefault="00D464AC" w:rsidP="00D60E2C">
            <w:pPr>
              <w:widowControl/>
              <w:jc w:val="left"/>
              <w:rPr>
                <w:rFonts w:ascii="宋体" w:eastAsia="宋体" w:hAnsi="宋体"/>
                <w:color w:val="000000"/>
                <w:kern w:val="0"/>
                <w:sz w:val="22"/>
              </w:rPr>
            </w:pPr>
            <w:r w:rsidRPr="00D60E2C">
              <w:rPr>
                <w:rFonts w:ascii="宋体" w:eastAsia="宋体" w:hAnsi="宋体" w:hint="eastAsia"/>
                <w:color w:val="000000"/>
                <w:kern w:val="0"/>
                <w:sz w:val="22"/>
              </w:rPr>
              <w:t>213</w:t>
            </w:r>
          </w:p>
        </w:tc>
        <w:tc>
          <w:tcPr>
            <w:tcW w:w="3679"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left"/>
              <w:rPr>
                <w:rFonts w:ascii="宋体" w:eastAsia="宋体" w:hAnsi="宋体"/>
                <w:color w:val="000000"/>
                <w:kern w:val="0"/>
                <w:sz w:val="22"/>
              </w:rPr>
            </w:pPr>
            <w:r w:rsidRPr="00D60E2C">
              <w:rPr>
                <w:rFonts w:ascii="宋体" w:eastAsia="宋体" w:hAnsi="宋体" w:hint="eastAsia"/>
                <w:color w:val="000000"/>
                <w:kern w:val="0"/>
                <w:sz w:val="22"/>
              </w:rPr>
              <w:t>农林水支出</w:t>
            </w:r>
          </w:p>
        </w:tc>
        <w:tc>
          <w:tcPr>
            <w:tcW w:w="1265" w:type="dxa"/>
            <w:tcBorders>
              <w:top w:val="nil"/>
              <w:left w:val="nil"/>
              <w:bottom w:val="single" w:sz="4" w:space="0" w:color="000000"/>
              <w:right w:val="single" w:sz="4" w:space="0" w:color="000000"/>
            </w:tcBorders>
            <w:shd w:val="clear" w:color="auto" w:fill="auto"/>
            <w:noWrap/>
            <w:vAlign w:val="center"/>
            <w:hideMark/>
          </w:tcPr>
          <w:p w:rsidR="00D464AC" w:rsidRPr="00D464AC" w:rsidRDefault="00D464AC">
            <w:pPr>
              <w:jc w:val="right"/>
              <w:rPr>
                <w:rFonts w:ascii="宋体" w:eastAsia="宋体" w:hAnsi="宋体"/>
                <w:color w:val="000000"/>
                <w:sz w:val="18"/>
                <w:szCs w:val="18"/>
              </w:rPr>
            </w:pPr>
            <w:r w:rsidRPr="00D464AC">
              <w:rPr>
                <w:rFonts w:hint="eastAsia"/>
                <w:color w:val="000000"/>
                <w:sz w:val="18"/>
                <w:szCs w:val="18"/>
              </w:rPr>
              <w:t>10.00</w:t>
            </w:r>
          </w:p>
        </w:tc>
        <w:tc>
          <w:tcPr>
            <w:tcW w:w="1256" w:type="dxa"/>
            <w:tcBorders>
              <w:top w:val="nil"/>
              <w:left w:val="nil"/>
              <w:bottom w:val="single" w:sz="4" w:space="0" w:color="000000"/>
              <w:right w:val="single" w:sz="4" w:space="0" w:color="000000"/>
            </w:tcBorders>
            <w:shd w:val="clear" w:color="auto" w:fill="auto"/>
            <w:noWrap/>
            <w:vAlign w:val="center"/>
            <w:hideMark/>
          </w:tcPr>
          <w:p w:rsidR="00D464AC" w:rsidRPr="00D464AC" w:rsidRDefault="00D464AC">
            <w:pPr>
              <w:jc w:val="right"/>
              <w:rPr>
                <w:rFonts w:ascii="宋体" w:eastAsia="宋体" w:hAnsi="宋体"/>
                <w:color w:val="000000"/>
                <w:sz w:val="18"/>
                <w:szCs w:val="18"/>
              </w:rPr>
            </w:pPr>
            <w:r w:rsidRPr="00D464AC">
              <w:rPr>
                <w:rFonts w:hint="eastAsia"/>
                <w:color w:val="000000"/>
                <w:sz w:val="18"/>
                <w:szCs w:val="18"/>
              </w:rPr>
              <w:t>0.00</w:t>
            </w:r>
          </w:p>
        </w:tc>
        <w:tc>
          <w:tcPr>
            <w:tcW w:w="624"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1184" w:type="dxa"/>
            <w:tcBorders>
              <w:top w:val="nil"/>
              <w:left w:val="nil"/>
              <w:bottom w:val="single" w:sz="4" w:space="0" w:color="000000"/>
              <w:right w:val="single" w:sz="4" w:space="0" w:color="000000"/>
            </w:tcBorders>
            <w:shd w:val="clear" w:color="auto" w:fill="auto"/>
            <w:noWrap/>
            <w:vAlign w:val="center"/>
            <w:hideMark/>
          </w:tcPr>
          <w:p w:rsidR="00D464AC" w:rsidRPr="00D464AC" w:rsidRDefault="00D464AC">
            <w:pPr>
              <w:jc w:val="right"/>
              <w:rPr>
                <w:rFonts w:ascii="宋体" w:eastAsia="宋体" w:hAnsi="宋体"/>
                <w:color w:val="000000"/>
                <w:sz w:val="18"/>
                <w:szCs w:val="18"/>
              </w:rPr>
            </w:pPr>
            <w:r w:rsidRPr="00D464AC">
              <w:rPr>
                <w:rFonts w:hint="eastAsia"/>
                <w:color w:val="000000"/>
                <w:sz w:val="18"/>
                <w:szCs w:val="18"/>
              </w:rPr>
              <w:t>10.00</w:t>
            </w:r>
          </w:p>
        </w:tc>
      </w:tr>
      <w:tr w:rsidR="00D464AC" w:rsidRPr="00D60E2C" w:rsidTr="00D464AC">
        <w:trPr>
          <w:trHeight w:val="262"/>
          <w:jc w:val="center"/>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D464AC" w:rsidRPr="00D60E2C" w:rsidRDefault="00D464AC" w:rsidP="00D60E2C">
            <w:pPr>
              <w:widowControl/>
              <w:jc w:val="left"/>
              <w:rPr>
                <w:rFonts w:ascii="宋体" w:eastAsia="宋体" w:hAnsi="宋体"/>
                <w:color w:val="000000"/>
                <w:kern w:val="0"/>
                <w:sz w:val="22"/>
              </w:rPr>
            </w:pPr>
            <w:r w:rsidRPr="00D60E2C">
              <w:rPr>
                <w:rFonts w:ascii="宋体" w:eastAsia="宋体" w:hAnsi="宋体" w:hint="eastAsia"/>
                <w:color w:val="000000"/>
                <w:kern w:val="0"/>
                <w:sz w:val="22"/>
              </w:rPr>
              <w:t>21305</w:t>
            </w:r>
          </w:p>
        </w:tc>
        <w:tc>
          <w:tcPr>
            <w:tcW w:w="3679"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left"/>
              <w:rPr>
                <w:rFonts w:ascii="宋体" w:eastAsia="宋体" w:hAnsi="宋体"/>
                <w:color w:val="000000"/>
                <w:kern w:val="0"/>
                <w:sz w:val="22"/>
              </w:rPr>
            </w:pPr>
            <w:r w:rsidRPr="00D60E2C">
              <w:rPr>
                <w:rFonts w:ascii="宋体" w:eastAsia="宋体" w:hAnsi="宋体" w:hint="eastAsia"/>
                <w:color w:val="000000"/>
                <w:kern w:val="0"/>
                <w:sz w:val="22"/>
              </w:rPr>
              <w:t>扶贫</w:t>
            </w:r>
          </w:p>
        </w:tc>
        <w:tc>
          <w:tcPr>
            <w:tcW w:w="1265" w:type="dxa"/>
            <w:tcBorders>
              <w:top w:val="nil"/>
              <w:left w:val="nil"/>
              <w:bottom w:val="single" w:sz="4" w:space="0" w:color="000000"/>
              <w:right w:val="single" w:sz="4" w:space="0" w:color="000000"/>
            </w:tcBorders>
            <w:shd w:val="clear" w:color="auto" w:fill="auto"/>
            <w:noWrap/>
            <w:vAlign w:val="center"/>
            <w:hideMark/>
          </w:tcPr>
          <w:p w:rsidR="00D464AC" w:rsidRPr="00D464AC" w:rsidRDefault="00D464AC">
            <w:pPr>
              <w:jc w:val="right"/>
              <w:rPr>
                <w:rFonts w:ascii="宋体" w:eastAsia="宋体" w:hAnsi="宋体"/>
                <w:color w:val="000000"/>
                <w:sz w:val="18"/>
                <w:szCs w:val="18"/>
              </w:rPr>
            </w:pPr>
            <w:r w:rsidRPr="00D464AC">
              <w:rPr>
                <w:rFonts w:hint="eastAsia"/>
                <w:color w:val="000000"/>
                <w:sz w:val="18"/>
                <w:szCs w:val="18"/>
              </w:rPr>
              <w:t>10.00</w:t>
            </w:r>
          </w:p>
        </w:tc>
        <w:tc>
          <w:tcPr>
            <w:tcW w:w="1256" w:type="dxa"/>
            <w:tcBorders>
              <w:top w:val="nil"/>
              <w:left w:val="nil"/>
              <w:bottom w:val="single" w:sz="4" w:space="0" w:color="000000"/>
              <w:right w:val="single" w:sz="4" w:space="0" w:color="000000"/>
            </w:tcBorders>
            <w:shd w:val="clear" w:color="auto" w:fill="auto"/>
            <w:noWrap/>
            <w:vAlign w:val="center"/>
            <w:hideMark/>
          </w:tcPr>
          <w:p w:rsidR="00D464AC" w:rsidRPr="00D464AC" w:rsidRDefault="00D464AC">
            <w:pPr>
              <w:jc w:val="right"/>
              <w:rPr>
                <w:rFonts w:ascii="宋体" w:eastAsia="宋体" w:hAnsi="宋体"/>
                <w:color w:val="000000"/>
                <w:sz w:val="18"/>
                <w:szCs w:val="18"/>
              </w:rPr>
            </w:pPr>
            <w:r w:rsidRPr="00D464AC">
              <w:rPr>
                <w:rFonts w:hint="eastAsia"/>
                <w:color w:val="000000"/>
                <w:sz w:val="18"/>
                <w:szCs w:val="18"/>
              </w:rPr>
              <w:t>0.00</w:t>
            </w:r>
          </w:p>
        </w:tc>
        <w:tc>
          <w:tcPr>
            <w:tcW w:w="624"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1184" w:type="dxa"/>
            <w:tcBorders>
              <w:top w:val="nil"/>
              <w:left w:val="nil"/>
              <w:bottom w:val="single" w:sz="4" w:space="0" w:color="000000"/>
              <w:right w:val="single" w:sz="4" w:space="0" w:color="000000"/>
            </w:tcBorders>
            <w:shd w:val="clear" w:color="auto" w:fill="auto"/>
            <w:noWrap/>
            <w:vAlign w:val="center"/>
            <w:hideMark/>
          </w:tcPr>
          <w:p w:rsidR="00D464AC" w:rsidRPr="00D464AC" w:rsidRDefault="00D464AC">
            <w:pPr>
              <w:jc w:val="right"/>
              <w:rPr>
                <w:rFonts w:ascii="宋体" w:eastAsia="宋体" w:hAnsi="宋体"/>
                <w:color w:val="000000"/>
                <w:sz w:val="18"/>
                <w:szCs w:val="18"/>
              </w:rPr>
            </w:pPr>
            <w:r w:rsidRPr="00D464AC">
              <w:rPr>
                <w:rFonts w:hint="eastAsia"/>
                <w:color w:val="000000"/>
                <w:sz w:val="18"/>
                <w:szCs w:val="18"/>
              </w:rPr>
              <w:t>10.00</w:t>
            </w:r>
          </w:p>
        </w:tc>
      </w:tr>
      <w:tr w:rsidR="00D464AC" w:rsidRPr="00D60E2C" w:rsidTr="00D464AC">
        <w:trPr>
          <w:trHeight w:val="262"/>
          <w:jc w:val="center"/>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D464AC" w:rsidRPr="00D60E2C" w:rsidRDefault="00D464AC" w:rsidP="00D60E2C">
            <w:pPr>
              <w:widowControl/>
              <w:jc w:val="left"/>
              <w:rPr>
                <w:rFonts w:ascii="宋体" w:eastAsia="宋体" w:hAnsi="宋体"/>
                <w:color w:val="000000"/>
                <w:kern w:val="0"/>
                <w:sz w:val="22"/>
              </w:rPr>
            </w:pPr>
            <w:r w:rsidRPr="00D60E2C">
              <w:rPr>
                <w:rFonts w:ascii="宋体" w:eastAsia="宋体" w:hAnsi="宋体" w:hint="eastAsia"/>
                <w:color w:val="000000"/>
                <w:kern w:val="0"/>
                <w:sz w:val="22"/>
              </w:rPr>
              <w:t>2130599</w:t>
            </w:r>
          </w:p>
        </w:tc>
        <w:tc>
          <w:tcPr>
            <w:tcW w:w="3679"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left"/>
              <w:rPr>
                <w:rFonts w:ascii="宋体" w:eastAsia="宋体" w:hAnsi="宋体"/>
                <w:color w:val="000000"/>
                <w:kern w:val="0"/>
                <w:sz w:val="22"/>
              </w:rPr>
            </w:pPr>
            <w:r w:rsidRPr="00D60E2C">
              <w:rPr>
                <w:rFonts w:ascii="宋体" w:eastAsia="宋体" w:hAnsi="宋体" w:hint="eastAsia"/>
                <w:color w:val="000000"/>
                <w:kern w:val="0"/>
                <w:sz w:val="22"/>
              </w:rPr>
              <w:t xml:space="preserve">  其他扶贫支出</w:t>
            </w:r>
          </w:p>
        </w:tc>
        <w:tc>
          <w:tcPr>
            <w:tcW w:w="1265" w:type="dxa"/>
            <w:tcBorders>
              <w:top w:val="nil"/>
              <w:left w:val="nil"/>
              <w:bottom w:val="single" w:sz="4" w:space="0" w:color="000000"/>
              <w:right w:val="single" w:sz="4" w:space="0" w:color="000000"/>
            </w:tcBorders>
            <w:shd w:val="clear" w:color="auto" w:fill="auto"/>
            <w:noWrap/>
            <w:vAlign w:val="center"/>
            <w:hideMark/>
          </w:tcPr>
          <w:p w:rsidR="00D464AC" w:rsidRPr="00D464AC" w:rsidRDefault="00D464AC">
            <w:pPr>
              <w:jc w:val="right"/>
              <w:rPr>
                <w:rFonts w:ascii="宋体" w:eastAsia="宋体" w:hAnsi="宋体"/>
                <w:color w:val="000000"/>
                <w:sz w:val="18"/>
                <w:szCs w:val="18"/>
              </w:rPr>
            </w:pPr>
            <w:r w:rsidRPr="00D464AC">
              <w:rPr>
                <w:rFonts w:hint="eastAsia"/>
                <w:color w:val="000000"/>
                <w:sz w:val="18"/>
                <w:szCs w:val="18"/>
              </w:rPr>
              <w:t>10.00</w:t>
            </w:r>
          </w:p>
        </w:tc>
        <w:tc>
          <w:tcPr>
            <w:tcW w:w="1256" w:type="dxa"/>
            <w:tcBorders>
              <w:top w:val="nil"/>
              <w:left w:val="nil"/>
              <w:bottom w:val="single" w:sz="4" w:space="0" w:color="000000"/>
              <w:right w:val="single" w:sz="4" w:space="0" w:color="000000"/>
            </w:tcBorders>
            <w:shd w:val="clear" w:color="auto" w:fill="auto"/>
            <w:noWrap/>
            <w:vAlign w:val="center"/>
            <w:hideMark/>
          </w:tcPr>
          <w:p w:rsidR="00D464AC" w:rsidRPr="00D464AC" w:rsidRDefault="00D464AC">
            <w:pPr>
              <w:jc w:val="right"/>
              <w:rPr>
                <w:rFonts w:ascii="宋体" w:eastAsia="宋体" w:hAnsi="宋体"/>
                <w:color w:val="000000"/>
                <w:sz w:val="18"/>
                <w:szCs w:val="18"/>
              </w:rPr>
            </w:pPr>
            <w:r w:rsidRPr="00D464AC">
              <w:rPr>
                <w:rFonts w:hint="eastAsia"/>
                <w:color w:val="000000"/>
                <w:sz w:val="18"/>
                <w:szCs w:val="18"/>
              </w:rPr>
              <w:t>0.00</w:t>
            </w:r>
          </w:p>
        </w:tc>
        <w:tc>
          <w:tcPr>
            <w:tcW w:w="624"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1184" w:type="dxa"/>
            <w:tcBorders>
              <w:top w:val="nil"/>
              <w:left w:val="nil"/>
              <w:bottom w:val="single" w:sz="4" w:space="0" w:color="000000"/>
              <w:right w:val="single" w:sz="4" w:space="0" w:color="000000"/>
            </w:tcBorders>
            <w:shd w:val="clear" w:color="auto" w:fill="auto"/>
            <w:noWrap/>
            <w:vAlign w:val="center"/>
            <w:hideMark/>
          </w:tcPr>
          <w:p w:rsidR="00D464AC" w:rsidRPr="00D464AC" w:rsidRDefault="00D464AC">
            <w:pPr>
              <w:jc w:val="right"/>
              <w:rPr>
                <w:rFonts w:ascii="宋体" w:eastAsia="宋体" w:hAnsi="宋体"/>
                <w:color w:val="000000"/>
                <w:sz w:val="18"/>
                <w:szCs w:val="18"/>
              </w:rPr>
            </w:pPr>
            <w:r w:rsidRPr="00D464AC">
              <w:rPr>
                <w:rFonts w:hint="eastAsia"/>
                <w:color w:val="000000"/>
                <w:sz w:val="18"/>
                <w:szCs w:val="18"/>
              </w:rPr>
              <w:t>10.00</w:t>
            </w:r>
          </w:p>
        </w:tc>
      </w:tr>
      <w:tr w:rsidR="00D464AC" w:rsidRPr="00D60E2C" w:rsidTr="00D464AC">
        <w:trPr>
          <w:trHeight w:val="262"/>
          <w:jc w:val="center"/>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D464AC" w:rsidRPr="00D60E2C" w:rsidRDefault="00D464AC" w:rsidP="00D60E2C">
            <w:pPr>
              <w:widowControl/>
              <w:jc w:val="left"/>
              <w:rPr>
                <w:rFonts w:ascii="宋体" w:eastAsia="宋体" w:hAnsi="宋体"/>
                <w:color w:val="000000"/>
                <w:kern w:val="0"/>
                <w:sz w:val="22"/>
              </w:rPr>
            </w:pPr>
            <w:r w:rsidRPr="00D60E2C">
              <w:rPr>
                <w:rFonts w:ascii="宋体" w:eastAsia="宋体" w:hAnsi="宋体" w:hint="eastAsia"/>
                <w:color w:val="000000"/>
                <w:kern w:val="0"/>
                <w:sz w:val="22"/>
              </w:rPr>
              <w:t>221</w:t>
            </w:r>
          </w:p>
        </w:tc>
        <w:tc>
          <w:tcPr>
            <w:tcW w:w="3679"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left"/>
              <w:rPr>
                <w:rFonts w:ascii="宋体" w:eastAsia="宋体" w:hAnsi="宋体"/>
                <w:color w:val="000000"/>
                <w:kern w:val="0"/>
                <w:sz w:val="22"/>
              </w:rPr>
            </w:pPr>
            <w:r w:rsidRPr="00D60E2C">
              <w:rPr>
                <w:rFonts w:ascii="宋体" w:eastAsia="宋体" w:hAnsi="宋体" w:hint="eastAsia"/>
                <w:color w:val="000000"/>
                <w:kern w:val="0"/>
                <w:sz w:val="22"/>
              </w:rPr>
              <w:t>住房保障支出</w:t>
            </w:r>
          </w:p>
        </w:tc>
        <w:tc>
          <w:tcPr>
            <w:tcW w:w="1265" w:type="dxa"/>
            <w:tcBorders>
              <w:top w:val="nil"/>
              <w:left w:val="nil"/>
              <w:bottom w:val="single" w:sz="4" w:space="0" w:color="000000"/>
              <w:right w:val="single" w:sz="4" w:space="0" w:color="000000"/>
            </w:tcBorders>
            <w:shd w:val="clear" w:color="auto" w:fill="auto"/>
            <w:noWrap/>
            <w:vAlign w:val="center"/>
            <w:hideMark/>
          </w:tcPr>
          <w:p w:rsidR="00D464AC" w:rsidRPr="00D464AC" w:rsidRDefault="00D464AC">
            <w:pPr>
              <w:jc w:val="right"/>
              <w:rPr>
                <w:rFonts w:ascii="宋体" w:eastAsia="宋体" w:hAnsi="宋体"/>
                <w:color w:val="000000"/>
                <w:sz w:val="18"/>
                <w:szCs w:val="18"/>
              </w:rPr>
            </w:pPr>
            <w:r w:rsidRPr="00D464AC">
              <w:rPr>
                <w:rFonts w:hint="eastAsia"/>
                <w:color w:val="000000"/>
                <w:sz w:val="18"/>
                <w:szCs w:val="18"/>
              </w:rPr>
              <w:t>61.67</w:t>
            </w:r>
          </w:p>
        </w:tc>
        <w:tc>
          <w:tcPr>
            <w:tcW w:w="1256" w:type="dxa"/>
            <w:tcBorders>
              <w:top w:val="nil"/>
              <w:left w:val="nil"/>
              <w:bottom w:val="single" w:sz="4" w:space="0" w:color="000000"/>
              <w:right w:val="single" w:sz="4" w:space="0" w:color="000000"/>
            </w:tcBorders>
            <w:shd w:val="clear" w:color="auto" w:fill="auto"/>
            <w:noWrap/>
            <w:vAlign w:val="center"/>
            <w:hideMark/>
          </w:tcPr>
          <w:p w:rsidR="00D464AC" w:rsidRPr="00D464AC" w:rsidRDefault="00D464AC">
            <w:pPr>
              <w:jc w:val="right"/>
              <w:rPr>
                <w:rFonts w:ascii="宋体" w:eastAsia="宋体" w:hAnsi="宋体"/>
                <w:color w:val="000000"/>
                <w:sz w:val="18"/>
                <w:szCs w:val="18"/>
              </w:rPr>
            </w:pPr>
            <w:r w:rsidRPr="00D464AC">
              <w:rPr>
                <w:rFonts w:hint="eastAsia"/>
                <w:color w:val="000000"/>
                <w:sz w:val="18"/>
                <w:szCs w:val="18"/>
              </w:rPr>
              <w:t>61.67</w:t>
            </w:r>
          </w:p>
        </w:tc>
        <w:tc>
          <w:tcPr>
            <w:tcW w:w="624"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1184" w:type="dxa"/>
            <w:tcBorders>
              <w:top w:val="nil"/>
              <w:left w:val="nil"/>
              <w:bottom w:val="single" w:sz="4" w:space="0" w:color="000000"/>
              <w:right w:val="single" w:sz="4" w:space="0" w:color="000000"/>
            </w:tcBorders>
            <w:shd w:val="clear" w:color="auto" w:fill="auto"/>
            <w:noWrap/>
            <w:vAlign w:val="center"/>
            <w:hideMark/>
          </w:tcPr>
          <w:p w:rsidR="00D464AC" w:rsidRPr="00D464AC" w:rsidRDefault="00D464AC">
            <w:pPr>
              <w:jc w:val="right"/>
              <w:rPr>
                <w:rFonts w:ascii="宋体" w:eastAsia="宋体" w:hAnsi="宋体"/>
                <w:color w:val="000000"/>
                <w:sz w:val="18"/>
                <w:szCs w:val="18"/>
              </w:rPr>
            </w:pPr>
          </w:p>
        </w:tc>
      </w:tr>
      <w:tr w:rsidR="00D464AC" w:rsidRPr="00D60E2C" w:rsidTr="00D464AC">
        <w:trPr>
          <w:trHeight w:val="262"/>
          <w:jc w:val="center"/>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D464AC" w:rsidRPr="00D60E2C" w:rsidRDefault="00D464AC" w:rsidP="00D60E2C">
            <w:pPr>
              <w:widowControl/>
              <w:jc w:val="left"/>
              <w:rPr>
                <w:rFonts w:ascii="宋体" w:eastAsia="宋体" w:hAnsi="宋体"/>
                <w:color w:val="000000"/>
                <w:kern w:val="0"/>
                <w:sz w:val="22"/>
              </w:rPr>
            </w:pPr>
            <w:r w:rsidRPr="00D60E2C">
              <w:rPr>
                <w:rFonts w:ascii="宋体" w:eastAsia="宋体" w:hAnsi="宋体" w:hint="eastAsia"/>
                <w:color w:val="000000"/>
                <w:kern w:val="0"/>
                <w:sz w:val="22"/>
              </w:rPr>
              <w:t>22102</w:t>
            </w:r>
          </w:p>
        </w:tc>
        <w:tc>
          <w:tcPr>
            <w:tcW w:w="3679"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left"/>
              <w:rPr>
                <w:rFonts w:ascii="宋体" w:eastAsia="宋体" w:hAnsi="宋体"/>
                <w:color w:val="000000"/>
                <w:kern w:val="0"/>
                <w:sz w:val="22"/>
              </w:rPr>
            </w:pPr>
            <w:r w:rsidRPr="00D60E2C">
              <w:rPr>
                <w:rFonts w:ascii="宋体" w:eastAsia="宋体" w:hAnsi="宋体" w:hint="eastAsia"/>
                <w:color w:val="000000"/>
                <w:kern w:val="0"/>
                <w:sz w:val="22"/>
              </w:rPr>
              <w:t>住房改革支出</w:t>
            </w:r>
          </w:p>
        </w:tc>
        <w:tc>
          <w:tcPr>
            <w:tcW w:w="1265" w:type="dxa"/>
            <w:tcBorders>
              <w:top w:val="nil"/>
              <w:left w:val="nil"/>
              <w:bottom w:val="single" w:sz="4" w:space="0" w:color="000000"/>
              <w:right w:val="single" w:sz="4" w:space="0" w:color="000000"/>
            </w:tcBorders>
            <w:shd w:val="clear" w:color="auto" w:fill="auto"/>
            <w:noWrap/>
            <w:vAlign w:val="center"/>
            <w:hideMark/>
          </w:tcPr>
          <w:p w:rsidR="00D464AC" w:rsidRPr="00D464AC" w:rsidRDefault="00D464AC">
            <w:pPr>
              <w:jc w:val="right"/>
              <w:rPr>
                <w:rFonts w:ascii="宋体" w:eastAsia="宋体" w:hAnsi="宋体"/>
                <w:color w:val="000000"/>
                <w:sz w:val="18"/>
                <w:szCs w:val="18"/>
              </w:rPr>
            </w:pPr>
            <w:r w:rsidRPr="00D464AC">
              <w:rPr>
                <w:rFonts w:hint="eastAsia"/>
                <w:color w:val="000000"/>
                <w:sz w:val="18"/>
                <w:szCs w:val="18"/>
              </w:rPr>
              <w:t>61.67</w:t>
            </w:r>
          </w:p>
        </w:tc>
        <w:tc>
          <w:tcPr>
            <w:tcW w:w="1256" w:type="dxa"/>
            <w:tcBorders>
              <w:top w:val="nil"/>
              <w:left w:val="nil"/>
              <w:bottom w:val="single" w:sz="4" w:space="0" w:color="000000"/>
              <w:right w:val="single" w:sz="4" w:space="0" w:color="000000"/>
            </w:tcBorders>
            <w:shd w:val="clear" w:color="auto" w:fill="auto"/>
            <w:noWrap/>
            <w:vAlign w:val="center"/>
            <w:hideMark/>
          </w:tcPr>
          <w:p w:rsidR="00D464AC" w:rsidRPr="00D464AC" w:rsidRDefault="00D464AC">
            <w:pPr>
              <w:jc w:val="right"/>
              <w:rPr>
                <w:rFonts w:ascii="宋体" w:eastAsia="宋体" w:hAnsi="宋体"/>
                <w:color w:val="000000"/>
                <w:sz w:val="18"/>
                <w:szCs w:val="18"/>
              </w:rPr>
            </w:pPr>
            <w:r w:rsidRPr="00D464AC">
              <w:rPr>
                <w:rFonts w:hint="eastAsia"/>
                <w:color w:val="000000"/>
                <w:sz w:val="18"/>
                <w:szCs w:val="18"/>
              </w:rPr>
              <w:t>61.67</w:t>
            </w:r>
          </w:p>
        </w:tc>
        <w:tc>
          <w:tcPr>
            <w:tcW w:w="624"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1184" w:type="dxa"/>
            <w:tcBorders>
              <w:top w:val="nil"/>
              <w:left w:val="nil"/>
              <w:bottom w:val="single" w:sz="4" w:space="0" w:color="000000"/>
              <w:right w:val="single" w:sz="4" w:space="0" w:color="000000"/>
            </w:tcBorders>
            <w:shd w:val="clear" w:color="auto" w:fill="auto"/>
            <w:noWrap/>
            <w:vAlign w:val="center"/>
            <w:hideMark/>
          </w:tcPr>
          <w:p w:rsidR="00D464AC" w:rsidRPr="00D464AC" w:rsidRDefault="00D464AC">
            <w:pPr>
              <w:jc w:val="right"/>
              <w:rPr>
                <w:rFonts w:ascii="宋体" w:eastAsia="宋体" w:hAnsi="宋体"/>
                <w:color w:val="000000"/>
                <w:sz w:val="18"/>
                <w:szCs w:val="18"/>
              </w:rPr>
            </w:pPr>
          </w:p>
        </w:tc>
      </w:tr>
      <w:tr w:rsidR="00D464AC" w:rsidRPr="00D60E2C" w:rsidTr="00D464AC">
        <w:trPr>
          <w:trHeight w:val="262"/>
          <w:jc w:val="center"/>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D464AC" w:rsidRPr="00D60E2C" w:rsidRDefault="00D464AC" w:rsidP="00D60E2C">
            <w:pPr>
              <w:widowControl/>
              <w:jc w:val="left"/>
              <w:rPr>
                <w:rFonts w:ascii="宋体" w:eastAsia="宋体" w:hAnsi="宋体"/>
                <w:color w:val="000000"/>
                <w:kern w:val="0"/>
                <w:sz w:val="22"/>
              </w:rPr>
            </w:pPr>
            <w:r w:rsidRPr="00D60E2C">
              <w:rPr>
                <w:rFonts w:ascii="宋体" w:eastAsia="宋体" w:hAnsi="宋体" w:hint="eastAsia"/>
                <w:color w:val="000000"/>
                <w:kern w:val="0"/>
                <w:sz w:val="22"/>
              </w:rPr>
              <w:t>2210201</w:t>
            </w:r>
          </w:p>
        </w:tc>
        <w:tc>
          <w:tcPr>
            <w:tcW w:w="3679"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left"/>
              <w:rPr>
                <w:rFonts w:ascii="宋体" w:eastAsia="宋体" w:hAnsi="宋体"/>
                <w:color w:val="000000"/>
                <w:kern w:val="0"/>
                <w:sz w:val="22"/>
              </w:rPr>
            </w:pPr>
            <w:r w:rsidRPr="00D60E2C">
              <w:rPr>
                <w:rFonts w:ascii="宋体" w:eastAsia="宋体" w:hAnsi="宋体" w:hint="eastAsia"/>
                <w:color w:val="000000"/>
                <w:kern w:val="0"/>
                <w:sz w:val="22"/>
              </w:rPr>
              <w:t xml:space="preserve">  住房公积金</w:t>
            </w:r>
          </w:p>
        </w:tc>
        <w:tc>
          <w:tcPr>
            <w:tcW w:w="1265" w:type="dxa"/>
            <w:tcBorders>
              <w:top w:val="nil"/>
              <w:left w:val="nil"/>
              <w:bottom w:val="single" w:sz="4" w:space="0" w:color="000000"/>
              <w:right w:val="single" w:sz="4" w:space="0" w:color="000000"/>
            </w:tcBorders>
            <w:shd w:val="clear" w:color="auto" w:fill="auto"/>
            <w:noWrap/>
            <w:vAlign w:val="center"/>
            <w:hideMark/>
          </w:tcPr>
          <w:p w:rsidR="00D464AC" w:rsidRPr="00D464AC" w:rsidRDefault="00D464AC">
            <w:pPr>
              <w:jc w:val="right"/>
              <w:rPr>
                <w:rFonts w:ascii="宋体" w:eastAsia="宋体" w:hAnsi="宋体"/>
                <w:color w:val="000000"/>
                <w:sz w:val="18"/>
                <w:szCs w:val="18"/>
              </w:rPr>
            </w:pPr>
            <w:r w:rsidRPr="00D464AC">
              <w:rPr>
                <w:rFonts w:hint="eastAsia"/>
                <w:color w:val="000000"/>
                <w:sz w:val="18"/>
                <w:szCs w:val="18"/>
              </w:rPr>
              <w:t>61.67</w:t>
            </w:r>
          </w:p>
        </w:tc>
        <w:tc>
          <w:tcPr>
            <w:tcW w:w="1256" w:type="dxa"/>
            <w:tcBorders>
              <w:top w:val="nil"/>
              <w:left w:val="nil"/>
              <w:bottom w:val="single" w:sz="4" w:space="0" w:color="000000"/>
              <w:right w:val="single" w:sz="4" w:space="0" w:color="000000"/>
            </w:tcBorders>
            <w:shd w:val="clear" w:color="auto" w:fill="auto"/>
            <w:noWrap/>
            <w:vAlign w:val="center"/>
            <w:hideMark/>
          </w:tcPr>
          <w:p w:rsidR="00D464AC" w:rsidRPr="00D464AC" w:rsidRDefault="00D464AC">
            <w:pPr>
              <w:jc w:val="right"/>
              <w:rPr>
                <w:rFonts w:ascii="宋体" w:eastAsia="宋体" w:hAnsi="宋体"/>
                <w:color w:val="000000"/>
                <w:sz w:val="18"/>
                <w:szCs w:val="18"/>
              </w:rPr>
            </w:pPr>
            <w:r w:rsidRPr="00D464AC">
              <w:rPr>
                <w:rFonts w:hint="eastAsia"/>
                <w:color w:val="000000"/>
                <w:sz w:val="18"/>
                <w:szCs w:val="18"/>
              </w:rPr>
              <w:t>61.67</w:t>
            </w:r>
          </w:p>
        </w:tc>
        <w:tc>
          <w:tcPr>
            <w:tcW w:w="624"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436" w:type="dxa"/>
            <w:tcBorders>
              <w:top w:val="nil"/>
              <w:left w:val="nil"/>
              <w:bottom w:val="single" w:sz="4" w:space="0" w:color="000000"/>
              <w:right w:val="single" w:sz="4" w:space="0" w:color="000000"/>
            </w:tcBorders>
            <w:shd w:val="clear" w:color="auto" w:fill="auto"/>
            <w:noWrap/>
            <w:vAlign w:val="center"/>
            <w:hideMark/>
          </w:tcPr>
          <w:p w:rsidR="00D464AC" w:rsidRPr="00D60E2C" w:rsidRDefault="00D464AC" w:rsidP="00D60E2C">
            <w:pPr>
              <w:widowControl/>
              <w:jc w:val="right"/>
              <w:rPr>
                <w:rFonts w:ascii="宋体" w:eastAsia="宋体" w:hAnsi="宋体"/>
                <w:color w:val="000000"/>
                <w:kern w:val="0"/>
                <w:sz w:val="16"/>
                <w:szCs w:val="16"/>
              </w:rPr>
            </w:pPr>
            <w:r w:rsidRPr="00D60E2C">
              <w:rPr>
                <w:rFonts w:ascii="宋体" w:eastAsia="宋体" w:hAnsi="宋体" w:hint="eastAsia"/>
                <w:color w:val="000000"/>
                <w:kern w:val="0"/>
                <w:sz w:val="16"/>
                <w:szCs w:val="16"/>
              </w:rPr>
              <w:t xml:space="preserve">　</w:t>
            </w:r>
          </w:p>
        </w:tc>
        <w:tc>
          <w:tcPr>
            <w:tcW w:w="1184" w:type="dxa"/>
            <w:tcBorders>
              <w:top w:val="nil"/>
              <w:left w:val="nil"/>
              <w:bottom w:val="single" w:sz="4" w:space="0" w:color="000000"/>
              <w:right w:val="single" w:sz="4" w:space="0" w:color="000000"/>
            </w:tcBorders>
            <w:shd w:val="clear" w:color="auto" w:fill="auto"/>
            <w:noWrap/>
            <w:vAlign w:val="center"/>
            <w:hideMark/>
          </w:tcPr>
          <w:p w:rsidR="00D464AC" w:rsidRPr="00D464AC" w:rsidRDefault="00D464AC">
            <w:pPr>
              <w:jc w:val="right"/>
              <w:rPr>
                <w:rFonts w:ascii="宋体" w:eastAsia="宋体" w:hAnsi="宋体"/>
                <w:color w:val="000000"/>
                <w:sz w:val="18"/>
                <w:szCs w:val="18"/>
              </w:rPr>
            </w:pPr>
          </w:p>
        </w:tc>
      </w:tr>
    </w:tbl>
    <w:p w:rsidR="00D60E2C" w:rsidRDefault="00D60E2C">
      <w:pPr>
        <w:jc w:val="left"/>
        <w:rPr>
          <w:color w:val="000000"/>
        </w:rPr>
      </w:pPr>
      <w:r w:rsidRPr="00D60E2C">
        <w:rPr>
          <w:rFonts w:hint="eastAsia"/>
          <w:color w:val="000000"/>
        </w:rPr>
        <w:t>注：本表反映部门本年度取得的各项收入情况。</w:t>
      </w:r>
    </w:p>
    <w:p w:rsidR="00AA3D50" w:rsidRDefault="00AA3D50">
      <w:pPr>
        <w:rPr>
          <w:color w:val="000000"/>
        </w:rPr>
      </w:pPr>
      <w:r>
        <w:rPr>
          <w:color w:val="000000"/>
        </w:rPr>
        <w:br w:type="page"/>
      </w:r>
    </w:p>
    <w:tbl>
      <w:tblPr>
        <w:tblW w:w="10586" w:type="dxa"/>
        <w:jc w:val="center"/>
        <w:tblInd w:w="-464" w:type="dxa"/>
        <w:tblLayout w:type="fixed"/>
        <w:tblCellMar>
          <w:left w:w="0" w:type="dxa"/>
          <w:right w:w="0" w:type="dxa"/>
        </w:tblCellMar>
        <w:tblLook w:val="00A0"/>
      </w:tblPr>
      <w:tblGrid>
        <w:gridCol w:w="464"/>
        <w:gridCol w:w="755"/>
        <w:gridCol w:w="186"/>
        <w:gridCol w:w="53"/>
        <w:gridCol w:w="111"/>
        <w:gridCol w:w="44"/>
        <w:gridCol w:w="1034"/>
        <w:gridCol w:w="281"/>
        <w:gridCol w:w="202"/>
        <w:gridCol w:w="43"/>
        <w:gridCol w:w="916"/>
        <w:gridCol w:w="33"/>
        <w:gridCol w:w="752"/>
        <w:gridCol w:w="376"/>
        <w:gridCol w:w="1161"/>
        <w:gridCol w:w="22"/>
        <w:gridCol w:w="808"/>
        <w:gridCol w:w="331"/>
        <w:gridCol w:w="137"/>
        <w:gridCol w:w="67"/>
        <w:gridCol w:w="641"/>
        <w:gridCol w:w="316"/>
        <w:gridCol w:w="35"/>
        <w:gridCol w:w="75"/>
        <w:gridCol w:w="821"/>
        <w:gridCol w:w="100"/>
        <w:gridCol w:w="380"/>
        <w:gridCol w:w="442"/>
      </w:tblGrid>
      <w:tr w:rsidR="00AA3D50" w:rsidTr="00A22FE0">
        <w:trPr>
          <w:gridBefore w:val="1"/>
          <w:gridAfter w:val="1"/>
          <w:wBefore w:w="464" w:type="dxa"/>
          <w:wAfter w:w="442" w:type="dxa"/>
          <w:trHeight w:val="612"/>
          <w:jc w:val="center"/>
        </w:trPr>
        <w:tc>
          <w:tcPr>
            <w:tcW w:w="9680" w:type="dxa"/>
            <w:gridSpan w:val="26"/>
            <w:tcBorders>
              <w:top w:val="nil"/>
              <w:left w:val="nil"/>
              <w:bottom w:val="nil"/>
              <w:right w:val="nil"/>
            </w:tcBorders>
            <w:noWrap/>
            <w:tcMar>
              <w:top w:w="15" w:type="dxa"/>
              <w:left w:w="15" w:type="dxa"/>
              <w:right w:w="15" w:type="dxa"/>
            </w:tcMar>
            <w:vAlign w:val="center"/>
          </w:tcPr>
          <w:p w:rsidR="00AA3D50" w:rsidRDefault="00AA3D50">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支出决算表</w:t>
            </w:r>
          </w:p>
        </w:tc>
      </w:tr>
      <w:tr w:rsidR="00AA3D50" w:rsidTr="00A22FE0">
        <w:trPr>
          <w:gridBefore w:val="1"/>
          <w:gridAfter w:val="1"/>
          <w:wBefore w:w="464" w:type="dxa"/>
          <w:wAfter w:w="442" w:type="dxa"/>
          <w:trHeight w:val="313"/>
          <w:jc w:val="center"/>
        </w:trPr>
        <w:tc>
          <w:tcPr>
            <w:tcW w:w="941" w:type="dxa"/>
            <w:gridSpan w:val="2"/>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53" w:type="dxa"/>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111" w:type="dxa"/>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1359" w:type="dxa"/>
            <w:gridSpan w:val="3"/>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1161" w:type="dxa"/>
            <w:gridSpan w:val="3"/>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1161" w:type="dxa"/>
            <w:gridSpan w:val="3"/>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1161" w:type="dxa"/>
            <w:gridSpan w:val="3"/>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1161" w:type="dxa"/>
            <w:gridSpan w:val="4"/>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1411" w:type="dxa"/>
            <w:gridSpan w:val="5"/>
            <w:tcBorders>
              <w:top w:val="nil"/>
              <w:left w:val="nil"/>
              <w:bottom w:val="nil"/>
              <w:right w:val="nil"/>
            </w:tcBorders>
            <w:noWrap/>
            <w:tcMar>
              <w:top w:w="15" w:type="dxa"/>
              <w:left w:w="15" w:type="dxa"/>
              <w:right w:w="15" w:type="dxa"/>
            </w:tcMar>
            <w:vAlign w:val="bottom"/>
          </w:tcPr>
          <w:p w:rsidR="00AA3D50" w:rsidRDefault="00AA3D50">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03</w:t>
            </w:r>
            <w:r>
              <w:rPr>
                <w:rFonts w:ascii="宋体" w:eastAsia="宋体" w:cs="宋体" w:hint="eastAsia"/>
                <w:color w:val="000000"/>
                <w:kern w:val="0"/>
                <w:sz w:val="20"/>
                <w:szCs w:val="20"/>
              </w:rPr>
              <w:t>表</w:t>
            </w:r>
          </w:p>
        </w:tc>
      </w:tr>
      <w:tr w:rsidR="004525D9" w:rsidTr="00A22FE0">
        <w:trPr>
          <w:gridBefore w:val="1"/>
          <w:gridAfter w:val="1"/>
          <w:wBefore w:w="464" w:type="dxa"/>
          <w:wAfter w:w="442" w:type="dxa"/>
          <w:trHeight w:val="313"/>
          <w:jc w:val="center"/>
        </w:trPr>
        <w:tc>
          <w:tcPr>
            <w:tcW w:w="4786" w:type="dxa"/>
            <w:gridSpan w:val="13"/>
            <w:tcBorders>
              <w:top w:val="nil"/>
              <w:left w:val="nil"/>
              <w:bottom w:val="nil"/>
              <w:right w:val="nil"/>
            </w:tcBorders>
            <w:noWrap/>
            <w:tcMar>
              <w:top w:w="15" w:type="dxa"/>
              <w:left w:w="15" w:type="dxa"/>
              <w:right w:w="15" w:type="dxa"/>
            </w:tcMar>
            <w:vAlign w:val="bottom"/>
          </w:tcPr>
          <w:p w:rsidR="004525D9" w:rsidRDefault="004525D9">
            <w:pPr>
              <w:rPr>
                <w:rFonts w:ascii="Arial" w:hAnsi="Arial"/>
                <w:color w:val="000000"/>
                <w:sz w:val="20"/>
                <w:szCs w:val="20"/>
              </w:rPr>
            </w:pPr>
            <w:r>
              <w:rPr>
                <w:rFonts w:ascii="宋体" w:eastAsia="宋体" w:cs="宋体" w:hint="eastAsia"/>
                <w:color w:val="000000"/>
                <w:kern w:val="0"/>
                <w:sz w:val="20"/>
                <w:szCs w:val="20"/>
              </w:rPr>
              <w:t>部门：</w:t>
            </w:r>
            <w:r w:rsidRPr="004525D9">
              <w:rPr>
                <w:rFonts w:ascii="宋体" w:eastAsia="宋体" w:cs="宋体" w:hint="eastAsia"/>
                <w:color w:val="000000"/>
                <w:kern w:val="0"/>
                <w:sz w:val="20"/>
                <w:szCs w:val="20"/>
              </w:rPr>
              <w:t>廊坊市广阳区人民政府办公室(本级）</w:t>
            </w:r>
          </w:p>
        </w:tc>
        <w:tc>
          <w:tcPr>
            <w:tcW w:w="1161" w:type="dxa"/>
            <w:tcBorders>
              <w:top w:val="nil"/>
              <w:left w:val="nil"/>
              <w:bottom w:val="nil"/>
              <w:right w:val="nil"/>
            </w:tcBorders>
            <w:noWrap/>
            <w:tcMar>
              <w:top w:w="15" w:type="dxa"/>
              <w:left w:w="15" w:type="dxa"/>
              <w:right w:w="15" w:type="dxa"/>
            </w:tcMar>
            <w:vAlign w:val="bottom"/>
          </w:tcPr>
          <w:p w:rsidR="004525D9" w:rsidRDefault="004525D9">
            <w:pPr>
              <w:rPr>
                <w:rFonts w:ascii="Arial" w:hAnsi="Arial"/>
                <w:color w:val="000000"/>
                <w:sz w:val="20"/>
                <w:szCs w:val="20"/>
              </w:rPr>
            </w:pPr>
          </w:p>
        </w:tc>
        <w:tc>
          <w:tcPr>
            <w:tcW w:w="1161" w:type="dxa"/>
            <w:gridSpan w:val="3"/>
            <w:tcBorders>
              <w:top w:val="nil"/>
              <w:left w:val="nil"/>
              <w:bottom w:val="nil"/>
              <w:right w:val="nil"/>
            </w:tcBorders>
            <w:noWrap/>
            <w:tcMar>
              <w:top w:w="15" w:type="dxa"/>
              <w:left w:w="15" w:type="dxa"/>
              <w:right w:w="15" w:type="dxa"/>
            </w:tcMar>
            <w:vAlign w:val="bottom"/>
          </w:tcPr>
          <w:p w:rsidR="004525D9" w:rsidRDefault="004525D9">
            <w:pPr>
              <w:rPr>
                <w:rFonts w:ascii="Arial" w:hAnsi="Arial"/>
                <w:color w:val="000000"/>
                <w:sz w:val="20"/>
                <w:szCs w:val="20"/>
              </w:rPr>
            </w:pPr>
          </w:p>
        </w:tc>
        <w:tc>
          <w:tcPr>
            <w:tcW w:w="2572" w:type="dxa"/>
            <w:gridSpan w:val="9"/>
            <w:tcBorders>
              <w:top w:val="nil"/>
              <w:left w:val="nil"/>
              <w:bottom w:val="nil"/>
              <w:right w:val="nil"/>
            </w:tcBorders>
            <w:noWrap/>
            <w:tcMar>
              <w:top w:w="15" w:type="dxa"/>
              <w:left w:w="15" w:type="dxa"/>
              <w:right w:w="15" w:type="dxa"/>
            </w:tcMar>
            <w:vAlign w:val="bottom"/>
          </w:tcPr>
          <w:p w:rsidR="004525D9" w:rsidRDefault="004525D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DB3954" w:rsidTr="00A22FE0">
        <w:tblPrEx>
          <w:jc w:val="left"/>
          <w:tblCellMar>
            <w:left w:w="108" w:type="dxa"/>
            <w:right w:w="108" w:type="dxa"/>
          </w:tblCellMar>
          <w:tblLook w:val="04A0"/>
        </w:tblPrEx>
        <w:trPr>
          <w:gridBefore w:val="1"/>
          <w:gridAfter w:val="3"/>
          <w:wBefore w:w="464" w:type="dxa"/>
          <w:wAfter w:w="922" w:type="dxa"/>
          <w:trHeight w:val="308"/>
        </w:trPr>
        <w:tc>
          <w:tcPr>
            <w:tcW w:w="2709" w:type="dxa"/>
            <w:gridSpan w:val="9"/>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DB3954" w:rsidRDefault="00DB3954">
            <w:pPr>
              <w:jc w:val="center"/>
              <w:rPr>
                <w:rFonts w:ascii="宋体" w:eastAsia="宋体" w:hAnsi="宋体"/>
                <w:color w:val="000000"/>
                <w:sz w:val="18"/>
                <w:szCs w:val="18"/>
              </w:rPr>
            </w:pPr>
            <w:r>
              <w:rPr>
                <w:rFonts w:hint="eastAsia"/>
                <w:color w:val="000000"/>
                <w:sz w:val="18"/>
                <w:szCs w:val="18"/>
              </w:rPr>
              <w:t>项目</w:t>
            </w:r>
          </w:p>
        </w:tc>
        <w:tc>
          <w:tcPr>
            <w:tcW w:w="1701" w:type="dxa"/>
            <w:gridSpan w:val="3"/>
            <w:vMerge w:val="restart"/>
            <w:tcBorders>
              <w:top w:val="single" w:sz="4" w:space="0" w:color="000000"/>
              <w:left w:val="nil"/>
              <w:bottom w:val="single" w:sz="4" w:space="0" w:color="000000"/>
              <w:right w:val="single" w:sz="4" w:space="0" w:color="000000"/>
            </w:tcBorders>
            <w:shd w:val="clear" w:color="FFFFFF" w:fill="C0C0C0"/>
            <w:vAlign w:val="center"/>
            <w:hideMark/>
          </w:tcPr>
          <w:p w:rsidR="00DB3954" w:rsidRDefault="00DB3954">
            <w:pPr>
              <w:jc w:val="center"/>
              <w:rPr>
                <w:rFonts w:ascii="宋体" w:eastAsia="宋体" w:hAnsi="宋体"/>
                <w:color w:val="000000"/>
                <w:sz w:val="18"/>
                <w:szCs w:val="18"/>
              </w:rPr>
            </w:pPr>
            <w:r>
              <w:rPr>
                <w:rFonts w:hint="eastAsia"/>
                <w:color w:val="000000"/>
                <w:sz w:val="18"/>
                <w:szCs w:val="18"/>
              </w:rPr>
              <w:t>本年支出合计</w:t>
            </w:r>
          </w:p>
        </w:tc>
        <w:tc>
          <w:tcPr>
            <w:tcW w:w="1559" w:type="dxa"/>
            <w:gridSpan w:val="3"/>
            <w:vMerge w:val="restart"/>
            <w:tcBorders>
              <w:top w:val="single" w:sz="4" w:space="0" w:color="000000"/>
              <w:left w:val="nil"/>
              <w:bottom w:val="single" w:sz="4" w:space="0" w:color="000000"/>
              <w:right w:val="single" w:sz="4" w:space="0" w:color="000000"/>
            </w:tcBorders>
            <w:shd w:val="clear" w:color="FFFFFF" w:fill="C0C0C0"/>
            <w:vAlign w:val="center"/>
            <w:hideMark/>
          </w:tcPr>
          <w:p w:rsidR="00DB3954" w:rsidRDefault="00DB3954">
            <w:pPr>
              <w:jc w:val="center"/>
              <w:rPr>
                <w:rFonts w:ascii="宋体" w:eastAsia="宋体" w:hAnsi="宋体"/>
                <w:color w:val="000000"/>
                <w:sz w:val="18"/>
                <w:szCs w:val="18"/>
              </w:rPr>
            </w:pPr>
            <w:r>
              <w:rPr>
                <w:rFonts w:hint="eastAsia"/>
                <w:color w:val="000000"/>
                <w:sz w:val="18"/>
                <w:szCs w:val="18"/>
              </w:rPr>
              <w:t>基本支出</w:t>
            </w:r>
          </w:p>
        </w:tc>
        <w:tc>
          <w:tcPr>
            <w:tcW w:w="1276" w:type="dxa"/>
            <w:gridSpan w:val="3"/>
            <w:vMerge w:val="restart"/>
            <w:tcBorders>
              <w:top w:val="single" w:sz="4" w:space="0" w:color="000000"/>
              <w:left w:val="nil"/>
              <w:bottom w:val="single" w:sz="4" w:space="0" w:color="000000"/>
              <w:right w:val="single" w:sz="4" w:space="0" w:color="000000"/>
            </w:tcBorders>
            <w:shd w:val="clear" w:color="FFFFFF" w:fill="C0C0C0"/>
            <w:vAlign w:val="center"/>
            <w:hideMark/>
          </w:tcPr>
          <w:p w:rsidR="00DB3954" w:rsidRDefault="00DB3954">
            <w:pPr>
              <w:jc w:val="center"/>
              <w:rPr>
                <w:rFonts w:ascii="宋体" w:eastAsia="宋体" w:hAnsi="宋体"/>
                <w:color w:val="000000"/>
                <w:sz w:val="18"/>
                <w:szCs w:val="18"/>
              </w:rPr>
            </w:pPr>
            <w:r>
              <w:rPr>
                <w:rFonts w:hint="eastAsia"/>
                <w:color w:val="000000"/>
                <w:sz w:val="18"/>
                <w:szCs w:val="18"/>
              </w:rPr>
              <w:t>项目支出</w:t>
            </w:r>
          </w:p>
        </w:tc>
        <w:tc>
          <w:tcPr>
            <w:tcW w:w="708" w:type="dxa"/>
            <w:gridSpan w:val="2"/>
            <w:vMerge w:val="restart"/>
            <w:tcBorders>
              <w:top w:val="single" w:sz="4" w:space="0" w:color="000000"/>
              <w:left w:val="nil"/>
              <w:bottom w:val="single" w:sz="4" w:space="0" w:color="000000"/>
              <w:right w:val="single" w:sz="4" w:space="0" w:color="000000"/>
            </w:tcBorders>
            <w:shd w:val="clear" w:color="FFFFFF" w:fill="C0C0C0"/>
            <w:vAlign w:val="center"/>
            <w:hideMark/>
          </w:tcPr>
          <w:p w:rsidR="00DB3954" w:rsidRDefault="00DB3954">
            <w:pPr>
              <w:jc w:val="center"/>
              <w:rPr>
                <w:rFonts w:ascii="宋体" w:eastAsia="宋体" w:hAnsi="宋体"/>
                <w:color w:val="000000"/>
                <w:sz w:val="18"/>
                <w:szCs w:val="18"/>
              </w:rPr>
            </w:pPr>
            <w:r>
              <w:rPr>
                <w:rFonts w:hint="eastAsia"/>
                <w:color w:val="000000"/>
                <w:sz w:val="18"/>
                <w:szCs w:val="18"/>
              </w:rPr>
              <w:t>上缴上级支出</w:t>
            </w:r>
          </w:p>
        </w:tc>
        <w:tc>
          <w:tcPr>
            <w:tcW w:w="426" w:type="dxa"/>
            <w:gridSpan w:val="3"/>
            <w:vMerge w:val="restart"/>
            <w:tcBorders>
              <w:top w:val="single" w:sz="4" w:space="0" w:color="000000"/>
              <w:left w:val="nil"/>
              <w:bottom w:val="single" w:sz="4" w:space="0" w:color="000000"/>
              <w:right w:val="single" w:sz="4" w:space="0" w:color="000000"/>
            </w:tcBorders>
            <w:shd w:val="clear" w:color="FFFFFF" w:fill="C0C0C0"/>
            <w:vAlign w:val="center"/>
            <w:hideMark/>
          </w:tcPr>
          <w:p w:rsidR="00DB3954" w:rsidRDefault="00DB3954">
            <w:pPr>
              <w:jc w:val="center"/>
              <w:rPr>
                <w:rFonts w:ascii="宋体" w:eastAsia="宋体" w:hAnsi="宋体"/>
                <w:color w:val="000000"/>
                <w:sz w:val="18"/>
                <w:szCs w:val="18"/>
              </w:rPr>
            </w:pPr>
            <w:r>
              <w:rPr>
                <w:rFonts w:hint="eastAsia"/>
                <w:color w:val="000000"/>
                <w:sz w:val="18"/>
                <w:szCs w:val="18"/>
              </w:rPr>
              <w:t>经营支出</w:t>
            </w:r>
          </w:p>
        </w:tc>
        <w:tc>
          <w:tcPr>
            <w:tcW w:w="821"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DB3954" w:rsidRDefault="00DB3954">
            <w:pPr>
              <w:jc w:val="center"/>
              <w:rPr>
                <w:rFonts w:ascii="宋体" w:eastAsia="宋体" w:hAnsi="宋体"/>
                <w:color w:val="000000"/>
                <w:sz w:val="18"/>
                <w:szCs w:val="18"/>
              </w:rPr>
            </w:pPr>
            <w:r>
              <w:rPr>
                <w:rFonts w:hint="eastAsia"/>
                <w:color w:val="000000"/>
                <w:sz w:val="18"/>
                <w:szCs w:val="18"/>
              </w:rPr>
              <w:t>对附属单位补助支出</w:t>
            </w:r>
          </w:p>
        </w:tc>
      </w:tr>
      <w:tr w:rsidR="00DB3954" w:rsidTr="00A22FE0">
        <w:tblPrEx>
          <w:jc w:val="left"/>
          <w:tblCellMar>
            <w:left w:w="108" w:type="dxa"/>
            <w:right w:w="108" w:type="dxa"/>
          </w:tblCellMar>
          <w:tblLook w:val="04A0"/>
        </w:tblPrEx>
        <w:trPr>
          <w:gridBefore w:val="1"/>
          <w:gridAfter w:val="3"/>
          <w:wBefore w:w="464" w:type="dxa"/>
          <w:wAfter w:w="922" w:type="dxa"/>
          <w:trHeight w:val="312"/>
        </w:trPr>
        <w:tc>
          <w:tcPr>
            <w:tcW w:w="755"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DB3954" w:rsidRDefault="00DB3954">
            <w:pPr>
              <w:jc w:val="center"/>
              <w:rPr>
                <w:rFonts w:ascii="宋体" w:eastAsia="宋体" w:hAnsi="宋体"/>
                <w:color w:val="000000"/>
                <w:sz w:val="18"/>
                <w:szCs w:val="18"/>
              </w:rPr>
            </w:pPr>
            <w:r>
              <w:rPr>
                <w:rFonts w:hint="eastAsia"/>
                <w:color w:val="000000"/>
                <w:sz w:val="18"/>
                <w:szCs w:val="18"/>
              </w:rPr>
              <w:t>功能分类科目编码</w:t>
            </w:r>
          </w:p>
        </w:tc>
        <w:tc>
          <w:tcPr>
            <w:tcW w:w="1954" w:type="dxa"/>
            <w:gridSpan w:val="8"/>
            <w:vMerge w:val="restart"/>
            <w:tcBorders>
              <w:top w:val="nil"/>
              <w:left w:val="nil"/>
              <w:bottom w:val="single" w:sz="4" w:space="0" w:color="000000"/>
              <w:right w:val="single" w:sz="4" w:space="0" w:color="000000"/>
            </w:tcBorders>
            <w:shd w:val="clear" w:color="FFFFFF" w:fill="C0C0C0"/>
            <w:noWrap/>
            <w:vAlign w:val="center"/>
            <w:hideMark/>
          </w:tcPr>
          <w:p w:rsidR="00DB3954" w:rsidRDefault="00DB3954">
            <w:pPr>
              <w:jc w:val="center"/>
              <w:rPr>
                <w:rFonts w:ascii="宋体" w:eastAsia="宋体" w:hAnsi="宋体"/>
                <w:color w:val="000000"/>
                <w:sz w:val="18"/>
                <w:szCs w:val="18"/>
              </w:rPr>
            </w:pPr>
            <w:r>
              <w:rPr>
                <w:rFonts w:hint="eastAsia"/>
                <w:color w:val="000000"/>
                <w:sz w:val="18"/>
                <w:szCs w:val="18"/>
              </w:rPr>
              <w:t>科目名称</w:t>
            </w:r>
          </w:p>
        </w:tc>
        <w:tc>
          <w:tcPr>
            <w:tcW w:w="1701" w:type="dxa"/>
            <w:gridSpan w:val="3"/>
            <w:vMerge/>
            <w:tcBorders>
              <w:top w:val="single" w:sz="4" w:space="0" w:color="000000"/>
              <w:left w:val="nil"/>
              <w:bottom w:val="single" w:sz="4" w:space="0" w:color="000000"/>
              <w:right w:val="single" w:sz="4" w:space="0" w:color="000000"/>
            </w:tcBorders>
            <w:vAlign w:val="center"/>
            <w:hideMark/>
          </w:tcPr>
          <w:p w:rsidR="00DB3954" w:rsidRDefault="00DB3954">
            <w:pPr>
              <w:rPr>
                <w:rFonts w:ascii="宋体" w:eastAsia="宋体" w:hAnsi="宋体"/>
                <w:color w:val="000000"/>
                <w:sz w:val="18"/>
                <w:szCs w:val="18"/>
              </w:rPr>
            </w:pPr>
          </w:p>
        </w:tc>
        <w:tc>
          <w:tcPr>
            <w:tcW w:w="1559" w:type="dxa"/>
            <w:gridSpan w:val="3"/>
            <w:vMerge/>
            <w:tcBorders>
              <w:top w:val="single" w:sz="4" w:space="0" w:color="000000"/>
              <w:left w:val="nil"/>
              <w:bottom w:val="single" w:sz="4" w:space="0" w:color="000000"/>
              <w:right w:val="single" w:sz="4" w:space="0" w:color="000000"/>
            </w:tcBorders>
            <w:vAlign w:val="center"/>
            <w:hideMark/>
          </w:tcPr>
          <w:p w:rsidR="00DB3954" w:rsidRDefault="00DB3954">
            <w:pPr>
              <w:rPr>
                <w:rFonts w:ascii="宋体" w:eastAsia="宋体" w:hAnsi="宋体"/>
                <w:color w:val="000000"/>
                <w:sz w:val="18"/>
                <w:szCs w:val="18"/>
              </w:rPr>
            </w:pPr>
          </w:p>
        </w:tc>
        <w:tc>
          <w:tcPr>
            <w:tcW w:w="1276" w:type="dxa"/>
            <w:gridSpan w:val="3"/>
            <w:vMerge/>
            <w:tcBorders>
              <w:top w:val="single" w:sz="4" w:space="0" w:color="000000"/>
              <w:left w:val="nil"/>
              <w:bottom w:val="single" w:sz="4" w:space="0" w:color="000000"/>
              <w:right w:val="single" w:sz="4" w:space="0" w:color="000000"/>
            </w:tcBorders>
            <w:vAlign w:val="center"/>
            <w:hideMark/>
          </w:tcPr>
          <w:p w:rsidR="00DB3954" w:rsidRDefault="00DB3954">
            <w:pPr>
              <w:rPr>
                <w:rFonts w:ascii="宋体" w:eastAsia="宋体" w:hAnsi="宋体"/>
                <w:color w:val="000000"/>
                <w:sz w:val="18"/>
                <w:szCs w:val="18"/>
              </w:rPr>
            </w:pPr>
          </w:p>
        </w:tc>
        <w:tc>
          <w:tcPr>
            <w:tcW w:w="708" w:type="dxa"/>
            <w:gridSpan w:val="2"/>
            <w:vMerge/>
            <w:tcBorders>
              <w:top w:val="single" w:sz="4" w:space="0" w:color="000000"/>
              <w:left w:val="nil"/>
              <w:bottom w:val="single" w:sz="4" w:space="0" w:color="000000"/>
              <w:right w:val="single" w:sz="4" w:space="0" w:color="000000"/>
            </w:tcBorders>
            <w:vAlign w:val="center"/>
            <w:hideMark/>
          </w:tcPr>
          <w:p w:rsidR="00DB3954" w:rsidRDefault="00DB3954">
            <w:pPr>
              <w:rPr>
                <w:rFonts w:ascii="宋体" w:eastAsia="宋体" w:hAnsi="宋体"/>
                <w:color w:val="000000"/>
                <w:sz w:val="18"/>
                <w:szCs w:val="18"/>
              </w:rPr>
            </w:pPr>
          </w:p>
        </w:tc>
        <w:tc>
          <w:tcPr>
            <w:tcW w:w="426" w:type="dxa"/>
            <w:gridSpan w:val="3"/>
            <w:vMerge/>
            <w:tcBorders>
              <w:top w:val="single" w:sz="4" w:space="0" w:color="000000"/>
              <w:left w:val="nil"/>
              <w:bottom w:val="single" w:sz="4" w:space="0" w:color="000000"/>
              <w:right w:val="single" w:sz="4" w:space="0" w:color="000000"/>
            </w:tcBorders>
            <w:vAlign w:val="center"/>
            <w:hideMark/>
          </w:tcPr>
          <w:p w:rsidR="00DB3954" w:rsidRDefault="00DB3954">
            <w:pPr>
              <w:rPr>
                <w:rFonts w:ascii="宋体" w:eastAsia="宋体" w:hAnsi="宋体"/>
                <w:color w:val="000000"/>
                <w:sz w:val="18"/>
                <w:szCs w:val="18"/>
              </w:rPr>
            </w:pPr>
          </w:p>
        </w:tc>
        <w:tc>
          <w:tcPr>
            <w:tcW w:w="821" w:type="dxa"/>
            <w:vMerge/>
            <w:tcBorders>
              <w:top w:val="single" w:sz="4" w:space="0" w:color="000000"/>
              <w:left w:val="nil"/>
              <w:bottom w:val="single" w:sz="4" w:space="0" w:color="000000"/>
              <w:right w:val="single" w:sz="4" w:space="0" w:color="000000"/>
            </w:tcBorders>
            <w:vAlign w:val="center"/>
            <w:hideMark/>
          </w:tcPr>
          <w:p w:rsidR="00DB3954" w:rsidRDefault="00DB3954">
            <w:pPr>
              <w:rPr>
                <w:rFonts w:ascii="宋体" w:eastAsia="宋体" w:hAnsi="宋体"/>
                <w:color w:val="000000"/>
                <w:sz w:val="18"/>
                <w:szCs w:val="18"/>
              </w:rPr>
            </w:pPr>
          </w:p>
        </w:tc>
      </w:tr>
      <w:tr w:rsidR="00DB3954" w:rsidTr="00A22FE0">
        <w:tblPrEx>
          <w:jc w:val="left"/>
          <w:tblCellMar>
            <w:left w:w="108" w:type="dxa"/>
            <w:right w:w="108" w:type="dxa"/>
          </w:tblCellMar>
          <w:tblLook w:val="04A0"/>
        </w:tblPrEx>
        <w:trPr>
          <w:gridBefore w:val="1"/>
          <w:gridAfter w:val="3"/>
          <w:wBefore w:w="464" w:type="dxa"/>
          <w:wAfter w:w="922" w:type="dxa"/>
          <w:trHeight w:val="312"/>
        </w:trPr>
        <w:tc>
          <w:tcPr>
            <w:tcW w:w="755" w:type="dxa"/>
            <w:vMerge/>
            <w:tcBorders>
              <w:top w:val="nil"/>
              <w:left w:val="single" w:sz="4" w:space="0" w:color="000000"/>
              <w:bottom w:val="single" w:sz="4" w:space="0" w:color="000000"/>
              <w:right w:val="single" w:sz="4" w:space="0" w:color="000000"/>
            </w:tcBorders>
            <w:vAlign w:val="center"/>
            <w:hideMark/>
          </w:tcPr>
          <w:p w:rsidR="00DB3954" w:rsidRDefault="00DB3954">
            <w:pPr>
              <w:rPr>
                <w:rFonts w:ascii="宋体" w:eastAsia="宋体" w:hAnsi="宋体"/>
                <w:color w:val="000000"/>
                <w:sz w:val="18"/>
                <w:szCs w:val="18"/>
              </w:rPr>
            </w:pPr>
          </w:p>
        </w:tc>
        <w:tc>
          <w:tcPr>
            <w:tcW w:w="1954" w:type="dxa"/>
            <w:gridSpan w:val="8"/>
            <w:vMerge/>
            <w:tcBorders>
              <w:top w:val="nil"/>
              <w:left w:val="nil"/>
              <w:bottom w:val="single" w:sz="4" w:space="0" w:color="000000"/>
              <w:right w:val="single" w:sz="4" w:space="0" w:color="000000"/>
            </w:tcBorders>
            <w:vAlign w:val="center"/>
            <w:hideMark/>
          </w:tcPr>
          <w:p w:rsidR="00DB3954" w:rsidRDefault="00DB3954">
            <w:pPr>
              <w:rPr>
                <w:rFonts w:ascii="宋体" w:eastAsia="宋体" w:hAnsi="宋体"/>
                <w:color w:val="000000"/>
                <w:sz w:val="18"/>
                <w:szCs w:val="18"/>
              </w:rPr>
            </w:pPr>
          </w:p>
        </w:tc>
        <w:tc>
          <w:tcPr>
            <w:tcW w:w="1701" w:type="dxa"/>
            <w:gridSpan w:val="3"/>
            <w:vMerge/>
            <w:tcBorders>
              <w:top w:val="single" w:sz="4" w:space="0" w:color="000000"/>
              <w:left w:val="nil"/>
              <w:bottom w:val="single" w:sz="4" w:space="0" w:color="000000"/>
              <w:right w:val="single" w:sz="4" w:space="0" w:color="000000"/>
            </w:tcBorders>
            <w:vAlign w:val="center"/>
            <w:hideMark/>
          </w:tcPr>
          <w:p w:rsidR="00DB3954" w:rsidRDefault="00DB3954">
            <w:pPr>
              <w:rPr>
                <w:rFonts w:ascii="宋体" w:eastAsia="宋体" w:hAnsi="宋体"/>
                <w:color w:val="000000"/>
                <w:sz w:val="18"/>
                <w:szCs w:val="18"/>
              </w:rPr>
            </w:pPr>
          </w:p>
        </w:tc>
        <w:tc>
          <w:tcPr>
            <w:tcW w:w="1559" w:type="dxa"/>
            <w:gridSpan w:val="3"/>
            <w:vMerge/>
            <w:tcBorders>
              <w:top w:val="single" w:sz="4" w:space="0" w:color="000000"/>
              <w:left w:val="nil"/>
              <w:bottom w:val="single" w:sz="4" w:space="0" w:color="000000"/>
              <w:right w:val="single" w:sz="4" w:space="0" w:color="000000"/>
            </w:tcBorders>
            <w:vAlign w:val="center"/>
            <w:hideMark/>
          </w:tcPr>
          <w:p w:rsidR="00DB3954" w:rsidRDefault="00DB3954">
            <w:pPr>
              <w:rPr>
                <w:rFonts w:ascii="宋体" w:eastAsia="宋体" w:hAnsi="宋体"/>
                <w:color w:val="000000"/>
                <w:sz w:val="18"/>
                <w:szCs w:val="18"/>
              </w:rPr>
            </w:pPr>
          </w:p>
        </w:tc>
        <w:tc>
          <w:tcPr>
            <w:tcW w:w="1276" w:type="dxa"/>
            <w:gridSpan w:val="3"/>
            <w:vMerge/>
            <w:tcBorders>
              <w:top w:val="single" w:sz="4" w:space="0" w:color="000000"/>
              <w:left w:val="nil"/>
              <w:bottom w:val="single" w:sz="4" w:space="0" w:color="000000"/>
              <w:right w:val="single" w:sz="4" w:space="0" w:color="000000"/>
            </w:tcBorders>
            <w:vAlign w:val="center"/>
            <w:hideMark/>
          </w:tcPr>
          <w:p w:rsidR="00DB3954" w:rsidRDefault="00DB3954">
            <w:pPr>
              <w:rPr>
                <w:rFonts w:ascii="宋体" w:eastAsia="宋体" w:hAnsi="宋体"/>
                <w:color w:val="000000"/>
                <w:sz w:val="18"/>
                <w:szCs w:val="18"/>
              </w:rPr>
            </w:pPr>
          </w:p>
        </w:tc>
        <w:tc>
          <w:tcPr>
            <w:tcW w:w="708" w:type="dxa"/>
            <w:gridSpan w:val="2"/>
            <w:vMerge/>
            <w:tcBorders>
              <w:top w:val="single" w:sz="4" w:space="0" w:color="000000"/>
              <w:left w:val="nil"/>
              <w:bottom w:val="single" w:sz="4" w:space="0" w:color="000000"/>
              <w:right w:val="single" w:sz="4" w:space="0" w:color="000000"/>
            </w:tcBorders>
            <w:vAlign w:val="center"/>
            <w:hideMark/>
          </w:tcPr>
          <w:p w:rsidR="00DB3954" w:rsidRDefault="00DB3954">
            <w:pPr>
              <w:rPr>
                <w:rFonts w:ascii="宋体" w:eastAsia="宋体" w:hAnsi="宋体"/>
                <w:color w:val="000000"/>
                <w:sz w:val="18"/>
                <w:szCs w:val="18"/>
              </w:rPr>
            </w:pPr>
          </w:p>
        </w:tc>
        <w:tc>
          <w:tcPr>
            <w:tcW w:w="426" w:type="dxa"/>
            <w:gridSpan w:val="3"/>
            <w:vMerge/>
            <w:tcBorders>
              <w:top w:val="single" w:sz="4" w:space="0" w:color="000000"/>
              <w:left w:val="nil"/>
              <w:bottom w:val="single" w:sz="4" w:space="0" w:color="000000"/>
              <w:right w:val="single" w:sz="4" w:space="0" w:color="000000"/>
            </w:tcBorders>
            <w:vAlign w:val="center"/>
            <w:hideMark/>
          </w:tcPr>
          <w:p w:rsidR="00DB3954" w:rsidRDefault="00DB3954">
            <w:pPr>
              <w:rPr>
                <w:rFonts w:ascii="宋体" w:eastAsia="宋体" w:hAnsi="宋体"/>
                <w:color w:val="000000"/>
                <w:sz w:val="18"/>
                <w:szCs w:val="18"/>
              </w:rPr>
            </w:pPr>
          </w:p>
        </w:tc>
        <w:tc>
          <w:tcPr>
            <w:tcW w:w="821" w:type="dxa"/>
            <w:vMerge/>
            <w:tcBorders>
              <w:top w:val="single" w:sz="4" w:space="0" w:color="000000"/>
              <w:left w:val="nil"/>
              <w:bottom w:val="single" w:sz="4" w:space="0" w:color="000000"/>
              <w:right w:val="single" w:sz="4" w:space="0" w:color="000000"/>
            </w:tcBorders>
            <w:vAlign w:val="center"/>
            <w:hideMark/>
          </w:tcPr>
          <w:p w:rsidR="00DB3954" w:rsidRDefault="00DB3954">
            <w:pPr>
              <w:rPr>
                <w:rFonts w:ascii="宋体" w:eastAsia="宋体" w:hAnsi="宋体"/>
                <w:color w:val="000000"/>
                <w:sz w:val="18"/>
                <w:szCs w:val="18"/>
              </w:rPr>
            </w:pPr>
          </w:p>
        </w:tc>
      </w:tr>
      <w:tr w:rsidR="00DB3954" w:rsidTr="00A22FE0">
        <w:tblPrEx>
          <w:jc w:val="left"/>
          <w:tblCellMar>
            <w:left w:w="108" w:type="dxa"/>
            <w:right w:w="108" w:type="dxa"/>
          </w:tblCellMar>
          <w:tblLook w:val="04A0"/>
        </w:tblPrEx>
        <w:trPr>
          <w:gridBefore w:val="1"/>
          <w:gridAfter w:val="3"/>
          <w:wBefore w:w="464" w:type="dxa"/>
          <w:wAfter w:w="922" w:type="dxa"/>
          <w:trHeight w:val="312"/>
        </w:trPr>
        <w:tc>
          <w:tcPr>
            <w:tcW w:w="755" w:type="dxa"/>
            <w:vMerge/>
            <w:tcBorders>
              <w:top w:val="nil"/>
              <w:left w:val="single" w:sz="4" w:space="0" w:color="000000"/>
              <w:bottom w:val="single" w:sz="4" w:space="0" w:color="000000"/>
              <w:right w:val="single" w:sz="4" w:space="0" w:color="000000"/>
            </w:tcBorders>
            <w:vAlign w:val="center"/>
            <w:hideMark/>
          </w:tcPr>
          <w:p w:rsidR="00DB3954" w:rsidRDefault="00DB3954">
            <w:pPr>
              <w:rPr>
                <w:rFonts w:ascii="宋体" w:eastAsia="宋体" w:hAnsi="宋体"/>
                <w:color w:val="000000"/>
                <w:sz w:val="18"/>
                <w:szCs w:val="18"/>
              </w:rPr>
            </w:pPr>
          </w:p>
        </w:tc>
        <w:tc>
          <w:tcPr>
            <w:tcW w:w="1954" w:type="dxa"/>
            <w:gridSpan w:val="8"/>
            <w:vMerge/>
            <w:tcBorders>
              <w:top w:val="nil"/>
              <w:left w:val="nil"/>
              <w:bottom w:val="single" w:sz="4" w:space="0" w:color="000000"/>
              <w:right w:val="single" w:sz="4" w:space="0" w:color="000000"/>
            </w:tcBorders>
            <w:vAlign w:val="center"/>
            <w:hideMark/>
          </w:tcPr>
          <w:p w:rsidR="00DB3954" w:rsidRDefault="00DB3954">
            <w:pPr>
              <w:rPr>
                <w:rFonts w:ascii="宋体" w:eastAsia="宋体" w:hAnsi="宋体"/>
                <w:color w:val="000000"/>
                <w:sz w:val="18"/>
                <w:szCs w:val="18"/>
              </w:rPr>
            </w:pPr>
          </w:p>
        </w:tc>
        <w:tc>
          <w:tcPr>
            <w:tcW w:w="1701" w:type="dxa"/>
            <w:gridSpan w:val="3"/>
            <w:vMerge/>
            <w:tcBorders>
              <w:top w:val="single" w:sz="4" w:space="0" w:color="000000"/>
              <w:left w:val="nil"/>
              <w:bottom w:val="single" w:sz="4" w:space="0" w:color="000000"/>
              <w:right w:val="single" w:sz="4" w:space="0" w:color="000000"/>
            </w:tcBorders>
            <w:vAlign w:val="center"/>
            <w:hideMark/>
          </w:tcPr>
          <w:p w:rsidR="00DB3954" w:rsidRDefault="00DB3954">
            <w:pPr>
              <w:rPr>
                <w:rFonts w:ascii="宋体" w:eastAsia="宋体" w:hAnsi="宋体"/>
                <w:color w:val="000000"/>
                <w:sz w:val="18"/>
                <w:szCs w:val="18"/>
              </w:rPr>
            </w:pPr>
          </w:p>
        </w:tc>
        <w:tc>
          <w:tcPr>
            <w:tcW w:w="1559" w:type="dxa"/>
            <w:gridSpan w:val="3"/>
            <w:vMerge/>
            <w:tcBorders>
              <w:top w:val="single" w:sz="4" w:space="0" w:color="000000"/>
              <w:left w:val="nil"/>
              <w:bottom w:val="single" w:sz="4" w:space="0" w:color="000000"/>
              <w:right w:val="single" w:sz="4" w:space="0" w:color="000000"/>
            </w:tcBorders>
            <w:vAlign w:val="center"/>
            <w:hideMark/>
          </w:tcPr>
          <w:p w:rsidR="00DB3954" w:rsidRDefault="00DB3954">
            <w:pPr>
              <w:rPr>
                <w:rFonts w:ascii="宋体" w:eastAsia="宋体" w:hAnsi="宋体"/>
                <w:color w:val="000000"/>
                <w:sz w:val="18"/>
                <w:szCs w:val="18"/>
              </w:rPr>
            </w:pPr>
          </w:p>
        </w:tc>
        <w:tc>
          <w:tcPr>
            <w:tcW w:w="1276" w:type="dxa"/>
            <w:gridSpan w:val="3"/>
            <w:vMerge/>
            <w:tcBorders>
              <w:top w:val="single" w:sz="4" w:space="0" w:color="000000"/>
              <w:left w:val="nil"/>
              <w:bottom w:val="single" w:sz="4" w:space="0" w:color="000000"/>
              <w:right w:val="single" w:sz="4" w:space="0" w:color="000000"/>
            </w:tcBorders>
            <w:vAlign w:val="center"/>
            <w:hideMark/>
          </w:tcPr>
          <w:p w:rsidR="00DB3954" w:rsidRDefault="00DB3954">
            <w:pPr>
              <w:rPr>
                <w:rFonts w:ascii="宋体" w:eastAsia="宋体" w:hAnsi="宋体"/>
                <w:color w:val="000000"/>
                <w:sz w:val="18"/>
                <w:szCs w:val="18"/>
              </w:rPr>
            </w:pPr>
          </w:p>
        </w:tc>
        <w:tc>
          <w:tcPr>
            <w:tcW w:w="708" w:type="dxa"/>
            <w:gridSpan w:val="2"/>
            <w:vMerge/>
            <w:tcBorders>
              <w:top w:val="single" w:sz="4" w:space="0" w:color="000000"/>
              <w:left w:val="nil"/>
              <w:bottom w:val="single" w:sz="4" w:space="0" w:color="000000"/>
              <w:right w:val="single" w:sz="4" w:space="0" w:color="000000"/>
            </w:tcBorders>
            <w:vAlign w:val="center"/>
            <w:hideMark/>
          </w:tcPr>
          <w:p w:rsidR="00DB3954" w:rsidRDefault="00DB3954">
            <w:pPr>
              <w:rPr>
                <w:rFonts w:ascii="宋体" w:eastAsia="宋体" w:hAnsi="宋体"/>
                <w:color w:val="000000"/>
                <w:sz w:val="18"/>
                <w:szCs w:val="18"/>
              </w:rPr>
            </w:pPr>
          </w:p>
        </w:tc>
        <w:tc>
          <w:tcPr>
            <w:tcW w:w="426" w:type="dxa"/>
            <w:gridSpan w:val="3"/>
            <w:vMerge/>
            <w:tcBorders>
              <w:top w:val="single" w:sz="4" w:space="0" w:color="000000"/>
              <w:left w:val="nil"/>
              <w:bottom w:val="single" w:sz="4" w:space="0" w:color="000000"/>
              <w:right w:val="single" w:sz="4" w:space="0" w:color="000000"/>
            </w:tcBorders>
            <w:vAlign w:val="center"/>
            <w:hideMark/>
          </w:tcPr>
          <w:p w:rsidR="00DB3954" w:rsidRDefault="00DB3954">
            <w:pPr>
              <w:rPr>
                <w:rFonts w:ascii="宋体" w:eastAsia="宋体" w:hAnsi="宋体"/>
                <w:color w:val="000000"/>
                <w:sz w:val="18"/>
                <w:szCs w:val="18"/>
              </w:rPr>
            </w:pPr>
          </w:p>
        </w:tc>
        <w:tc>
          <w:tcPr>
            <w:tcW w:w="821" w:type="dxa"/>
            <w:vMerge/>
            <w:tcBorders>
              <w:top w:val="single" w:sz="4" w:space="0" w:color="000000"/>
              <w:left w:val="nil"/>
              <w:bottom w:val="single" w:sz="4" w:space="0" w:color="000000"/>
              <w:right w:val="single" w:sz="4" w:space="0" w:color="000000"/>
            </w:tcBorders>
            <w:vAlign w:val="center"/>
            <w:hideMark/>
          </w:tcPr>
          <w:p w:rsidR="00DB3954" w:rsidRDefault="00DB3954">
            <w:pPr>
              <w:rPr>
                <w:rFonts w:ascii="宋体" w:eastAsia="宋体" w:hAnsi="宋体"/>
                <w:color w:val="000000"/>
                <w:sz w:val="18"/>
                <w:szCs w:val="18"/>
              </w:rPr>
            </w:pPr>
          </w:p>
        </w:tc>
      </w:tr>
      <w:tr w:rsidR="00DB3954" w:rsidTr="00A22FE0">
        <w:tblPrEx>
          <w:jc w:val="left"/>
          <w:tblCellMar>
            <w:left w:w="108" w:type="dxa"/>
            <w:right w:w="108" w:type="dxa"/>
          </w:tblCellMar>
          <w:tblLook w:val="04A0"/>
        </w:tblPrEx>
        <w:trPr>
          <w:gridBefore w:val="1"/>
          <w:gridAfter w:val="3"/>
          <w:wBefore w:w="464" w:type="dxa"/>
          <w:wAfter w:w="922" w:type="dxa"/>
          <w:trHeight w:val="308"/>
        </w:trPr>
        <w:tc>
          <w:tcPr>
            <w:tcW w:w="2709" w:type="dxa"/>
            <w:gridSpan w:val="9"/>
            <w:tcBorders>
              <w:top w:val="nil"/>
              <w:left w:val="single" w:sz="4" w:space="0" w:color="000000"/>
              <w:bottom w:val="single" w:sz="4" w:space="0" w:color="000000"/>
              <w:right w:val="single" w:sz="4" w:space="0" w:color="000000"/>
            </w:tcBorders>
            <w:shd w:val="clear" w:color="FFFFFF" w:fill="C0C0C0"/>
            <w:noWrap/>
            <w:vAlign w:val="center"/>
            <w:hideMark/>
          </w:tcPr>
          <w:p w:rsidR="00DB3954" w:rsidRDefault="00DB3954">
            <w:pPr>
              <w:jc w:val="center"/>
              <w:rPr>
                <w:rFonts w:ascii="宋体" w:eastAsia="宋体" w:hAnsi="宋体"/>
                <w:color w:val="000000"/>
                <w:sz w:val="18"/>
                <w:szCs w:val="18"/>
              </w:rPr>
            </w:pPr>
            <w:r>
              <w:rPr>
                <w:rFonts w:hint="eastAsia"/>
                <w:color w:val="000000"/>
                <w:sz w:val="18"/>
                <w:szCs w:val="18"/>
              </w:rPr>
              <w:t>栏次</w:t>
            </w:r>
          </w:p>
        </w:tc>
        <w:tc>
          <w:tcPr>
            <w:tcW w:w="1701" w:type="dxa"/>
            <w:gridSpan w:val="3"/>
            <w:tcBorders>
              <w:top w:val="nil"/>
              <w:left w:val="nil"/>
              <w:bottom w:val="single" w:sz="4" w:space="0" w:color="000000"/>
              <w:right w:val="single" w:sz="4" w:space="0" w:color="000000"/>
            </w:tcBorders>
            <w:shd w:val="clear" w:color="FFFFFF" w:fill="C0C0C0"/>
            <w:vAlign w:val="center"/>
            <w:hideMark/>
          </w:tcPr>
          <w:p w:rsidR="00DB3954" w:rsidRDefault="00DB3954">
            <w:pPr>
              <w:jc w:val="center"/>
              <w:rPr>
                <w:rFonts w:ascii="宋体" w:eastAsia="宋体" w:hAnsi="宋体"/>
                <w:color w:val="000000"/>
                <w:sz w:val="18"/>
                <w:szCs w:val="18"/>
              </w:rPr>
            </w:pPr>
            <w:r>
              <w:rPr>
                <w:rFonts w:hint="eastAsia"/>
                <w:color w:val="000000"/>
                <w:sz w:val="18"/>
                <w:szCs w:val="18"/>
              </w:rPr>
              <w:t>1</w:t>
            </w:r>
          </w:p>
        </w:tc>
        <w:tc>
          <w:tcPr>
            <w:tcW w:w="1559" w:type="dxa"/>
            <w:gridSpan w:val="3"/>
            <w:tcBorders>
              <w:top w:val="nil"/>
              <w:left w:val="nil"/>
              <w:bottom w:val="single" w:sz="4" w:space="0" w:color="000000"/>
              <w:right w:val="single" w:sz="4" w:space="0" w:color="000000"/>
            </w:tcBorders>
            <w:shd w:val="clear" w:color="FFFFFF" w:fill="C0C0C0"/>
            <w:vAlign w:val="center"/>
            <w:hideMark/>
          </w:tcPr>
          <w:p w:rsidR="00DB3954" w:rsidRDefault="00DB3954">
            <w:pPr>
              <w:jc w:val="center"/>
              <w:rPr>
                <w:rFonts w:ascii="宋体" w:eastAsia="宋体" w:hAnsi="宋体"/>
                <w:color w:val="000000"/>
                <w:sz w:val="18"/>
                <w:szCs w:val="18"/>
              </w:rPr>
            </w:pPr>
            <w:r>
              <w:rPr>
                <w:rFonts w:hint="eastAsia"/>
                <w:color w:val="000000"/>
                <w:sz w:val="18"/>
                <w:szCs w:val="18"/>
              </w:rPr>
              <w:t>2</w:t>
            </w:r>
          </w:p>
        </w:tc>
        <w:tc>
          <w:tcPr>
            <w:tcW w:w="1276" w:type="dxa"/>
            <w:gridSpan w:val="3"/>
            <w:tcBorders>
              <w:top w:val="nil"/>
              <w:left w:val="nil"/>
              <w:bottom w:val="single" w:sz="4" w:space="0" w:color="000000"/>
              <w:right w:val="single" w:sz="4" w:space="0" w:color="000000"/>
            </w:tcBorders>
            <w:shd w:val="clear" w:color="FFFFFF" w:fill="C0C0C0"/>
            <w:vAlign w:val="center"/>
            <w:hideMark/>
          </w:tcPr>
          <w:p w:rsidR="00DB3954" w:rsidRDefault="00DB3954">
            <w:pPr>
              <w:jc w:val="center"/>
              <w:rPr>
                <w:rFonts w:ascii="宋体" w:eastAsia="宋体" w:hAnsi="宋体"/>
                <w:color w:val="000000"/>
                <w:sz w:val="18"/>
                <w:szCs w:val="18"/>
              </w:rPr>
            </w:pPr>
            <w:r>
              <w:rPr>
                <w:rFonts w:hint="eastAsia"/>
                <w:color w:val="000000"/>
                <w:sz w:val="18"/>
                <w:szCs w:val="18"/>
              </w:rPr>
              <w:t>3</w:t>
            </w:r>
          </w:p>
        </w:tc>
        <w:tc>
          <w:tcPr>
            <w:tcW w:w="708" w:type="dxa"/>
            <w:gridSpan w:val="2"/>
            <w:tcBorders>
              <w:top w:val="nil"/>
              <w:left w:val="nil"/>
              <w:bottom w:val="single" w:sz="4" w:space="0" w:color="000000"/>
              <w:right w:val="single" w:sz="4" w:space="0" w:color="000000"/>
            </w:tcBorders>
            <w:shd w:val="clear" w:color="FFFFFF" w:fill="C0C0C0"/>
            <w:vAlign w:val="center"/>
            <w:hideMark/>
          </w:tcPr>
          <w:p w:rsidR="00DB3954" w:rsidRDefault="00DB3954">
            <w:pPr>
              <w:jc w:val="center"/>
              <w:rPr>
                <w:rFonts w:ascii="宋体" w:eastAsia="宋体" w:hAnsi="宋体"/>
                <w:color w:val="000000"/>
                <w:sz w:val="18"/>
                <w:szCs w:val="18"/>
              </w:rPr>
            </w:pPr>
            <w:r>
              <w:rPr>
                <w:rFonts w:hint="eastAsia"/>
                <w:color w:val="000000"/>
                <w:sz w:val="18"/>
                <w:szCs w:val="18"/>
              </w:rPr>
              <w:t>4</w:t>
            </w:r>
          </w:p>
        </w:tc>
        <w:tc>
          <w:tcPr>
            <w:tcW w:w="426" w:type="dxa"/>
            <w:gridSpan w:val="3"/>
            <w:tcBorders>
              <w:top w:val="nil"/>
              <w:left w:val="nil"/>
              <w:bottom w:val="single" w:sz="4" w:space="0" w:color="000000"/>
              <w:right w:val="single" w:sz="4" w:space="0" w:color="000000"/>
            </w:tcBorders>
            <w:shd w:val="clear" w:color="FFFFFF" w:fill="C0C0C0"/>
            <w:vAlign w:val="center"/>
            <w:hideMark/>
          </w:tcPr>
          <w:p w:rsidR="00DB3954" w:rsidRDefault="00DB3954">
            <w:pPr>
              <w:jc w:val="center"/>
              <w:rPr>
                <w:rFonts w:ascii="宋体" w:eastAsia="宋体" w:hAnsi="宋体"/>
                <w:color w:val="000000"/>
                <w:sz w:val="18"/>
                <w:szCs w:val="18"/>
              </w:rPr>
            </w:pPr>
            <w:r>
              <w:rPr>
                <w:rFonts w:hint="eastAsia"/>
                <w:color w:val="000000"/>
                <w:sz w:val="18"/>
                <w:szCs w:val="18"/>
              </w:rPr>
              <w:t>5</w:t>
            </w:r>
          </w:p>
        </w:tc>
        <w:tc>
          <w:tcPr>
            <w:tcW w:w="821" w:type="dxa"/>
            <w:tcBorders>
              <w:top w:val="nil"/>
              <w:left w:val="nil"/>
              <w:bottom w:val="single" w:sz="4" w:space="0" w:color="000000"/>
              <w:right w:val="single" w:sz="4" w:space="0" w:color="000000"/>
            </w:tcBorders>
            <w:shd w:val="clear" w:color="FFFFFF" w:fill="C0C0C0"/>
            <w:vAlign w:val="center"/>
            <w:hideMark/>
          </w:tcPr>
          <w:p w:rsidR="00DB3954" w:rsidRDefault="00DB3954">
            <w:pPr>
              <w:jc w:val="center"/>
              <w:rPr>
                <w:rFonts w:ascii="宋体" w:eastAsia="宋体" w:hAnsi="宋体"/>
                <w:color w:val="000000"/>
                <w:sz w:val="18"/>
                <w:szCs w:val="18"/>
              </w:rPr>
            </w:pPr>
            <w:r>
              <w:rPr>
                <w:rFonts w:hint="eastAsia"/>
                <w:color w:val="000000"/>
                <w:sz w:val="18"/>
                <w:szCs w:val="18"/>
              </w:rPr>
              <w:t>6</w:t>
            </w:r>
          </w:p>
        </w:tc>
      </w:tr>
      <w:tr w:rsidR="00DB3954" w:rsidTr="00A22FE0">
        <w:tblPrEx>
          <w:jc w:val="left"/>
          <w:tblCellMar>
            <w:left w:w="108" w:type="dxa"/>
            <w:right w:w="108" w:type="dxa"/>
          </w:tblCellMar>
          <w:tblLook w:val="04A0"/>
        </w:tblPrEx>
        <w:trPr>
          <w:gridBefore w:val="1"/>
          <w:gridAfter w:val="3"/>
          <w:wBefore w:w="464" w:type="dxa"/>
          <w:wAfter w:w="922" w:type="dxa"/>
          <w:trHeight w:val="308"/>
        </w:trPr>
        <w:tc>
          <w:tcPr>
            <w:tcW w:w="2709" w:type="dxa"/>
            <w:gridSpan w:val="9"/>
            <w:tcBorders>
              <w:top w:val="nil"/>
              <w:left w:val="single" w:sz="4" w:space="0" w:color="000000"/>
              <w:bottom w:val="single" w:sz="4" w:space="0" w:color="000000"/>
              <w:right w:val="single" w:sz="4" w:space="0" w:color="000000"/>
            </w:tcBorders>
            <w:shd w:val="clear" w:color="FFFFFF" w:fill="C0C0C0"/>
            <w:noWrap/>
            <w:vAlign w:val="center"/>
            <w:hideMark/>
          </w:tcPr>
          <w:p w:rsidR="00DB3954" w:rsidRDefault="00DB3954">
            <w:pPr>
              <w:jc w:val="center"/>
              <w:rPr>
                <w:rFonts w:ascii="宋体" w:eastAsia="宋体" w:hAnsi="宋体"/>
                <w:color w:val="000000"/>
                <w:sz w:val="18"/>
                <w:szCs w:val="18"/>
              </w:rPr>
            </w:pPr>
            <w:r>
              <w:rPr>
                <w:rFonts w:hint="eastAsia"/>
                <w:color w:val="000000"/>
                <w:sz w:val="18"/>
                <w:szCs w:val="18"/>
              </w:rPr>
              <w:t>合计</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DB3954" w:rsidRDefault="00DB3954">
            <w:pPr>
              <w:jc w:val="right"/>
              <w:rPr>
                <w:rFonts w:ascii="宋体" w:eastAsia="宋体" w:hAnsi="宋体"/>
                <w:b/>
                <w:bCs/>
                <w:color w:val="000000"/>
                <w:sz w:val="18"/>
                <w:szCs w:val="18"/>
              </w:rPr>
            </w:pPr>
            <w:r>
              <w:rPr>
                <w:rFonts w:hint="eastAsia"/>
                <w:b/>
                <w:bCs/>
                <w:color w:val="000000"/>
                <w:sz w:val="18"/>
                <w:szCs w:val="18"/>
              </w:rPr>
              <w:t>86,956,265.07</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DB3954" w:rsidRDefault="00DB3954">
            <w:pPr>
              <w:jc w:val="right"/>
              <w:rPr>
                <w:rFonts w:ascii="宋体" w:eastAsia="宋体" w:hAnsi="宋体"/>
                <w:b/>
                <w:bCs/>
                <w:color w:val="000000"/>
                <w:sz w:val="18"/>
                <w:szCs w:val="18"/>
              </w:rPr>
            </w:pPr>
            <w:r>
              <w:rPr>
                <w:rFonts w:hint="eastAsia"/>
                <w:b/>
                <w:bCs/>
                <w:color w:val="000000"/>
                <w:sz w:val="18"/>
                <w:szCs w:val="18"/>
              </w:rPr>
              <w:t>22,250,030.07</w:t>
            </w:r>
          </w:p>
        </w:tc>
        <w:tc>
          <w:tcPr>
            <w:tcW w:w="1276" w:type="dxa"/>
            <w:gridSpan w:val="3"/>
            <w:tcBorders>
              <w:top w:val="nil"/>
              <w:left w:val="nil"/>
              <w:bottom w:val="single" w:sz="4" w:space="0" w:color="000000"/>
              <w:right w:val="single" w:sz="4" w:space="0" w:color="000000"/>
            </w:tcBorders>
            <w:shd w:val="clear" w:color="auto" w:fill="auto"/>
            <w:noWrap/>
            <w:vAlign w:val="center"/>
            <w:hideMark/>
          </w:tcPr>
          <w:p w:rsidR="00DB3954" w:rsidRDefault="00DB3954">
            <w:pPr>
              <w:jc w:val="right"/>
              <w:rPr>
                <w:rFonts w:ascii="宋体" w:eastAsia="宋体" w:hAnsi="宋体"/>
                <w:b/>
                <w:bCs/>
                <w:color w:val="000000"/>
                <w:sz w:val="18"/>
                <w:szCs w:val="18"/>
              </w:rPr>
            </w:pPr>
            <w:r>
              <w:rPr>
                <w:rFonts w:hint="eastAsia"/>
                <w:b/>
                <w:bCs/>
                <w:color w:val="000000"/>
                <w:sz w:val="18"/>
                <w:szCs w:val="18"/>
              </w:rPr>
              <w:t>64,706,235.00</w:t>
            </w:r>
          </w:p>
        </w:tc>
        <w:tc>
          <w:tcPr>
            <w:tcW w:w="708" w:type="dxa"/>
            <w:gridSpan w:val="2"/>
            <w:tcBorders>
              <w:top w:val="nil"/>
              <w:left w:val="nil"/>
              <w:bottom w:val="single" w:sz="4" w:space="0" w:color="000000"/>
              <w:right w:val="single" w:sz="4" w:space="0" w:color="000000"/>
            </w:tcBorders>
            <w:shd w:val="clear" w:color="auto" w:fill="auto"/>
            <w:noWrap/>
            <w:vAlign w:val="center"/>
            <w:hideMark/>
          </w:tcPr>
          <w:p w:rsidR="00DB3954" w:rsidRDefault="00DB3954">
            <w:pPr>
              <w:jc w:val="right"/>
              <w:rPr>
                <w:rFonts w:ascii="宋体" w:eastAsia="宋体" w:hAnsi="宋体"/>
                <w:b/>
                <w:bCs/>
                <w:color w:val="000000"/>
                <w:sz w:val="18"/>
                <w:szCs w:val="18"/>
              </w:rPr>
            </w:pPr>
            <w:r>
              <w:rPr>
                <w:rFonts w:hint="eastAsia"/>
                <w:b/>
                <w:bCs/>
                <w:color w:val="000000"/>
                <w:sz w:val="18"/>
                <w:szCs w:val="18"/>
              </w:rPr>
              <w:t xml:space="preserve">　</w:t>
            </w:r>
          </w:p>
        </w:tc>
        <w:tc>
          <w:tcPr>
            <w:tcW w:w="426" w:type="dxa"/>
            <w:gridSpan w:val="3"/>
            <w:tcBorders>
              <w:top w:val="nil"/>
              <w:left w:val="nil"/>
              <w:bottom w:val="single" w:sz="4" w:space="0" w:color="000000"/>
              <w:right w:val="single" w:sz="4" w:space="0" w:color="000000"/>
            </w:tcBorders>
            <w:shd w:val="clear" w:color="auto" w:fill="auto"/>
            <w:noWrap/>
            <w:vAlign w:val="center"/>
            <w:hideMark/>
          </w:tcPr>
          <w:p w:rsidR="00DB3954" w:rsidRDefault="00DB3954">
            <w:pPr>
              <w:jc w:val="right"/>
              <w:rPr>
                <w:rFonts w:ascii="宋体" w:eastAsia="宋体" w:hAnsi="宋体"/>
                <w:b/>
                <w:bCs/>
                <w:color w:val="000000"/>
                <w:sz w:val="18"/>
                <w:szCs w:val="18"/>
              </w:rPr>
            </w:pPr>
            <w:r>
              <w:rPr>
                <w:rFonts w:hint="eastAsia"/>
                <w:b/>
                <w:bCs/>
                <w:color w:val="000000"/>
                <w:sz w:val="18"/>
                <w:szCs w:val="18"/>
              </w:rPr>
              <w:t xml:space="preserve">　</w:t>
            </w:r>
          </w:p>
        </w:tc>
        <w:tc>
          <w:tcPr>
            <w:tcW w:w="821" w:type="dxa"/>
            <w:tcBorders>
              <w:top w:val="nil"/>
              <w:left w:val="nil"/>
              <w:bottom w:val="single" w:sz="4" w:space="0" w:color="000000"/>
              <w:right w:val="single" w:sz="4" w:space="0" w:color="000000"/>
            </w:tcBorders>
            <w:shd w:val="clear" w:color="auto" w:fill="auto"/>
            <w:noWrap/>
            <w:vAlign w:val="center"/>
            <w:hideMark/>
          </w:tcPr>
          <w:p w:rsidR="00DB3954" w:rsidRDefault="00DB3954">
            <w:pPr>
              <w:jc w:val="right"/>
              <w:rPr>
                <w:rFonts w:ascii="宋体" w:eastAsia="宋体" w:hAnsi="宋体"/>
                <w:b/>
                <w:bCs/>
                <w:color w:val="000000"/>
                <w:sz w:val="18"/>
                <w:szCs w:val="18"/>
              </w:rPr>
            </w:pPr>
            <w:r>
              <w:rPr>
                <w:rFonts w:hint="eastAsia"/>
                <w:b/>
                <w:bCs/>
                <w:color w:val="000000"/>
                <w:sz w:val="18"/>
                <w:szCs w:val="18"/>
              </w:rPr>
              <w:t xml:space="preserve">　</w:t>
            </w:r>
          </w:p>
        </w:tc>
      </w:tr>
      <w:tr w:rsidR="00706758" w:rsidTr="00A22FE0">
        <w:tblPrEx>
          <w:jc w:val="left"/>
          <w:tblCellMar>
            <w:left w:w="108" w:type="dxa"/>
            <w:right w:w="108" w:type="dxa"/>
          </w:tblCellMar>
          <w:tblLook w:val="04A0"/>
        </w:tblPrEx>
        <w:trPr>
          <w:gridBefore w:val="1"/>
          <w:gridAfter w:val="3"/>
          <w:wBefore w:w="464" w:type="dxa"/>
          <w:wAfter w:w="922" w:type="dxa"/>
          <w:trHeight w:val="308"/>
        </w:trPr>
        <w:tc>
          <w:tcPr>
            <w:tcW w:w="1149"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706758" w:rsidRDefault="00706758">
            <w:pPr>
              <w:rPr>
                <w:rFonts w:ascii="宋体" w:eastAsia="宋体" w:hAnsi="宋体"/>
                <w:color w:val="000000"/>
                <w:sz w:val="18"/>
                <w:szCs w:val="18"/>
              </w:rPr>
            </w:pPr>
            <w:r>
              <w:rPr>
                <w:rFonts w:hint="eastAsia"/>
                <w:color w:val="000000"/>
                <w:sz w:val="18"/>
                <w:szCs w:val="18"/>
              </w:rPr>
              <w:t>201</w:t>
            </w:r>
          </w:p>
        </w:tc>
        <w:tc>
          <w:tcPr>
            <w:tcW w:w="1560" w:type="dxa"/>
            <w:gridSpan w:val="4"/>
            <w:tcBorders>
              <w:top w:val="nil"/>
              <w:left w:val="nil"/>
              <w:bottom w:val="single" w:sz="4" w:space="0" w:color="000000"/>
              <w:right w:val="single" w:sz="4" w:space="0" w:color="000000"/>
            </w:tcBorders>
            <w:shd w:val="clear" w:color="auto" w:fill="auto"/>
            <w:noWrap/>
            <w:vAlign w:val="center"/>
            <w:hideMark/>
          </w:tcPr>
          <w:p w:rsidR="00706758" w:rsidRDefault="00706758">
            <w:pPr>
              <w:rPr>
                <w:rFonts w:ascii="宋体" w:eastAsia="宋体" w:hAnsi="宋体"/>
                <w:color w:val="000000"/>
                <w:sz w:val="18"/>
                <w:szCs w:val="18"/>
              </w:rPr>
            </w:pPr>
            <w:r>
              <w:rPr>
                <w:rFonts w:hint="eastAsia"/>
                <w:color w:val="000000"/>
                <w:sz w:val="18"/>
                <w:szCs w:val="18"/>
              </w:rPr>
              <w:t>一般公共服务支出</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8,164.56</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1,693.94</w:t>
            </w:r>
          </w:p>
        </w:tc>
        <w:tc>
          <w:tcPr>
            <w:tcW w:w="1276" w:type="dxa"/>
            <w:gridSpan w:val="3"/>
            <w:tcBorders>
              <w:top w:val="nil"/>
              <w:left w:val="nil"/>
              <w:bottom w:val="single" w:sz="4" w:space="0" w:color="000000"/>
              <w:right w:val="single" w:sz="4" w:space="0" w:color="000000"/>
            </w:tcBorders>
            <w:shd w:val="clear" w:color="auto" w:fill="auto"/>
            <w:noWrap/>
            <w:vAlign w:val="center"/>
            <w:hideMark/>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6,470.62</w:t>
            </w:r>
          </w:p>
        </w:tc>
        <w:tc>
          <w:tcPr>
            <w:tcW w:w="708" w:type="dxa"/>
            <w:gridSpan w:val="2"/>
            <w:tcBorders>
              <w:top w:val="nil"/>
              <w:left w:val="nil"/>
              <w:bottom w:val="single" w:sz="4" w:space="0" w:color="000000"/>
              <w:right w:val="single" w:sz="4" w:space="0" w:color="000000"/>
            </w:tcBorders>
            <w:shd w:val="clear" w:color="auto" w:fill="auto"/>
            <w:noWrap/>
            <w:vAlign w:val="center"/>
            <w:hideMark/>
          </w:tcPr>
          <w:p w:rsidR="00706758" w:rsidRDefault="00706758">
            <w:pPr>
              <w:jc w:val="right"/>
              <w:rPr>
                <w:rFonts w:ascii="宋体" w:eastAsia="宋体" w:hAnsi="宋体"/>
                <w:color w:val="000000"/>
                <w:sz w:val="18"/>
                <w:szCs w:val="18"/>
              </w:rPr>
            </w:pPr>
            <w:r>
              <w:rPr>
                <w:rFonts w:hint="eastAsia"/>
                <w:color w:val="000000"/>
                <w:sz w:val="18"/>
                <w:szCs w:val="18"/>
              </w:rPr>
              <w:t xml:space="preserve">　</w:t>
            </w:r>
          </w:p>
        </w:tc>
        <w:tc>
          <w:tcPr>
            <w:tcW w:w="426" w:type="dxa"/>
            <w:gridSpan w:val="3"/>
            <w:tcBorders>
              <w:top w:val="nil"/>
              <w:left w:val="nil"/>
              <w:bottom w:val="single" w:sz="4" w:space="0" w:color="000000"/>
              <w:right w:val="single" w:sz="4" w:space="0" w:color="000000"/>
            </w:tcBorders>
            <w:shd w:val="clear" w:color="auto" w:fill="auto"/>
            <w:noWrap/>
            <w:vAlign w:val="center"/>
            <w:hideMark/>
          </w:tcPr>
          <w:p w:rsidR="00706758" w:rsidRDefault="00706758">
            <w:pPr>
              <w:jc w:val="right"/>
              <w:rPr>
                <w:rFonts w:ascii="宋体" w:eastAsia="宋体" w:hAnsi="宋体"/>
                <w:color w:val="000000"/>
                <w:sz w:val="18"/>
                <w:szCs w:val="18"/>
              </w:rPr>
            </w:pPr>
            <w:r>
              <w:rPr>
                <w:rFonts w:hint="eastAsia"/>
                <w:color w:val="000000"/>
                <w:sz w:val="18"/>
                <w:szCs w:val="18"/>
              </w:rPr>
              <w:t xml:space="preserve">　</w:t>
            </w:r>
          </w:p>
        </w:tc>
        <w:tc>
          <w:tcPr>
            <w:tcW w:w="821" w:type="dxa"/>
            <w:tcBorders>
              <w:top w:val="nil"/>
              <w:left w:val="nil"/>
              <w:bottom w:val="single" w:sz="4" w:space="0" w:color="000000"/>
              <w:right w:val="single" w:sz="4" w:space="0" w:color="000000"/>
            </w:tcBorders>
            <w:shd w:val="clear" w:color="auto" w:fill="auto"/>
            <w:noWrap/>
            <w:vAlign w:val="center"/>
            <w:hideMark/>
          </w:tcPr>
          <w:p w:rsidR="00706758" w:rsidRDefault="00706758">
            <w:pPr>
              <w:jc w:val="right"/>
              <w:rPr>
                <w:rFonts w:ascii="宋体" w:eastAsia="宋体" w:hAnsi="宋体"/>
                <w:color w:val="000000"/>
                <w:sz w:val="18"/>
                <w:szCs w:val="18"/>
              </w:rPr>
            </w:pPr>
            <w:r>
              <w:rPr>
                <w:rFonts w:hint="eastAsia"/>
                <w:color w:val="000000"/>
                <w:sz w:val="18"/>
                <w:szCs w:val="18"/>
              </w:rPr>
              <w:t xml:space="preserve">　</w:t>
            </w:r>
          </w:p>
        </w:tc>
      </w:tr>
      <w:tr w:rsidR="00706758" w:rsidTr="00A22FE0">
        <w:tblPrEx>
          <w:jc w:val="left"/>
          <w:tblCellMar>
            <w:left w:w="108" w:type="dxa"/>
            <w:right w:w="108" w:type="dxa"/>
          </w:tblCellMar>
          <w:tblLook w:val="04A0"/>
        </w:tblPrEx>
        <w:trPr>
          <w:gridBefore w:val="1"/>
          <w:gridAfter w:val="3"/>
          <w:wBefore w:w="464" w:type="dxa"/>
          <w:wAfter w:w="922" w:type="dxa"/>
          <w:trHeight w:val="300"/>
        </w:trPr>
        <w:tc>
          <w:tcPr>
            <w:tcW w:w="1149"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706758" w:rsidRDefault="00706758">
            <w:pPr>
              <w:rPr>
                <w:rFonts w:ascii="宋体" w:eastAsia="宋体" w:hAnsi="宋体"/>
                <w:color w:val="000000"/>
                <w:sz w:val="18"/>
                <w:szCs w:val="18"/>
              </w:rPr>
            </w:pPr>
            <w:r>
              <w:rPr>
                <w:rFonts w:hint="eastAsia"/>
                <w:color w:val="000000"/>
                <w:sz w:val="18"/>
                <w:szCs w:val="18"/>
              </w:rPr>
              <w:t>20103</w:t>
            </w:r>
          </w:p>
        </w:tc>
        <w:tc>
          <w:tcPr>
            <w:tcW w:w="1560" w:type="dxa"/>
            <w:gridSpan w:val="4"/>
            <w:tcBorders>
              <w:top w:val="nil"/>
              <w:left w:val="nil"/>
              <w:bottom w:val="single" w:sz="4" w:space="0" w:color="000000"/>
              <w:right w:val="single" w:sz="4" w:space="0" w:color="000000"/>
            </w:tcBorders>
            <w:shd w:val="clear" w:color="auto" w:fill="auto"/>
            <w:noWrap/>
            <w:vAlign w:val="center"/>
            <w:hideMark/>
          </w:tcPr>
          <w:p w:rsidR="00706758" w:rsidRDefault="00706758">
            <w:pPr>
              <w:rPr>
                <w:rFonts w:ascii="宋体" w:eastAsia="宋体" w:hAnsi="宋体"/>
                <w:color w:val="000000"/>
                <w:sz w:val="18"/>
                <w:szCs w:val="18"/>
              </w:rPr>
            </w:pPr>
            <w:r>
              <w:rPr>
                <w:rFonts w:hint="eastAsia"/>
                <w:color w:val="000000"/>
                <w:sz w:val="18"/>
                <w:szCs w:val="18"/>
              </w:rPr>
              <w:t>政府办公厅（室）及相关机构事务</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8,164.56</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1,693.94</w:t>
            </w:r>
          </w:p>
        </w:tc>
        <w:tc>
          <w:tcPr>
            <w:tcW w:w="1276" w:type="dxa"/>
            <w:gridSpan w:val="3"/>
            <w:tcBorders>
              <w:top w:val="nil"/>
              <w:left w:val="nil"/>
              <w:bottom w:val="single" w:sz="4" w:space="0" w:color="000000"/>
              <w:right w:val="single" w:sz="4" w:space="0" w:color="000000"/>
            </w:tcBorders>
            <w:shd w:val="clear" w:color="auto" w:fill="auto"/>
            <w:noWrap/>
            <w:vAlign w:val="center"/>
            <w:hideMark/>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6,470.62</w:t>
            </w:r>
          </w:p>
        </w:tc>
        <w:tc>
          <w:tcPr>
            <w:tcW w:w="708" w:type="dxa"/>
            <w:gridSpan w:val="2"/>
            <w:tcBorders>
              <w:top w:val="nil"/>
              <w:left w:val="nil"/>
              <w:bottom w:val="single" w:sz="4" w:space="0" w:color="000000"/>
              <w:right w:val="single" w:sz="4" w:space="0" w:color="000000"/>
            </w:tcBorders>
            <w:shd w:val="clear" w:color="auto" w:fill="auto"/>
            <w:noWrap/>
            <w:vAlign w:val="center"/>
            <w:hideMark/>
          </w:tcPr>
          <w:p w:rsidR="00706758" w:rsidRDefault="00706758">
            <w:pPr>
              <w:jc w:val="right"/>
              <w:rPr>
                <w:rFonts w:ascii="宋体" w:eastAsia="宋体" w:hAnsi="宋体"/>
                <w:color w:val="000000"/>
                <w:sz w:val="18"/>
                <w:szCs w:val="18"/>
              </w:rPr>
            </w:pPr>
            <w:r>
              <w:rPr>
                <w:rFonts w:hint="eastAsia"/>
                <w:color w:val="000000"/>
                <w:sz w:val="18"/>
                <w:szCs w:val="18"/>
              </w:rPr>
              <w:t xml:space="preserve">　</w:t>
            </w:r>
          </w:p>
        </w:tc>
        <w:tc>
          <w:tcPr>
            <w:tcW w:w="426" w:type="dxa"/>
            <w:gridSpan w:val="3"/>
            <w:tcBorders>
              <w:top w:val="nil"/>
              <w:left w:val="nil"/>
              <w:bottom w:val="single" w:sz="4" w:space="0" w:color="000000"/>
              <w:right w:val="single" w:sz="4" w:space="0" w:color="000000"/>
            </w:tcBorders>
            <w:shd w:val="clear" w:color="auto" w:fill="auto"/>
            <w:noWrap/>
            <w:vAlign w:val="center"/>
            <w:hideMark/>
          </w:tcPr>
          <w:p w:rsidR="00706758" w:rsidRDefault="00706758">
            <w:pPr>
              <w:jc w:val="right"/>
              <w:rPr>
                <w:rFonts w:ascii="宋体" w:eastAsia="宋体" w:hAnsi="宋体"/>
                <w:color w:val="000000"/>
                <w:sz w:val="18"/>
                <w:szCs w:val="18"/>
              </w:rPr>
            </w:pPr>
            <w:r>
              <w:rPr>
                <w:rFonts w:hint="eastAsia"/>
                <w:color w:val="000000"/>
                <w:sz w:val="18"/>
                <w:szCs w:val="18"/>
              </w:rPr>
              <w:t xml:space="preserve">　</w:t>
            </w:r>
          </w:p>
        </w:tc>
        <w:tc>
          <w:tcPr>
            <w:tcW w:w="821" w:type="dxa"/>
            <w:tcBorders>
              <w:top w:val="nil"/>
              <w:left w:val="nil"/>
              <w:bottom w:val="single" w:sz="4" w:space="0" w:color="000000"/>
              <w:right w:val="single" w:sz="4" w:space="0" w:color="000000"/>
            </w:tcBorders>
            <w:shd w:val="clear" w:color="auto" w:fill="auto"/>
            <w:noWrap/>
            <w:vAlign w:val="center"/>
            <w:hideMark/>
          </w:tcPr>
          <w:p w:rsidR="00706758" w:rsidRDefault="00706758">
            <w:pPr>
              <w:jc w:val="right"/>
              <w:rPr>
                <w:rFonts w:ascii="宋体" w:eastAsia="宋体" w:hAnsi="宋体"/>
                <w:color w:val="000000"/>
                <w:sz w:val="18"/>
                <w:szCs w:val="18"/>
              </w:rPr>
            </w:pPr>
            <w:r>
              <w:rPr>
                <w:rFonts w:hint="eastAsia"/>
                <w:color w:val="000000"/>
                <w:sz w:val="18"/>
                <w:szCs w:val="18"/>
              </w:rPr>
              <w:t xml:space="preserve">　</w:t>
            </w:r>
          </w:p>
        </w:tc>
      </w:tr>
      <w:tr w:rsidR="00706758" w:rsidTr="00A22FE0">
        <w:tblPrEx>
          <w:jc w:val="left"/>
          <w:tblCellMar>
            <w:left w:w="108" w:type="dxa"/>
            <w:right w:w="108" w:type="dxa"/>
          </w:tblCellMar>
          <w:tblLook w:val="04A0"/>
        </w:tblPrEx>
        <w:trPr>
          <w:gridBefore w:val="1"/>
          <w:gridAfter w:val="3"/>
          <w:wBefore w:w="464" w:type="dxa"/>
          <w:wAfter w:w="922" w:type="dxa"/>
          <w:trHeight w:val="308"/>
        </w:trPr>
        <w:tc>
          <w:tcPr>
            <w:tcW w:w="1149"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706758" w:rsidRDefault="00706758">
            <w:pPr>
              <w:rPr>
                <w:rFonts w:ascii="宋体" w:eastAsia="宋体" w:hAnsi="宋体"/>
                <w:color w:val="000000"/>
                <w:sz w:val="18"/>
                <w:szCs w:val="18"/>
              </w:rPr>
            </w:pPr>
            <w:r>
              <w:rPr>
                <w:rFonts w:hint="eastAsia"/>
                <w:color w:val="000000"/>
                <w:sz w:val="18"/>
                <w:szCs w:val="18"/>
              </w:rPr>
              <w:t>2010301</w:t>
            </w:r>
          </w:p>
        </w:tc>
        <w:tc>
          <w:tcPr>
            <w:tcW w:w="1560" w:type="dxa"/>
            <w:gridSpan w:val="4"/>
            <w:tcBorders>
              <w:top w:val="nil"/>
              <w:left w:val="nil"/>
              <w:bottom w:val="single" w:sz="4" w:space="0" w:color="000000"/>
              <w:right w:val="single" w:sz="4" w:space="0" w:color="000000"/>
            </w:tcBorders>
            <w:shd w:val="clear" w:color="auto" w:fill="auto"/>
            <w:noWrap/>
            <w:vAlign w:val="center"/>
            <w:hideMark/>
          </w:tcPr>
          <w:p w:rsidR="00706758" w:rsidRDefault="00706758">
            <w:pPr>
              <w:rPr>
                <w:rFonts w:ascii="宋体" w:eastAsia="宋体" w:hAnsi="宋体"/>
                <w:color w:val="000000"/>
                <w:sz w:val="18"/>
                <w:szCs w:val="18"/>
              </w:rPr>
            </w:pPr>
            <w:r>
              <w:rPr>
                <w:rFonts w:hint="eastAsia"/>
                <w:color w:val="000000"/>
                <w:sz w:val="18"/>
                <w:szCs w:val="18"/>
              </w:rPr>
              <w:t xml:space="preserve">  行政运行</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7,964.87</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1,494.25</w:t>
            </w:r>
          </w:p>
        </w:tc>
        <w:tc>
          <w:tcPr>
            <w:tcW w:w="1276" w:type="dxa"/>
            <w:gridSpan w:val="3"/>
            <w:tcBorders>
              <w:top w:val="nil"/>
              <w:left w:val="nil"/>
              <w:bottom w:val="single" w:sz="4" w:space="0" w:color="000000"/>
              <w:right w:val="single" w:sz="4" w:space="0" w:color="000000"/>
            </w:tcBorders>
            <w:shd w:val="clear" w:color="auto" w:fill="auto"/>
            <w:noWrap/>
            <w:vAlign w:val="center"/>
            <w:hideMark/>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6,470.62</w:t>
            </w:r>
          </w:p>
        </w:tc>
        <w:tc>
          <w:tcPr>
            <w:tcW w:w="708" w:type="dxa"/>
            <w:gridSpan w:val="2"/>
            <w:tcBorders>
              <w:top w:val="nil"/>
              <w:left w:val="nil"/>
              <w:bottom w:val="single" w:sz="4" w:space="0" w:color="000000"/>
              <w:right w:val="single" w:sz="4" w:space="0" w:color="000000"/>
            </w:tcBorders>
            <w:shd w:val="clear" w:color="auto" w:fill="auto"/>
            <w:noWrap/>
            <w:vAlign w:val="center"/>
            <w:hideMark/>
          </w:tcPr>
          <w:p w:rsidR="00706758" w:rsidRDefault="00706758">
            <w:pPr>
              <w:jc w:val="right"/>
              <w:rPr>
                <w:rFonts w:ascii="宋体" w:eastAsia="宋体" w:hAnsi="宋体"/>
                <w:color w:val="000000"/>
                <w:sz w:val="18"/>
                <w:szCs w:val="18"/>
              </w:rPr>
            </w:pPr>
            <w:r>
              <w:rPr>
                <w:rFonts w:hint="eastAsia"/>
                <w:color w:val="000000"/>
                <w:sz w:val="18"/>
                <w:szCs w:val="18"/>
              </w:rPr>
              <w:t xml:space="preserve">　</w:t>
            </w:r>
          </w:p>
        </w:tc>
        <w:tc>
          <w:tcPr>
            <w:tcW w:w="426" w:type="dxa"/>
            <w:gridSpan w:val="3"/>
            <w:tcBorders>
              <w:top w:val="nil"/>
              <w:left w:val="nil"/>
              <w:bottom w:val="single" w:sz="4" w:space="0" w:color="000000"/>
              <w:right w:val="single" w:sz="4" w:space="0" w:color="000000"/>
            </w:tcBorders>
            <w:shd w:val="clear" w:color="auto" w:fill="auto"/>
            <w:noWrap/>
            <w:vAlign w:val="center"/>
            <w:hideMark/>
          </w:tcPr>
          <w:p w:rsidR="00706758" w:rsidRDefault="00706758">
            <w:pPr>
              <w:jc w:val="right"/>
              <w:rPr>
                <w:rFonts w:ascii="宋体" w:eastAsia="宋体" w:hAnsi="宋体"/>
                <w:color w:val="000000"/>
                <w:sz w:val="18"/>
                <w:szCs w:val="18"/>
              </w:rPr>
            </w:pPr>
            <w:r>
              <w:rPr>
                <w:rFonts w:hint="eastAsia"/>
                <w:color w:val="000000"/>
                <w:sz w:val="18"/>
                <w:szCs w:val="18"/>
              </w:rPr>
              <w:t xml:space="preserve">　</w:t>
            </w:r>
          </w:p>
        </w:tc>
        <w:tc>
          <w:tcPr>
            <w:tcW w:w="821" w:type="dxa"/>
            <w:tcBorders>
              <w:top w:val="nil"/>
              <w:left w:val="nil"/>
              <w:bottom w:val="single" w:sz="4" w:space="0" w:color="000000"/>
              <w:right w:val="single" w:sz="4" w:space="0" w:color="000000"/>
            </w:tcBorders>
            <w:shd w:val="clear" w:color="auto" w:fill="auto"/>
            <w:noWrap/>
            <w:vAlign w:val="center"/>
            <w:hideMark/>
          </w:tcPr>
          <w:p w:rsidR="00706758" w:rsidRDefault="00706758">
            <w:pPr>
              <w:jc w:val="right"/>
              <w:rPr>
                <w:rFonts w:ascii="宋体" w:eastAsia="宋体" w:hAnsi="宋体"/>
                <w:color w:val="000000"/>
                <w:sz w:val="18"/>
                <w:szCs w:val="18"/>
              </w:rPr>
            </w:pPr>
            <w:r>
              <w:rPr>
                <w:rFonts w:hint="eastAsia"/>
                <w:color w:val="000000"/>
                <w:sz w:val="18"/>
                <w:szCs w:val="18"/>
              </w:rPr>
              <w:t xml:space="preserve">　</w:t>
            </w:r>
          </w:p>
        </w:tc>
      </w:tr>
      <w:tr w:rsidR="00706758" w:rsidTr="00A22FE0">
        <w:tblPrEx>
          <w:jc w:val="left"/>
          <w:tblCellMar>
            <w:left w:w="108" w:type="dxa"/>
            <w:right w:w="108" w:type="dxa"/>
          </w:tblCellMar>
          <w:tblLook w:val="04A0"/>
        </w:tblPrEx>
        <w:trPr>
          <w:gridBefore w:val="1"/>
          <w:gridAfter w:val="3"/>
          <w:wBefore w:w="464" w:type="dxa"/>
          <w:wAfter w:w="922" w:type="dxa"/>
          <w:trHeight w:val="308"/>
        </w:trPr>
        <w:tc>
          <w:tcPr>
            <w:tcW w:w="1149"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706758" w:rsidRDefault="00706758">
            <w:pPr>
              <w:rPr>
                <w:rFonts w:ascii="宋体" w:eastAsia="宋体" w:hAnsi="宋体"/>
                <w:color w:val="000000"/>
                <w:sz w:val="18"/>
                <w:szCs w:val="18"/>
              </w:rPr>
            </w:pPr>
            <w:r>
              <w:rPr>
                <w:rFonts w:hint="eastAsia"/>
                <w:color w:val="000000"/>
                <w:sz w:val="18"/>
                <w:szCs w:val="18"/>
              </w:rPr>
              <w:t>2010399</w:t>
            </w:r>
          </w:p>
        </w:tc>
        <w:tc>
          <w:tcPr>
            <w:tcW w:w="1560" w:type="dxa"/>
            <w:gridSpan w:val="4"/>
            <w:tcBorders>
              <w:top w:val="nil"/>
              <w:left w:val="nil"/>
              <w:bottom w:val="single" w:sz="4" w:space="0" w:color="000000"/>
              <w:right w:val="single" w:sz="4" w:space="0" w:color="000000"/>
            </w:tcBorders>
            <w:shd w:val="clear" w:color="auto" w:fill="auto"/>
            <w:noWrap/>
            <w:vAlign w:val="center"/>
            <w:hideMark/>
          </w:tcPr>
          <w:p w:rsidR="00706758" w:rsidRDefault="00706758">
            <w:pPr>
              <w:rPr>
                <w:rFonts w:ascii="宋体" w:eastAsia="宋体" w:hAnsi="宋体"/>
                <w:color w:val="000000"/>
                <w:sz w:val="18"/>
                <w:szCs w:val="18"/>
              </w:rPr>
            </w:pPr>
            <w:r>
              <w:rPr>
                <w:rFonts w:hint="eastAsia"/>
                <w:color w:val="000000"/>
                <w:sz w:val="18"/>
                <w:szCs w:val="18"/>
              </w:rPr>
              <w:t xml:space="preserve">  其他政府办公厅（室）及相关机构事务支出</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199.69</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199.69</w:t>
            </w:r>
          </w:p>
        </w:tc>
        <w:tc>
          <w:tcPr>
            <w:tcW w:w="1276" w:type="dxa"/>
            <w:gridSpan w:val="3"/>
            <w:tcBorders>
              <w:top w:val="nil"/>
              <w:left w:val="nil"/>
              <w:bottom w:val="single" w:sz="4" w:space="0" w:color="000000"/>
              <w:right w:val="single" w:sz="4" w:space="0" w:color="000000"/>
            </w:tcBorders>
            <w:shd w:val="clear" w:color="auto" w:fill="auto"/>
            <w:noWrap/>
            <w:vAlign w:val="center"/>
            <w:hideMark/>
          </w:tcPr>
          <w:p w:rsidR="00706758" w:rsidRPr="00706758" w:rsidRDefault="00706758">
            <w:pPr>
              <w:jc w:val="right"/>
              <w:rPr>
                <w:rFonts w:ascii="宋体" w:eastAsia="宋体" w:hAnsi="宋体"/>
                <w:color w:val="000000"/>
                <w:sz w:val="18"/>
                <w:szCs w:val="18"/>
              </w:rPr>
            </w:pPr>
          </w:p>
        </w:tc>
        <w:tc>
          <w:tcPr>
            <w:tcW w:w="708" w:type="dxa"/>
            <w:gridSpan w:val="2"/>
            <w:tcBorders>
              <w:top w:val="nil"/>
              <w:left w:val="nil"/>
              <w:bottom w:val="single" w:sz="4" w:space="0" w:color="000000"/>
              <w:right w:val="single" w:sz="4" w:space="0" w:color="000000"/>
            </w:tcBorders>
            <w:shd w:val="clear" w:color="auto" w:fill="auto"/>
            <w:noWrap/>
            <w:vAlign w:val="center"/>
            <w:hideMark/>
          </w:tcPr>
          <w:p w:rsidR="00706758" w:rsidRDefault="00706758">
            <w:pPr>
              <w:jc w:val="right"/>
              <w:rPr>
                <w:rFonts w:ascii="宋体" w:eastAsia="宋体" w:hAnsi="宋体"/>
                <w:color w:val="000000"/>
                <w:sz w:val="18"/>
                <w:szCs w:val="18"/>
              </w:rPr>
            </w:pPr>
            <w:r>
              <w:rPr>
                <w:rFonts w:hint="eastAsia"/>
                <w:color w:val="000000"/>
                <w:sz w:val="18"/>
                <w:szCs w:val="18"/>
              </w:rPr>
              <w:t xml:space="preserve">　</w:t>
            </w:r>
          </w:p>
        </w:tc>
        <w:tc>
          <w:tcPr>
            <w:tcW w:w="426" w:type="dxa"/>
            <w:gridSpan w:val="3"/>
            <w:tcBorders>
              <w:top w:val="nil"/>
              <w:left w:val="nil"/>
              <w:bottom w:val="single" w:sz="4" w:space="0" w:color="000000"/>
              <w:right w:val="single" w:sz="4" w:space="0" w:color="000000"/>
            </w:tcBorders>
            <w:shd w:val="clear" w:color="auto" w:fill="auto"/>
            <w:noWrap/>
            <w:vAlign w:val="center"/>
            <w:hideMark/>
          </w:tcPr>
          <w:p w:rsidR="00706758" w:rsidRDefault="00706758">
            <w:pPr>
              <w:jc w:val="right"/>
              <w:rPr>
                <w:rFonts w:ascii="宋体" w:eastAsia="宋体" w:hAnsi="宋体"/>
                <w:color w:val="000000"/>
                <w:sz w:val="18"/>
                <w:szCs w:val="18"/>
              </w:rPr>
            </w:pPr>
            <w:r>
              <w:rPr>
                <w:rFonts w:hint="eastAsia"/>
                <w:color w:val="000000"/>
                <w:sz w:val="18"/>
                <w:szCs w:val="18"/>
              </w:rPr>
              <w:t xml:space="preserve">　</w:t>
            </w:r>
          </w:p>
        </w:tc>
        <w:tc>
          <w:tcPr>
            <w:tcW w:w="821" w:type="dxa"/>
            <w:tcBorders>
              <w:top w:val="nil"/>
              <w:left w:val="nil"/>
              <w:bottom w:val="single" w:sz="4" w:space="0" w:color="000000"/>
              <w:right w:val="single" w:sz="4" w:space="0" w:color="000000"/>
            </w:tcBorders>
            <w:shd w:val="clear" w:color="auto" w:fill="auto"/>
            <w:noWrap/>
            <w:vAlign w:val="center"/>
            <w:hideMark/>
          </w:tcPr>
          <w:p w:rsidR="00706758" w:rsidRDefault="00706758">
            <w:pPr>
              <w:jc w:val="right"/>
              <w:rPr>
                <w:rFonts w:ascii="宋体" w:eastAsia="宋体" w:hAnsi="宋体"/>
                <w:color w:val="000000"/>
                <w:sz w:val="18"/>
                <w:szCs w:val="18"/>
              </w:rPr>
            </w:pPr>
            <w:r>
              <w:rPr>
                <w:rFonts w:hint="eastAsia"/>
                <w:color w:val="000000"/>
                <w:sz w:val="18"/>
                <w:szCs w:val="18"/>
              </w:rPr>
              <w:t xml:space="preserve">　</w:t>
            </w:r>
          </w:p>
        </w:tc>
      </w:tr>
      <w:tr w:rsidR="00706758" w:rsidTr="00A22FE0">
        <w:tblPrEx>
          <w:jc w:val="left"/>
          <w:tblCellMar>
            <w:left w:w="108" w:type="dxa"/>
            <w:right w:w="108" w:type="dxa"/>
          </w:tblCellMar>
          <w:tblLook w:val="04A0"/>
        </w:tblPrEx>
        <w:trPr>
          <w:gridBefore w:val="1"/>
          <w:gridAfter w:val="3"/>
          <w:wBefore w:w="464" w:type="dxa"/>
          <w:wAfter w:w="922" w:type="dxa"/>
          <w:trHeight w:val="308"/>
        </w:trPr>
        <w:tc>
          <w:tcPr>
            <w:tcW w:w="1149"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706758" w:rsidRDefault="00706758">
            <w:pPr>
              <w:rPr>
                <w:rFonts w:ascii="宋体" w:eastAsia="宋体" w:hAnsi="宋体"/>
                <w:color w:val="000000"/>
                <w:sz w:val="18"/>
                <w:szCs w:val="18"/>
              </w:rPr>
            </w:pPr>
            <w:r>
              <w:rPr>
                <w:rFonts w:hint="eastAsia"/>
                <w:color w:val="000000"/>
                <w:sz w:val="18"/>
                <w:szCs w:val="18"/>
              </w:rPr>
              <w:t>208</w:t>
            </w:r>
          </w:p>
        </w:tc>
        <w:tc>
          <w:tcPr>
            <w:tcW w:w="1560" w:type="dxa"/>
            <w:gridSpan w:val="4"/>
            <w:tcBorders>
              <w:top w:val="nil"/>
              <w:left w:val="nil"/>
              <w:bottom w:val="single" w:sz="4" w:space="0" w:color="000000"/>
              <w:right w:val="single" w:sz="4" w:space="0" w:color="000000"/>
            </w:tcBorders>
            <w:shd w:val="clear" w:color="auto" w:fill="auto"/>
            <w:noWrap/>
            <w:vAlign w:val="center"/>
            <w:hideMark/>
          </w:tcPr>
          <w:p w:rsidR="00706758" w:rsidRDefault="00706758">
            <w:pPr>
              <w:rPr>
                <w:rFonts w:ascii="宋体" w:eastAsia="宋体" w:hAnsi="宋体"/>
                <w:color w:val="000000"/>
                <w:sz w:val="18"/>
                <w:szCs w:val="18"/>
              </w:rPr>
            </w:pPr>
            <w:r>
              <w:rPr>
                <w:rFonts w:hint="eastAsia"/>
                <w:color w:val="000000"/>
                <w:sz w:val="18"/>
                <w:szCs w:val="18"/>
              </w:rPr>
              <w:t>社会保障和就业支出</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432.54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432.54</w:t>
            </w:r>
          </w:p>
        </w:tc>
        <w:tc>
          <w:tcPr>
            <w:tcW w:w="1276" w:type="dxa"/>
            <w:gridSpan w:val="3"/>
            <w:tcBorders>
              <w:top w:val="nil"/>
              <w:left w:val="nil"/>
              <w:bottom w:val="single" w:sz="4" w:space="0" w:color="000000"/>
              <w:right w:val="single" w:sz="4" w:space="0" w:color="000000"/>
            </w:tcBorders>
            <w:shd w:val="clear" w:color="auto" w:fill="auto"/>
            <w:noWrap/>
            <w:vAlign w:val="center"/>
            <w:hideMark/>
          </w:tcPr>
          <w:p w:rsidR="00706758" w:rsidRPr="00706758" w:rsidRDefault="00706758">
            <w:pPr>
              <w:jc w:val="right"/>
              <w:rPr>
                <w:rFonts w:ascii="宋体" w:eastAsia="宋体" w:hAnsi="宋体"/>
                <w:color w:val="000000"/>
                <w:sz w:val="18"/>
                <w:szCs w:val="18"/>
              </w:rPr>
            </w:pPr>
          </w:p>
        </w:tc>
        <w:tc>
          <w:tcPr>
            <w:tcW w:w="708" w:type="dxa"/>
            <w:gridSpan w:val="2"/>
            <w:tcBorders>
              <w:top w:val="nil"/>
              <w:left w:val="nil"/>
              <w:bottom w:val="single" w:sz="4" w:space="0" w:color="000000"/>
              <w:right w:val="single" w:sz="4" w:space="0" w:color="000000"/>
            </w:tcBorders>
            <w:shd w:val="clear" w:color="auto" w:fill="auto"/>
            <w:noWrap/>
            <w:vAlign w:val="center"/>
            <w:hideMark/>
          </w:tcPr>
          <w:p w:rsidR="00706758" w:rsidRDefault="00706758">
            <w:pPr>
              <w:jc w:val="right"/>
              <w:rPr>
                <w:rFonts w:ascii="宋体" w:eastAsia="宋体" w:hAnsi="宋体"/>
                <w:color w:val="000000"/>
                <w:sz w:val="18"/>
                <w:szCs w:val="18"/>
              </w:rPr>
            </w:pPr>
            <w:r>
              <w:rPr>
                <w:rFonts w:hint="eastAsia"/>
                <w:color w:val="000000"/>
                <w:sz w:val="18"/>
                <w:szCs w:val="18"/>
              </w:rPr>
              <w:t xml:space="preserve">　</w:t>
            </w:r>
          </w:p>
        </w:tc>
        <w:tc>
          <w:tcPr>
            <w:tcW w:w="426" w:type="dxa"/>
            <w:gridSpan w:val="3"/>
            <w:tcBorders>
              <w:top w:val="nil"/>
              <w:left w:val="nil"/>
              <w:bottom w:val="single" w:sz="4" w:space="0" w:color="000000"/>
              <w:right w:val="single" w:sz="4" w:space="0" w:color="000000"/>
            </w:tcBorders>
            <w:shd w:val="clear" w:color="auto" w:fill="auto"/>
            <w:noWrap/>
            <w:vAlign w:val="center"/>
            <w:hideMark/>
          </w:tcPr>
          <w:p w:rsidR="00706758" w:rsidRDefault="00706758">
            <w:pPr>
              <w:jc w:val="right"/>
              <w:rPr>
                <w:rFonts w:ascii="宋体" w:eastAsia="宋体" w:hAnsi="宋体"/>
                <w:color w:val="000000"/>
                <w:sz w:val="18"/>
                <w:szCs w:val="18"/>
              </w:rPr>
            </w:pPr>
            <w:r>
              <w:rPr>
                <w:rFonts w:hint="eastAsia"/>
                <w:color w:val="000000"/>
                <w:sz w:val="18"/>
                <w:szCs w:val="18"/>
              </w:rPr>
              <w:t xml:space="preserve">　</w:t>
            </w:r>
          </w:p>
        </w:tc>
        <w:tc>
          <w:tcPr>
            <w:tcW w:w="821" w:type="dxa"/>
            <w:tcBorders>
              <w:top w:val="nil"/>
              <w:left w:val="nil"/>
              <w:bottom w:val="single" w:sz="4" w:space="0" w:color="000000"/>
              <w:right w:val="single" w:sz="4" w:space="0" w:color="000000"/>
            </w:tcBorders>
            <w:shd w:val="clear" w:color="auto" w:fill="auto"/>
            <w:noWrap/>
            <w:vAlign w:val="center"/>
            <w:hideMark/>
          </w:tcPr>
          <w:p w:rsidR="00706758" w:rsidRDefault="00706758">
            <w:pPr>
              <w:jc w:val="right"/>
              <w:rPr>
                <w:rFonts w:ascii="宋体" w:eastAsia="宋体" w:hAnsi="宋体"/>
                <w:color w:val="000000"/>
                <w:sz w:val="18"/>
                <w:szCs w:val="18"/>
              </w:rPr>
            </w:pPr>
            <w:r>
              <w:rPr>
                <w:rFonts w:hint="eastAsia"/>
                <w:color w:val="000000"/>
                <w:sz w:val="18"/>
                <w:szCs w:val="18"/>
              </w:rPr>
              <w:t xml:space="preserve">　</w:t>
            </w:r>
          </w:p>
        </w:tc>
      </w:tr>
      <w:tr w:rsidR="00706758" w:rsidTr="00A22FE0">
        <w:tblPrEx>
          <w:jc w:val="left"/>
          <w:tblCellMar>
            <w:left w:w="108" w:type="dxa"/>
            <w:right w:w="108" w:type="dxa"/>
          </w:tblCellMar>
          <w:tblLook w:val="04A0"/>
        </w:tblPrEx>
        <w:trPr>
          <w:gridBefore w:val="1"/>
          <w:gridAfter w:val="3"/>
          <w:wBefore w:w="464" w:type="dxa"/>
          <w:wAfter w:w="922" w:type="dxa"/>
          <w:trHeight w:val="308"/>
        </w:trPr>
        <w:tc>
          <w:tcPr>
            <w:tcW w:w="1149"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706758" w:rsidRDefault="00706758">
            <w:pPr>
              <w:rPr>
                <w:rFonts w:ascii="宋体" w:eastAsia="宋体" w:hAnsi="宋体"/>
                <w:color w:val="000000"/>
                <w:sz w:val="18"/>
                <w:szCs w:val="18"/>
              </w:rPr>
            </w:pPr>
            <w:r>
              <w:rPr>
                <w:rFonts w:hint="eastAsia"/>
                <w:color w:val="000000"/>
                <w:sz w:val="18"/>
                <w:szCs w:val="18"/>
              </w:rPr>
              <w:t>20805</w:t>
            </w:r>
          </w:p>
        </w:tc>
        <w:tc>
          <w:tcPr>
            <w:tcW w:w="1560" w:type="dxa"/>
            <w:gridSpan w:val="4"/>
            <w:tcBorders>
              <w:top w:val="nil"/>
              <w:left w:val="nil"/>
              <w:bottom w:val="single" w:sz="4" w:space="0" w:color="000000"/>
              <w:right w:val="single" w:sz="4" w:space="0" w:color="000000"/>
            </w:tcBorders>
            <w:shd w:val="clear" w:color="auto" w:fill="auto"/>
            <w:noWrap/>
            <w:vAlign w:val="center"/>
            <w:hideMark/>
          </w:tcPr>
          <w:p w:rsidR="00706758" w:rsidRDefault="00706758">
            <w:pPr>
              <w:rPr>
                <w:rFonts w:ascii="宋体" w:eastAsia="宋体" w:hAnsi="宋体"/>
                <w:color w:val="000000"/>
                <w:sz w:val="18"/>
                <w:szCs w:val="18"/>
              </w:rPr>
            </w:pPr>
            <w:r>
              <w:rPr>
                <w:rFonts w:hint="eastAsia"/>
                <w:color w:val="000000"/>
                <w:sz w:val="18"/>
                <w:szCs w:val="18"/>
              </w:rPr>
              <w:t>行政事业单位离退休</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432.54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432.54</w:t>
            </w:r>
          </w:p>
        </w:tc>
        <w:tc>
          <w:tcPr>
            <w:tcW w:w="1276" w:type="dxa"/>
            <w:gridSpan w:val="3"/>
            <w:tcBorders>
              <w:top w:val="nil"/>
              <w:left w:val="nil"/>
              <w:bottom w:val="single" w:sz="4" w:space="0" w:color="000000"/>
              <w:right w:val="single" w:sz="4" w:space="0" w:color="000000"/>
            </w:tcBorders>
            <w:shd w:val="clear" w:color="auto" w:fill="auto"/>
            <w:noWrap/>
            <w:vAlign w:val="center"/>
            <w:hideMark/>
          </w:tcPr>
          <w:p w:rsidR="00706758" w:rsidRPr="00706758" w:rsidRDefault="00706758">
            <w:pPr>
              <w:jc w:val="right"/>
              <w:rPr>
                <w:rFonts w:ascii="宋体" w:eastAsia="宋体" w:hAnsi="宋体"/>
                <w:color w:val="000000"/>
                <w:sz w:val="18"/>
                <w:szCs w:val="18"/>
              </w:rPr>
            </w:pPr>
          </w:p>
        </w:tc>
        <w:tc>
          <w:tcPr>
            <w:tcW w:w="708" w:type="dxa"/>
            <w:gridSpan w:val="2"/>
            <w:tcBorders>
              <w:top w:val="nil"/>
              <w:left w:val="nil"/>
              <w:bottom w:val="single" w:sz="4" w:space="0" w:color="000000"/>
              <w:right w:val="single" w:sz="4" w:space="0" w:color="000000"/>
            </w:tcBorders>
            <w:shd w:val="clear" w:color="auto" w:fill="auto"/>
            <w:noWrap/>
            <w:vAlign w:val="center"/>
            <w:hideMark/>
          </w:tcPr>
          <w:p w:rsidR="00706758" w:rsidRDefault="00706758">
            <w:pPr>
              <w:jc w:val="right"/>
              <w:rPr>
                <w:rFonts w:ascii="宋体" w:eastAsia="宋体" w:hAnsi="宋体"/>
                <w:color w:val="000000"/>
                <w:sz w:val="18"/>
                <w:szCs w:val="18"/>
              </w:rPr>
            </w:pPr>
            <w:r>
              <w:rPr>
                <w:rFonts w:hint="eastAsia"/>
                <w:color w:val="000000"/>
                <w:sz w:val="18"/>
                <w:szCs w:val="18"/>
              </w:rPr>
              <w:t xml:space="preserve">　</w:t>
            </w:r>
          </w:p>
        </w:tc>
        <w:tc>
          <w:tcPr>
            <w:tcW w:w="426" w:type="dxa"/>
            <w:gridSpan w:val="3"/>
            <w:tcBorders>
              <w:top w:val="nil"/>
              <w:left w:val="nil"/>
              <w:bottom w:val="single" w:sz="4" w:space="0" w:color="000000"/>
              <w:right w:val="single" w:sz="4" w:space="0" w:color="000000"/>
            </w:tcBorders>
            <w:shd w:val="clear" w:color="auto" w:fill="auto"/>
            <w:noWrap/>
            <w:vAlign w:val="center"/>
            <w:hideMark/>
          </w:tcPr>
          <w:p w:rsidR="00706758" w:rsidRDefault="00706758">
            <w:pPr>
              <w:jc w:val="right"/>
              <w:rPr>
                <w:rFonts w:ascii="宋体" w:eastAsia="宋体" w:hAnsi="宋体"/>
                <w:color w:val="000000"/>
                <w:sz w:val="18"/>
                <w:szCs w:val="18"/>
              </w:rPr>
            </w:pPr>
            <w:r>
              <w:rPr>
                <w:rFonts w:hint="eastAsia"/>
                <w:color w:val="000000"/>
                <w:sz w:val="18"/>
                <w:szCs w:val="18"/>
              </w:rPr>
              <w:t xml:space="preserve">　</w:t>
            </w:r>
          </w:p>
        </w:tc>
        <w:tc>
          <w:tcPr>
            <w:tcW w:w="821" w:type="dxa"/>
            <w:tcBorders>
              <w:top w:val="nil"/>
              <w:left w:val="nil"/>
              <w:bottom w:val="single" w:sz="4" w:space="0" w:color="000000"/>
              <w:right w:val="single" w:sz="4" w:space="0" w:color="000000"/>
            </w:tcBorders>
            <w:shd w:val="clear" w:color="auto" w:fill="auto"/>
            <w:noWrap/>
            <w:vAlign w:val="center"/>
            <w:hideMark/>
          </w:tcPr>
          <w:p w:rsidR="00706758" w:rsidRDefault="00706758">
            <w:pPr>
              <w:jc w:val="right"/>
              <w:rPr>
                <w:rFonts w:ascii="宋体" w:eastAsia="宋体" w:hAnsi="宋体"/>
                <w:color w:val="000000"/>
                <w:sz w:val="18"/>
                <w:szCs w:val="18"/>
              </w:rPr>
            </w:pPr>
            <w:r>
              <w:rPr>
                <w:rFonts w:hint="eastAsia"/>
                <w:color w:val="000000"/>
                <w:sz w:val="18"/>
                <w:szCs w:val="18"/>
              </w:rPr>
              <w:t xml:space="preserve">　</w:t>
            </w:r>
          </w:p>
        </w:tc>
      </w:tr>
      <w:tr w:rsidR="00706758" w:rsidTr="00A22FE0">
        <w:tblPrEx>
          <w:jc w:val="left"/>
          <w:tblCellMar>
            <w:left w:w="108" w:type="dxa"/>
            <w:right w:w="108" w:type="dxa"/>
          </w:tblCellMar>
          <w:tblLook w:val="04A0"/>
        </w:tblPrEx>
        <w:trPr>
          <w:gridBefore w:val="1"/>
          <w:gridAfter w:val="3"/>
          <w:wBefore w:w="464" w:type="dxa"/>
          <w:wAfter w:w="922" w:type="dxa"/>
          <w:trHeight w:val="308"/>
        </w:trPr>
        <w:tc>
          <w:tcPr>
            <w:tcW w:w="1149"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706758" w:rsidRDefault="00706758">
            <w:pPr>
              <w:rPr>
                <w:rFonts w:ascii="宋体" w:eastAsia="宋体" w:hAnsi="宋体"/>
                <w:color w:val="000000"/>
                <w:sz w:val="18"/>
                <w:szCs w:val="18"/>
              </w:rPr>
            </w:pPr>
            <w:r>
              <w:rPr>
                <w:rFonts w:hint="eastAsia"/>
                <w:color w:val="000000"/>
                <w:sz w:val="18"/>
                <w:szCs w:val="18"/>
              </w:rPr>
              <w:t>2080501</w:t>
            </w:r>
          </w:p>
        </w:tc>
        <w:tc>
          <w:tcPr>
            <w:tcW w:w="1560" w:type="dxa"/>
            <w:gridSpan w:val="4"/>
            <w:tcBorders>
              <w:top w:val="nil"/>
              <w:left w:val="nil"/>
              <w:bottom w:val="single" w:sz="4" w:space="0" w:color="000000"/>
              <w:right w:val="single" w:sz="4" w:space="0" w:color="000000"/>
            </w:tcBorders>
            <w:shd w:val="clear" w:color="auto" w:fill="auto"/>
            <w:noWrap/>
            <w:vAlign w:val="center"/>
            <w:hideMark/>
          </w:tcPr>
          <w:p w:rsidR="00706758" w:rsidRDefault="00706758">
            <w:pPr>
              <w:rPr>
                <w:rFonts w:ascii="宋体" w:eastAsia="宋体" w:hAnsi="宋体"/>
                <w:color w:val="000000"/>
                <w:sz w:val="18"/>
                <w:szCs w:val="18"/>
              </w:rPr>
            </w:pPr>
            <w:r>
              <w:rPr>
                <w:rFonts w:hint="eastAsia"/>
                <w:color w:val="000000"/>
                <w:sz w:val="18"/>
                <w:szCs w:val="18"/>
              </w:rPr>
              <w:t xml:space="preserve">  归口管理的行政单位离退休</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332.74</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332.74</w:t>
            </w:r>
          </w:p>
        </w:tc>
        <w:tc>
          <w:tcPr>
            <w:tcW w:w="1276" w:type="dxa"/>
            <w:gridSpan w:val="3"/>
            <w:tcBorders>
              <w:top w:val="nil"/>
              <w:left w:val="nil"/>
              <w:bottom w:val="single" w:sz="4" w:space="0" w:color="000000"/>
              <w:right w:val="single" w:sz="4" w:space="0" w:color="000000"/>
            </w:tcBorders>
            <w:shd w:val="clear" w:color="auto" w:fill="auto"/>
            <w:noWrap/>
            <w:vAlign w:val="center"/>
            <w:hideMark/>
          </w:tcPr>
          <w:p w:rsidR="00706758" w:rsidRPr="00706758" w:rsidRDefault="00706758">
            <w:pPr>
              <w:jc w:val="right"/>
              <w:rPr>
                <w:rFonts w:ascii="宋体" w:eastAsia="宋体" w:hAnsi="宋体"/>
                <w:color w:val="000000"/>
                <w:sz w:val="18"/>
                <w:szCs w:val="18"/>
              </w:rPr>
            </w:pPr>
          </w:p>
        </w:tc>
        <w:tc>
          <w:tcPr>
            <w:tcW w:w="708" w:type="dxa"/>
            <w:gridSpan w:val="2"/>
            <w:tcBorders>
              <w:top w:val="nil"/>
              <w:left w:val="nil"/>
              <w:bottom w:val="single" w:sz="4" w:space="0" w:color="000000"/>
              <w:right w:val="single" w:sz="4" w:space="0" w:color="000000"/>
            </w:tcBorders>
            <w:shd w:val="clear" w:color="auto" w:fill="auto"/>
            <w:noWrap/>
            <w:vAlign w:val="center"/>
            <w:hideMark/>
          </w:tcPr>
          <w:p w:rsidR="00706758" w:rsidRDefault="00706758">
            <w:pPr>
              <w:jc w:val="right"/>
              <w:rPr>
                <w:rFonts w:ascii="宋体" w:eastAsia="宋体" w:hAnsi="宋体"/>
                <w:color w:val="000000"/>
                <w:sz w:val="18"/>
                <w:szCs w:val="18"/>
              </w:rPr>
            </w:pPr>
            <w:r>
              <w:rPr>
                <w:rFonts w:hint="eastAsia"/>
                <w:color w:val="000000"/>
                <w:sz w:val="18"/>
                <w:szCs w:val="18"/>
              </w:rPr>
              <w:t xml:space="preserve">　</w:t>
            </w:r>
          </w:p>
        </w:tc>
        <w:tc>
          <w:tcPr>
            <w:tcW w:w="426" w:type="dxa"/>
            <w:gridSpan w:val="3"/>
            <w:tcBorders>
              <w:top w:val="nil"/>
              <w:left w:val="nil"/>
              <w:bottom w:val="single" w:sz="4" w:space="0" w:color="000000"/>
              <w:right w:val="single" w:sz="4" w:space="0" w:color="000000"/>
            </w:tcBorders>
            <w:shd w:val="clear" w:color="auto" w:fill="auto"/>
            <w:noWrap/>
            <w:vAlign w:val="center"/>
            <w:hideMark/>
          </w:tcPr>
          <w:p w:rsidR="00706758" w:rsidRDefault="00706758">
            <w:pPr>
              <w:jc w:val="right"/>
              <w:rPr>
                <w:rFonts w:ascii="宋体" w:eastAsia="宋体" w:hAnsi="宋体"/>
                <w:color w:val="000000"/>
                <w:sz w:val="18"/>
                <w:szCs w:val="18"/>
              </w:rPr>
            </w:pPr>
            <w:r>
              <w:rPr>
                <w:rFonts w:hint="eastAsia"/>
                <w:color w:val="000000"/>
                <w:sz w:val="18"/>
                <w:szCs w:val="18"/>
              </w:rPr>
              <w:t xml:space="preserve">　</w:t>
            </w:r>
          </w:p>
        </w:tc>
        <w:tc>
          <w:tcPr>
            <w:tcW w:w="821" w:type="dxa"/>
            <w:tcBorders>
              <w:top w:val="nil"/>
              <w:left w:val="nil"/>
              <w:bottom w:val="single" w:sz="4" w:space="0" w:color="000000"/>
              <w:right w:val="single" w:sz="4" w:space="0" w:color="000000"/>
            </w:tcBorders>
            <w:shd w:val="clear" w:color="auto" w:fill="auto"/>
            <w:noWrap/>
            <w:vAlign w:val="center"/>
            <w:hideMark/>
          </w:tcPr>
          <w:p w:rsidR="00706758" w:rsidRDefault="00706758">
            <w:pPr>
              <w:jc w:val="right"/>
              <w:rPr>
                <w:rFonts w:ascii="宋体" w:eastAsia="宋体" w:hAnsi="宋体"/>
                <w:color w:val="000000"/>
                <w:sz w:val="18"/>
                <w:szCs w:val="18"/>
              </w:rPr>
            </w:pPr>
            <w:r>
              <w:rPr>
                <w:rFonts w:hint="eastAsia"/>
                <w:color w:val="000000"/>
                <w:sz w:val="18"/>
                <w:szCs w:val="18"/>
              </w:rPr>
              <w:t xml:space="preserve">　</w:t>
            </w:r>
          </w:p>
        </w:tc>
      </w:tr>
      <w:tr w:rsidR="00706758" w:rsidTr="00A22FE0">
        <w:tblPrEx>
          <w:jc w:val="left"/>
          <w:tblCellMar>
            <w:left w:w="108" w:type="dxa"/>
            <w:right w:w="108" w:type="dxa"/>
          </w:tblCellMar>
          <w:tblLook w:val="04A0"/>
        </w:tblPrEx>
        <w:trPr>
          <w:gridBefore w:val="1"/>
          <w:gridAfter w:val="3"/>
          <w:wBefore w:w="464" w:type="dxa"/>
          <w:wAfter w:w="922" w:type="dxa"/>
          <w:trHeight w:val="308"/>
        </w:trPr>
        <w:tc>
          <w:tcPr>
            <w:tcW w:w="1149"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706758" w:rsidRDefault="00706758">
            <w:pPr>
              <w:rPr>
                <w:rFonts w:ascii="宋体" w:eastAsia="宋体" w:hAnsi="宋体"/>
                <w:color w:val="000000"/>
                <w:sz w:val="18"/>
                <w:szCs w:val="18"/>
              </w:rPr>
            </w:pPr>
            <w:r>
              <w:rPr>
                <w:rFonts w:hint="eastAsia"/>
                <w:color w:val="000000"/>
                <w:sz w:val="18"/>
                <w:szCs w:val="18"/>
              </w:rPr>
              <w:t>2080505</w:t>
            </w:r>
          </w:p>
        </w:tc>
        <w:tc>
          <w:tcPr>
            <w:tcW w:w="1560" w:type="dxa"/>
            <w:gridSpan w:val="4"/>
            <w:tcBorders>
              <w:top w:val="nil"/>
              <w:left w:val="nil"/>
              <w:bottom w:val="single" w:sz="4" w:space="0" w:color="000000"/>
              <w:right w:val="single" w:sz="4" w:space="0" w:color="000000"/>
            </w:tcBorders>
            <w:shd w:val="clear" w:color="auto" w:fill="auto"/>
            <w:noWrap/>
            <w:vAlign w:val="center"/>
            <w:hideMark/>
          </w:tcPr>
          <w:p w:rsidR="00706758" w:rsidRDefault="00706758">
            <w:pPr>
              <w:rPr>
                <w:rFonts w:ascii="宋体" w:eastAsia="宋体" w:hAnsi="宋体"/>
                <w:color w:val="000000"/>
                <w:sz w:val="18"/>
                <w:szCs w:val="18"/>
              </w:rPr>
            </w:pPr>
            <w:r>
              <w:rPr>
                <w:rFonts w:hint="eastAsia"/>
                <w:color w:val="000000"/>
                <w:sz w:val="18"/>
                <w:szCs w:val="18"/>
              </w:rPr>
              <w:t xml:space="preserve">  机关事业单位基本养老保险缴费支出</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99.80</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99.80</w:t>
            </w:r>
          </w:p>
        </w:tc>
        <w:tc>
          <w:tcPr>
            <w:tcW w:w="1276" w:type="dxa"/>
            <w:gridSpan w:val="3"/>
            <w:tcBorders>
              <w:top w:val="nil"/>
              <w:left w:val="nil"/>
              <w:bottom w:val="single" w:sz="4" w:space="0" w:color="000000"/>
              <w:right w:val="single" w:sz="4" w:space="0" w:color="000000"/>
            </w:tcBorders>
            <w:shd w:val="clear" w:color="auto" w:fill="auto"/>
            <w:noWrap/>
            <w:vAlign w:val="center"/>
            <w:hideMark/>
          </w:tcPr>
          <w:p w:rsidR="00706758" w:rsidRPr="00706758" w:rsidRDefault="00706758">
            <w:pPr>
              <w:jc w:val="right"/>
              <w:rPr>
                <w:rFonts w:ascii="宋体" w:eastAsia="宋体" w:hAnsi="宋体"/>
                <w:color w:val="000000"/>
                <w:sz w:val="18"/>
                <w:szCs w:val="18"/>
              </w:rPr>
            </w:pPr>
          </w:p>
        </w:tc>
        <w:tc>
          <w:tcPr>
            <w:tcW w:w="708" w:type="dxa"/>
            <w:gridSpan w:val="2"/>
            <w:tcBorders>
              <w:top w:val="nil"/>
              <w:left w:val="nil"/>
              <w:bottom w:val="single" w:sz="4" w:space="0" w:color="000000"/>
              <w:right w:val="single" w:sz="4" w:space="0" w:color="000000"/>
            </w:tcBorders>
            <w:shd w:val="clear" w:color="auto" w:fill="auto"/>
            <w:noWrap/>
            <w:vAlign w:val="center"/>
            <w:hideMark/>
          </w:tcPr>
          <w:p w:rsidR="00706758" w:rsidRDefault="00706758">
            <w:pPr>
              <w:jc w:val="right"/>
              <w:rPr>
                <w:rFonts w:ascii="宋体" w:eastAsia="宋体" w:hAnsi="宋体"/>
                <w:color w:val="000000"/>
                <w:sz w:val="18"/>
                <w:szCs w:val="18"/>
              </w:rPr>
            </w:pPr>
            <w:r>
              <w:rPr>
                <w:rFonts w:hint="eastAsia"/>
                <w:color w:val="000000"/>
                <w:sz w:val="18"/>
                <w:szCs w:val="18"/>
              </w:rPr>
              <w:t xml:space="preserve">　</w:t>
            </w:r>
          </w:p>
        </w:tc>
        <w:tc>
          <w:tcPr>
            <w:tcW w:w="426" w:type="dxa"/>
            <w:gridSpan w:val="3"/>
            <w:tcBorders>
              <w:top w:val="nil"/>
              <w:left w:val="nil"/>
              <w:bottom w:val="single" w:sz="4" w:space="0" w:color="000000"/>
              <w:right w:val="single" w:sz="4" w:space="0" w:color="000000"/>
            </w:tcBorders>
            <w:shd w:val="clear" w:color="auto" w:fill="auto"/>
            <w:noWrap/>
            <w:vAlign w:val="center"/>
            <w:hideMark/>
          </w:tcPr>
          <w:p w:rsidR="00706758" w:rsidRDefault="00706758">
            <w:pPr>
              <w:jc w:val="right"/>
              <w:rPr>
                <w:rFonts w:ascii="宋体" w:eastAsia="宋体" w:hAnsi="宋体"/>
                <w:color w:val="000000"/>
                <w:sz w:val="18"/>
                <w:szCs w:val="18"/>
              </w:rPr>
            </w:pPr>
            <w:r>
              <w:rPr>
                <w:rFonts w:hint="eastAsia"/>
                <w:color w:val="000000"/>
                <w:sz w:val="18"/>
                <w:szCs w:val="18"/>
              </w:rPr>
              <w:t xml:space="preserve">　</w:t>
            </w:r>
          </w:p>
        </w:tc>
        <w:tc>
          <w:tcPr>
            <w:tcW w:w="821" w:type="dxa"/>
            <w:tcBorders>
              <w:top w:val="nil"/>
              <w:left w:val="nil"/>
              <w:bottom w:val="single" w:sz="4" w:space="0" w:color="000000"/>
              <w:right w:val="single" w:sz="4" w:space="0" w:color="000000"/>
            </w:tcBorders>
            <w:shd w:val="clear" w:color="auto" w:fill="auto"/>
            <w:noWrap/>
            <w:vAlign w:val="center"/>
            <w:hideMark/>
          </w:tcPr>
          <w:p w:rsidR="00706758" w:rsidRDefault="00706758">
            <w:pPr>
              <w:jc w:val="right"/>
              <w:rPr>
                <w:rFonts w:ascii="宋体" w:eastAsia="宋体" w:hAnsi="宋体"/>
                <w:color w:val="000000"/>
                <w:sz w:val="18"/>
                <w:szCs w:val="18"/>
              </w:rPr>
            </w:pPr>
            <w:r>
              <w:rPr>
                <w:rFonts w:hint="eastAsia"/>
                <w:color w:val="000000"/>
                <w:sz w:val="18"/>
                <w:szCs w:val="18"/>
              </w:rPr>
              <w:t xml:space="preserve">　</w:t>
            </w:r>
          </w:p>
        </w:tc>
      </w:tr>
      <w:tr w:rsidR="00706758" w:rsidTr="00A22FE0">
        <w:tblPrEx>
          <w:jc w:val="left"/>
          <w:tblCellMar>
            <w:left w:w="108" w:type="dxa"/>
            <w:right w:w="108" w:type="dxa"/>
          </w:tblCellMar>
          <w:tblLook w:val="04A0"/>
        </w:tblPrEx>
        <w:trPr>
          <w:gridBefore w:val="1"/>
          <w:gridAfter w:val="3"/>
          <w:wBefore w:w="464" w:type="dxa"/>
          <w:wAfter w:w="922" w:type="dxa"/>
          <w:trHeight w:val="308"/>
        </w:trPr>
        <w:tc>
          <w:tcPr>
            <w:tcW w:w="1149"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706758" w:rsidRDefault="00706758">
            <w:pPr>
              <w:rPr>
                <w:rFonts w:ascii="宋体" w:eastAsia="宋体" w:hAnsi="宋体"/>
                <w:color w:val="000000"/>
                <w:sz w:val="18"/>
                <w:szCs w:val="18"/>
              </w:rPr>
            </w:pPr>
            <w:r>
              <w:rPr>
                <w:rFonts w:hint="eastAsia"/>
                <w:color w:val="000000"/>
                <w:sz w:val="18"/>
                <w:szCs w:val="18"/>
              </w:rPr>
              <w:t>210</w:t>
            </w:r>
          </w:p>
        </w:tc>
        <w:tc>
          <w:tcPr>
            <w:tcW w:w="1560" w:type="dxa"/>
            <w:gridSpan w:val="4"/>
            <w:tcBorders>
              <w:top w:val="nil"/>
              <w:left w:val="nil"/>
              <w:bottom w:val="single" w:sz="4" w:space="0" w:color="000000"/>
              <w:right w:val="single" w:sz="4" w:space="0" w:color="000000"/>
            </w:tcBorders>
            <w:shd w:val="clear" w:color="auto" w:fill="auto"/>
            <w:noWrap/>
            <w:vAlign w:val="center"/>
            <w:hideMark/>
          </w:tcPr>
          <w:p w:rsidR="00706758" w:rsidRDefault="00706758">
            <w:pPr>
              <w:rPr>
                <w:rFonts w:ascii="宋体" w:eastAsia="宋体" w:hAnsi="宋体"/>
                <w:color w:val="000000"/>
                <w:sz w:val="18"/>
                <w:szCs w:val="18"/>
              </w:rPr>
            </w:pPr>
            <w:r>
              <w:rPr>
                <w:rFonts w:hint="eastAsia"/>
                <w:color w:val="000000"/>
                <w:sz w:val="18"/>
                <w:szCs w:val="18"/>
              </w:rPr>
              <w:t>卫生健康支出</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36.85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36.85</w:t>
            </w:r>
          </w:p>
        </w:tc>
        <w:tc>
          <w:tcPr>
            <w:tcW w:w="1276" w:type="dxa"/>
            <w:gridSpan w:val="3"/>
            <w:tcBorders>
              <w:top w:val="nil"/>
              <w:left w:val="nil"/>
              <w:bottom w:val="single" w:sz="4" w:space="0" w:color="000000"/>
              <w:right w:val="single" w:sz="4" w:space="0" w:color="000000"/>
            </w:tcBorders>
            <w:shd w:val="clear" w:color="auto" w:fill="auto"/>
            <w:noWrap/>
            <w:vAlign w:val="center"/>
            <w:hideMark/>
          </w:tcPr>
          <w:p w:rsidR="00706758" w:rsidRPr="00706758" w:rsidRDefault="00706758">
            <w:pPr>
              <w:jc w:val="right"/>
              <w:rPr>
                <w:rFonts w:ascii="宋体" w:eastAsia="宋体" w:hAnsi="宋体"/>
                <w:color w:val="000000"/>
                <w:sz w:val="18"/>
                <w:szCs w:val="18"/>
              </w:rPr>
            </w:pPr>
          </w:p>
        </w:tc>
        <w:tc>
          <w:tcPr>
            <w:tcW w:w="708" w:type="dxa"/>
            <w:gridSpan w:val="2"/>
            <w:tcBorders>
              <w:top w:val="nil"/>
              <w:left w:val="nil"/>
              <w:bottom w:val="single" w:sz="4" w:space="0" w:color="000000"/>
              <w:right w:val="single" w:sz="4" w:space="0" w:color="000000"/>
            </w:tcBorders>
            <w:shd w:val="clear" w:color="auto" w:fill="auto"/>
            <w:noWrap/>
            <w:vAlign w:val="center"/>
            <w:hideMark/>
          </w:tcPr>
          <w:p w:rsidR="00706758" w:rsidRDefault="00706758">
            <w:pPr>
              <w:jc w:val="right"/>
              <w:rPr>
                <w:rFonts w:ascii="宋体" w:eastAsia="宋体" w:hAnsi="宋体"/>
                <w:color w:val="000000"/>
                <w:sz w:val="18"/>
                <w:szCs w:val="18"/>
              </w:rPr>
            </w:pPr>
            <w:r>
              <w:rPr>
                <w:rFonts w:hint="eastAsia"/>
                <w:color w:val="000000"/>
                <w:sz w:val="18"/>
                <w:szCs w:val="18"/>
              </w:rPr>
              <w:t xml:space="preserve">　</w:t>
            </w:r>
          </w:p>
        </w:tc>
        <w:tc>
          <w:tcPr>
            <w:tcW w:w="426" w:type="dxa"/>
            <w:gridSpan w:val="3"/>
            <w:tcBorders>
              <w:top w:val="nil"/>
              <w:left w:val="nil"/>
              <w:bottom w:val="single" w:sz="4" w:space="0" w:color="000000"/>
              <w:right w:val="single" w:sz="4" w:space="0" w:color="000000"/>
            </w:tcBorders>
            <w:shd w:val="clear" w:color="auto" w:fill="auto"/>
            <w:noWrap/>
            <w:vAlign w:val="center"/>
            <w:hideMark/>
          </w:tcPr>
          <w:p w:rsidR="00706758" w:rsidRDefault="00706758">
            <w:pPr>
              <w:jc w:val="right"/>
              <w:rPr>
                <w:rFonts w:ascii="宋体" w:eastAsia="宋体" w:hAnsi="宋体"/>
                <w:color w:val="000000"/>
                <w:sz w:val="18"/>
                <w:szCs w:val="18"/>
              </w:rPr>
            </w:pPr>
            <w:r>
              <w:rPr>
                <w:rFonts w:hint="eastAsia"/>
                <w:color w:val="000000"/>
                <w:sz w:val="18"/>
                <w:szCs w:val="18"/>
              </w:rPr>
              <w:t xml:space="preserve">　</w:t>
            </w:r>
          </w:p>
        </w:tc>
        <w:tc>
          <w:tcPr>
            <w:tcW w:w="821" w:type="dxa"/>
            <w:tcBorders>
              <w:top w:val="nil"/>
              <w:left w:val="nil"/>
              <w:bottom w:val="single" w:sz="4" w:space="0" w:color="000000"/>
              <w:right w:val="single" w:sz="4" w:space="0" w:color="000000"/>
            </w:tcBorders>
            <w:shd w:val="clear" w:color="auto" w:fill="auto"/>
            <w:noWrap/>
            <w:vAlign w:val="center"/>
            <w:hideMark/>
          </w:tcPr>
          <w:p w:rsidR="00706758" w:rsidRDefault="00706758">
            <w:pPr>
              <w:jc w:val="right"/>
              <w:rPr>
                <w:rFonts w:ascii="宋体" w:eastAsia="宋体" w:hAnsi="宋体"/>
                <w:color w:val="000000"/>
                <w:sz w:val="18"/>
                <w:szCs w:val="18"/>
              </w:rPr>
            </w:pPr>
            <w:r>
              <w:rPr>
                <w:rFonts w:hint="eastAsia"/>
                <w:color w:val="000000"/>
                <w:sz w:val="18"/>
                <w:szCs w:val="18"/>
              </w:rPr>
              <w:t xml:space="preserve">　</w:t>
            </w:r>
          </w:p>
        </w:tc>
      </w:tr>
      <w:tr w:rsidR="00706758" w:rsidTr="00A22FE0">
        <w:tblPrEx>
          <w:jc w:val="left"/>
          <w:tblCellMar>
            <w:left w:w="108" w:type="dxa"/>
            <w:right w:w="108" w:type="dxa"/>
          </w:tblCellMar>
          <w:tblLook w:val="04A0"/>
        </w:tblPrEx>
        <w:trPr>
          <w:gridBefore w:val="1"/>
          <w:gridAfter w:val="3"/>
          <w:wBefore w:w="464" w:type="dxa"/>
          <w:wAfter w:w="922" w:type="dxa"/>
          <w:trHeight w:val="308"/>
        </w:trPr>
        <w:tc>
          <w:tcPr>
            <w:tcW w:w="1149"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706758" w:rsidRDefault="00706758">
            <w:pPr>
              <w:rPr>
                <w:rFonts w:ascii="宋体" w:eastAsia="宋体" w:hAnsi="宋体"/>
                <w:color w:val="000000"/>
                <w:sz w:val="18"/>
                <w:szCs w:val="18"/>
              </w:rPr>
            </w:pPr>
            <w:r>
              <w:rPr>
                <w:rFonts w:hint="eastAsia"/>
                <w:color w:val="000000"/>
                <w:sz w:val="18"/>
                <w:szCs w:val="18"/>
              </w:rPr>
              <w:t>21011</w:t>
            </w:r>
          </w:p>
        </w:tc>
        <w:tc>
          <w:tcPr>
            <w:tcW w:w="1560" w:type="dxa"/>
            <w:gridSpan w:val="4"/>
            <w:tcBorders>
              <w:top w:val="nil"/>
              <w:left w:val="nil"/>
              <w:bottom w:val="single" w:sz="4" w:space="0" w:color="000000"/>
              <w:right w:val="single" w:sz="4" w:space="0" w:color="000000"/>
            </w:tcBorders>
            <w:shd w:val="clear" w:color="auto" w:fill="auto"/>
            <w:noWrap/>
            <w:vAlign w:val="center"/>
            <w:hideMark/>
          </w:tcPr>
          <w:p w:rsidR="00706758" w:rsidRDefault="00706758">
            <w:pPr>
              <w:rPr>
                <w:rFonts w:ascii="宋体" w:eastAsia="宋体" w:hAnsi="宋体"/>
                <w:color w:val="000000"/>
                <w:sz w:val="18"/>
                <w:szCs w:val="18"/>
              </w:rPr>
            </w:pPr>
            <w:r>
              <w:rPr>
                <w:rFonts w:hint="eastAsia"/>
                <w:color w:val="000000"/>
                <w:sz w:val="18"/>
                <w:szCs w:val="18"/>
              </w:rPr>
              <w:t>行政事业单位医疗</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36.85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36.85</w:t>
            </w:r>
          </w:p>
        </w:tc>
        <w:tc>
          <w:tcPr>
            <w:tcW w:w="1276" w:type="dxa"/>
            <w:gridSpan w:val="3"/>
            <w:tcBorders>
              <w:top w:val="nil"/>
              <w:left w:val="nil"/>
              <w:bottom w:val="single" w:sz="4" w:space="0" w:color="000000"/>
              <w:right w:val="single" w:sz="4" w:space="0" w:color="000000"/>
            </w:tcBorders>
            <w:shd w:val="clear" w:color="auto" w:fill="auto"/>
            <w:noWrap/>
            <w:vAlign w:val="center"/>
            <w:hideMark/>
          </w:tcPr>
          <w:p w:rsidR="00706758" w:rsidRPr="00706758" w:rsidRDefault="00706758">
            <w:pPr>
              <w:jc w:val="right"/>
              <w:rPr>
                <w:rFonts w:ascii="宋体" w:eastAsia="宋体" w:hAnsi="宋体"/>
                <w:color w:val="000000"/>
                <w:sz w:val="18"/>
                <w:szCs w:val="18"/>
              </w:rPr>
            </w:pPr>
          </w:p>
        </w:tc>
        <w:tc>
          <w:tcPr>
            <w:tcW w:w="708" w:type="dxa"/>
            <w:gridSpan w:val="2"/>
            <w:tcBorders>
              <w:top w:val="nil"/>
              <w:left w:val="nil"/>
              <w:bottom w:val="single" w:sz="4" w:space="0" w:color="000000"/>
              <w:right w:val="single" w:sz="4" w:space="0" w:color="000000"/>
            </w:tcBorders>
            <w:shd w:val="clear" w:color="auto" w:fill="auto"/>
            <w:noWrap/>
            <w:vAlign w:val="center"/>
            <w:hideMark/>
          </w:tcPr>
          <w:p w:rsidR="00706758" w:rsidRDefault="00706758">
            <w:pPr>
              <w:jc w:val="right"/>
              <w:rPr>
                <w:rFonts w:ascii="宋体" w:eastAsia="宋体" w:hAnsi="宋体"/>
                <w:color w:val="000000"/>
                <w:sz w:val="18"/>
                <w:szCs w:val="18"/>
              </w:rPr>
            </w:pPr>
            <w:r>
              <w:rPr>
                <w:rFonts w:hint="eastAsia"/>
                <w:color w:val="000000"/>
                <w:sz w:val="18"/>
                <w:szCs w:val="18"/>
              </w:rPr>
              <w:t xml:space="preserve">　</w:t>
            </w:r>
          </w:p>
        </w:tc>
        <w:tc>
          <w:tcPr>
            <w:tcW w:w="426" w:type="dxa"/>
            <w:gridSpan w:val="3"/>
            <w:tcBorders>
              <w:top w:val="nil"/>
              <w:left w:val="nil"/>
              <w:bottom w:val="single" w:sz="4" w:space="0" w:color="000000"/>
              <w:right w:val="single" w:sz="4" w:space="0" w:color="000000"/>
            </w:tcBorders>
            <w:shd w:val="clear" w:color="auto" w:fill="auto"/>
            <w:noWrap/>
            <w:vAlign w:val="center"/>
            <w:hideMark/>
          </w:tcPr>
          <w:p w:rsidR="00706758" w:rsidRDefault="00706758">
            <w:pPr>
              <w:jc w:val="right"/>
              <w:rPr>
                <w:rFonts w:ascii="宋体" w:eastAsia="宋体" w:hAnsi="宋体"/>
                <w:color w:val="000000"/>
                <w:sz w:val="18"/>
                <w:szCs w:val="18"/>
              </w:rPr>
            </w:pPr>
            <w:r>
              <w:rPr>
                <w:rFonts w:hint="eastAsia"/>
                <w:color w:val="000000"/>
                <w:sz w:val="18"/>
                <w:szCs w:val="18"/>
              </w:rPr>
              <w:t xml:space="preserve">　</w:t>
            </w:r>
          </w:p>
        </w:tc>
        <w:tc>
          <w:tcPr>
            <w:tcW w:w="821" w:type="dxa"/>
            <w:tcBorders>
              <w:top w:val="nil"/>
              <w:left w:val="nil"/>
              <w:bottom w:val="single" w:sz="4" w:space="0" w:color="000000"/>
              <w:right w:val="single" w:sz="4" w:space="0" w:color="000000"/>
            </w:tcBorders>
            <w:shd w:val="clear" w:color="auto" w:fill="auto"/>
            <w:noWrap/>
            <w:vAlign w:val="center"/>
            <w:hideMark/>
          </w:tcPr>
          <w:p w:rsidR="00706758" w:rsidRDefault="00706758">
            <w:pPr>
              <w:jc w:val="right"/>
              <w:rPr>
                <w:rFonts w:ascii="宋体" w:eastAsia="宋体" w:hAnsi="宋体"/>
                <w:color w:val="000000"/>
                <w:sz w:val="18"/>
                <w:szCs w:val="18"/>
              </w:rPr>
            </w:pPr>
            <w:r>
              <w:rPr>
                <w:rFonts w:hint="eastAsia"/>
                <w:color w:val="000000"/>
                <w:sz w:val="18"/>
                <w:szCs w:val="18"/>
              </w:rPr>
              <w:t xml:space="preserve">　</w:t>
            </w:r>
          </w:p>
        </w:tc>
      </w:tr>
      <w:tr w:rsidR="00706758" w:rsidTr="00A22FE0">
        <w:tblPrEx>
          <w:jc w:val="left"/>
          <w:tblCellMar>
            <w:left w:w="108" w:type="dxa"/>
            <w:right w:w="108" w:type="dxa"/>
          </w:tblCellMar>
          <w:tblLook w:val="04A0"/>
        </w:tblPrEx>
        <w:trPr>
          <w:gridBefore w:val="1"/>
          <w:gridAfter w:val="3"/>
          <w:wBefore w:w="464" w:type="dxa"/>
          <w:wAfter w:w="922" w:type="dxa"/>
          <w:trHeight w:val="308"/>
        </w:trPr>
        <w:tc>
          <w:tcPr>
            <w:tcW w:w="1149"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706758" w:rsidRDefault="00706758">
            <w:pPr>
              <w:rPr>
                <w:rFonts w:ascii="宋体" w:eastAsia="宋体" w:hAnsi="宋体"/>
                <w:color w:val="000000"/>
                <w:sz w:val="18"/>
                <w:szCs w:val="18"/>
              </w:rPr>
            </w:pPr>
            <w:r>
              <w:rPr>
                <w:rFonts w:hint="eastAsia"/>
                <w:color w:val="000000"/>
                <w:sz w:val="18"/>
                <w:szCs w:val="18"/>
              </w:rPr>
              <w:t>2101101</w:t>
            </w:r>
          </w:p>
        </w:tc>
        <w:tc>
          <w:tcPr>
            <w:tcW w:w="1560" w:type="dxa"/>
            <w:gridSpan w:val="4"/>
            <w:tcBorders>
              <w:top w:val="nil"/>
              <w:left w:val="nil"/>
              <w:bottom w:val="single" w:sz="4" w:space="0" w:color="000000"/>
              <w:right w:val="single" w:sz="4" w:space="0" w:color="000000"/>
            </w:tcBorders>
            <w:shd w:val="clear" w:color="auto" w:fill="auto"/>
            <w:noWrap/>
            <w:vAlign w:val="center"/>
            <w:hideMark/>
          </w:tcPr>
          <w:p w:rsidR="00706758" w:rsidRDefault="00706758">
            <w:pPr>
              <w:rPr>
                <w:rFonts w:ascii="宋体" w:eastAsia="宋体" w:hAnsi="宋体"/>
                <w:color w:val="000000"/>
                <w:sz w:val="18"/>
                <w:szCs w:val="18"/>
              </w:rPr>
            </w:pPr>
            <w:r>
              <w:rPr>
                <w:rFonts w:hint="eastAsia"/>
                <w:color w:val="000000"/>
                <w:sz w:val="18"/>
                <w:szCs w:val="18"/>
              </w:rPr>
              <w:t xml:space="preserve">  行政单位医疗</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36.85</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36.85</w:t>
            </w:r>
          </w:p>
        </w:tc>
        <w:tc>
          <w:tcPr>
            <w:tcW w:w="1276" w:type="dxa"/>
            <w:gridSpan w:val="3"/>
            <w:tcBorders>
              <w:top w:val="nil"/>
              <w:left w:val="nil"/>
              <w:bottom w:val="single" w:sz="4" w:space="0" w:color="000000"/>
              <w:right w:val="single" w:sz="4" w:space="0" w:color="000000"/>
            </w:tcBorders>
            <w:shd w:val="clear" w:color="auto" w:fill="auto"/>
            <w:noWrap/>
            <w:vAlign w:val="center"/>
            <w:hideMark/>
          </w:tcPr>
          <w:p w:rsidR="00706758" w:rsidRPr="00706758" w:rsidRDefault="00706758">
            <w:pPr>
              <w:jc w:val="right"/>
              <w:rPr>
                <w:rFonts w:ascii="宋体" w:eastAsia="宋体" w:hAnsi="宋体"/>
                <w:color w:val="000000"/>
                <w:sz w:val="18"/>
                <w:szCs w:val="18"/>
              </w:rPr>
            </w:pPr>
          </w:p>
        </w:tc>
        <w:tc>
          <w:tcPr>
            <w:tcW w:w="708" w:type="dxa"/>
            <w:gridSpan w:val="2"/>
            <w:tcBorders>
              <w:top w:val="nil"/>
              <w:left w:val="nil"/>
              <w:bottom w:val="single" w:sz="4" w:space="0" w:color="000000"/>
              <w:right w:val="single" w:sz="4" w:space="0" w:color="000000"/>
            </w:tcBorders>
            <w:shd w:val="clear" w:color="auto" w:fill="auto"/>
            <w:noWrap/>
            <w:vAlign w:val="center"/>
            <w:hideMark/>
          </w:tcPr>
          <w:p w:rsidR="00706758" w:rsidRDefault="00706758">
            <w:pPr>
              <w:jc w:val="right"/>
              <w:rPr>
                <w:rFonts w:ascii="宋体" w:eastAsia="宋体" w:hAnsi="宋体"/>
                <w:color w:val="000000"/>
                <w:sz w:val="18"/>
                <w:szCs w:val="18"/>
              </w:rPr>
            </w:pPr>
            <w:r>
              <w:rPr>
                <w:rFonts w:hint="eastAsia"/>
                <w:color w:val="000000"/>
                <w:sz w:val="18"/>
                <w:szCs w:val="18"/>
              </w:rPr>
              <w:t xml:space="preserve">　</w:t>
            </w:r>
          </w:p>
        </w:tc>
        <w:tc>
          <w:tcPr>
            <w:tcW w:w="426" w:type="dxa"/>
            <w:gridSpan w:val="3"/>
            <w:tcBorders>
              <w:top w:val="nil"/>
              <w:left w:val="nil"/>
              <w:bottom w:val="single" w:sz="4" w:space="0" w:color="000000"/>
              <w:right w:val="single" w:sz="4" w:space="0" w:color="000000"/>
            </w:tcBorders>
            <w:shd w:val="clear" w:color="auto" w:fill="auto"/>
            <w:noWrap/>
            <w:vAlign w:val="center"/>
            <w:hideMark/>
          </w:tcPr>
          <w:p w:rsidR="00706758" w:rsidRDefault="00706758">
            <w:pPr>
              <w:jc w:val="right"/>
              <w:rPr>
                <w:rFonts w:ascii="宋体" w:eastAsia="宋体" w:hAnsi="宋体"/>
                <w:color w:val="000000"/>
                <w:sz w:val="18"/>
                <w:szCs w:val="18"/>
              </w:rPr>
            </w:pPr>
            <w:r>
              <w:rPr>
                <w:rFonts w:hint="eastAsia"/>
                <w:color w:val="000000"/>
                <w:sz w:val="18"/>
                <w:szCs w:val="18"/>
              </w:rPr>
              <w:t xml:space="preserve">　</w:t>
            </w:r>
          </w:p>
        </w:tc>
        <w:tc>
          <w:tcPr>
            <w:tcW w:w="821" w:type="dxa"/>
            <w:tcBorders>
              <w:top w:val="nil"/>
              <w:left w:val="nil"/>
              <w:bottom w:val="single" w:sz="4" w:space="0" w:color="000000"/>
              <w:right w:val="single" w:sz="4" w:space="0" w:color="000000"/>
            </w:tcBorders>
            <w:shd w:val="clear" w:color="auto" w:fill="auto"/>
            <w:noWrap/>
            <w:vAlign w:val="center"/>
            <w:hideMark/>
          </w:tcPr>
          <w:p w:rsidR="00706758" w:rsidRDefault="00706758">
            <w:pPr>
              <w:jc w:val="right"/>
              <w:rPr>
                <w:rFonts w:ascii="宋体" w:eastAsia="宋体" w:hAnsi="宋体"/>
                <w:color w:val="000000"/>
                <w:sz w:val="18"/>
                <w:szCs w:val="18"/>
              </w:rPr>
            </w:pPr>
            <w:r>
              <w:rPr>
                <w:rFonts w:hint="eastAsia"/>
                <w:color w:val="000000"/>
                <w:sz w:val="18"/>
                <w:szCs w:val="18"/>
              </w:rPr>
              <w:t xml:space="preserve">　</w:t>
            </w:r>
          </w:p>
        </w:tc>
      </w:tr>
      <w:tr w:rsidR="00706758" w:rsidTr="00A22FE0">
        <w:tblPrEx>
          <w:jc w:val="left"/>
          <w:tblCellMar>
            <w:left w:w="108" w:type="dxa"/>
            <w:right w:w="108" w:type="dxa"/>
          </w:tblCellMar>
          <w:tblLook w:val="04A0"/>
        </w:tblPrEx>
        <w:trPr>
          <w:gridBefore w:val="1"/>
          <w:gridAfter w:val="3"/>
          <w:wBefore w:w="464" w:type="dxa"/>
          <w:wAfter w:w="922" w:type="dxa"/>
          <w:trHeight w:val="308"/>
        </w:trPr>
        <w:tc>
          <w:tcPr>
            <w:tcW w:w="1149"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706758" w:rsidRDefault="00706758">
            <w:pPr>
              <w:rPr>
                <w:rFonts w:ascii="宋体" w:eastAsia="宋体" w:hAnsi="宋体"/>
                <w:color w:val="000000"/>
                <w:sz w:val="18"/>
                <w:szCs w:val="18"/>
              </w:rPr>
            </w:pPr>
            <w:r>
              <w:rPr>
                <w:rFonts w:hint="eastAsia"/>
                <w:color w:val="000000"/>
                <w:sz w:val="18"/>
                <w:szCs w:val="18"/>
              </w:rPr>
              <w:t>221</w:t>
            </w:r>
          </w:p>
        </w:tc>
        <w:tc>
          <w:tcPr>
            <w:tcW w:w="1560" w:type="dxa"/>
            <w:gridSpan w:val="4"/>
            <w:tcBorders>
              <w:top w:val="nil"/>
              <w:left w:val="nil"/>
              <w:bottom w:val="single" w:sz="4" w:space="0" w:color="000000"/>
              <w:right w:val="single" w:sz="4" w:space="0" w:color="000000"/>
            </w:tcBorders>
            <w:shd w:val="clear" w:color="auto" w:fill="auto"/>
            <w:noWrap/>
            <w:vAlign w:val="center"/>
            <w:hideMark/>
          </w:tcPr>
          <w:p w:rsidR="00706758" w:rsidRDefault="00706758">
            <w:pPr>
              <w:rPr>
                <w:rFonts w:ascii="宋体" w:eastAsia="宋体" w:hAnsi="宋体"/>
                <w:color w:val="000000"/>
                <w:sz w:val="18"/>
                <w:szCs w:val="18"/>
              </w:rPr>
            </w:pPr>
            <w:r>
              <w:rPr>
                <w:rFonts w:hint="eastAsia"/>
                <w:color w:val="000000"/>
                <w:sz w:val="18"/>
                <w:szCs w:val="18"/>
              </w:rPr>
              <w:t>住房保障支出</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61.67</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61.67</w:t>
            </w:r>
          </w:p>
        </w:tc>
        <w:tc>
          <w:tcPr>
            <w:tcW w:w="1276" w:type="dxa"/>
            <w:gridSpan w:val="3"/>
            <w:tcBorders>
              <w:top w:val="nil"/>
              <w:left w:val="nil"/>
              <w:bottom w:val="single" w:sz="4" w:space="0" w:color="000000"/>
              <w:right w:val="single" w:sz="4" w:space="0" w:color="000000"/>
            </w:tcBorders>
            <w:shd w:val="clear" w:color="auto" w:fill="auto"/>
            <w:noWrap/>
            <w:vAlign w:val="center"/>
            <w:hideMark/>
          </w:tcPr>
          <w:p w:rsidR="00706758" w:rsidRPr="00706758" w:rsidRDefault="00706758">
            <w:pPr>
              <w:jc w:val="right"/>
              <w:rPr>
                <w:rFonts w:ascii="宋体" w:eastAsia="宋体" w:hAnsi="宋体"/>
                <w:color w:val="000000"/>
                <w:sz w:val="18"/>
                <w:szCs w:val="18"/>
              </w:rPr>
            </w:pPr>
          </w:p>
        </w:tc>
        <w:tc>
          <w:tcPr>
            <w:tcW w:w="708" w:type="dxa"/>
            <w:gridSpan w:val="2"/>
            <w:tcBorders>
              <w:top w:val="nil"/>
              <w:left w:val="nil"/>
              <w:bottom w:val="single" w:sz="4" w:space="0" w:color="000000"/>
              <w:right w:val="single" w:sz="4" w:space="0" w:color="000000"/>
            </w:tcBorders>
            <w:shd w:val="clear" w:color="auto" w:fill="auto"/>
            <w:noWrap/>
            <w:vAlign w:val="center"/>
            <w:hideMark/>
          </w:tcPr>
          <w:p w:rsidR="00706758" w:rsidRDefault="00706758">
            <w:pPr>
              <w:jc w:val="right"/>
              <w:rPr>
                <w:rFonts w:ascii="宋体" w:eastAsia="宋体" w:hAnsi="宋体"/>
                <w:color w:val="000000"/>
                <w:sz w:val="18"/>
                <w:szCs w:val="18"/>
              </w:rPr>
            </w:pPr>
            <w:r>
              <w:rPr>
                <w:rFonts w:hint="eastAsia"/>
                <w:color w:val="000000"/>
                <w:sz w:val="18"/>
                <w:szCs w:val="18"/>
              </w:rPr>
              <w:t xml:space="preserve">　</w:t>
            </w:r>
          </w:p>
        </w:tc>
        <w:tc>
          <w:tcPr>
            <w:tcW w:w="426" w:type="dxa"/>
            <w:gridSpan w:val="3"/>
            <w:tcBorders>
              <w:top w:val="nil"/>
              <w:left w:val="nil"/>
              <w:bottom w:val="single" w:sz="4" w:space="0" w:color="000000"/>
              <w:right w:val="single" w:sz="4" w:space="0" w:color="000000"/>
            </w:tcBorders>
            <w:shd w:val="clear" w:color="auto" w:fill="auto"/>
            <w:noWrap/>
            <w:vAlign w:val="center"/>
            <w:hideMark/>
          </w:tcPr>
          <w:p w:rsidR="00706758" w:rsidRDefault="00706758">
            <w:pPr>
              <w:jc w:val="right"/>
              <w:rPr>
                <w:rFonts w:ascii="宋体" w:eastAsia="宋体" w:hAnsi="宋体"/>
                <w:color w:val="000000"/>
                <w:sz w:val="18"/>
                <w:szCs w:val="18"/>
              </w:rPr>
            </w:pPr>
            <w:r>
              <w:rPr>
                <w:rFonts w:hint="eastAsia"/>
                <w:color w:val="000000"/>
                <w:sz w:val="18"/>
                <w:szCs w:val="18"/>
              </w:rPr>
              <w:t xml:space="preserve">　</w:t>
            </w:r>
          </w:p>
        </w:tc>
        <w:tc>
          <w:tcPr>
            <w:tcW w:w="821" w:type="dxa"/>
            <w:tcBorders>
              <w:top w:val="nil"/>
              <w:left w:val="nil"/>
              <w:bottom w:val="single" w:sz="4" w:space="0" w:color="000000"/>
              <w:right w:val="single" w:sz="4" w:space="0" w:color="000000"/>
            </w:tcBorders>
            <w:shd w:val="clear" w:color="auto" w:fill="auto"/>
            <w:noWrap/>
            <w:vAlign w:val="center"/>
            <w:hideMark/>
          </w:tcPr>
          <w:p w:rsidR="00706758" w:rsidRDefault="00706758">
            <w:pPr>
              <w:jc w:val="right"/>
              <w:rPr>
                <w:rFonts w:ascii="宋体" w:eastAsia="宋体" w:hAnsi="宋体"/>
                <w:color w:val="000000"/>
                <w:sz w:val="18"/>
                <w:szCs w:val="18"/>
              </w:rPr>
            </w:pPr>
            <w:r>
              <w:rPr>
                <w:rFonts w:hint="eastAsia"/>
                <w:color w:val="000000"/>
                <w:sz w:val="18"/>
                <w:szCs w:val="18"/>
              </w:rPr>
              <w:t xml:space="preserve">　</w:t>
            </w:r>
          </w:p>
        </w:tc>
      </w:tr>
      <w:tr w:rsidR="00706758" w:rsidTr="00A22FE0">
        <w:tblPrEx>
          <w:jc w:val="left"/>
          <w:tblCellMar>
            <w:left w:w="108" w:type="dxa"/>
            <w:right w:w="108" w:type="dxa"/>
          </w:tblCellMar>
          <w:tblLook w:val="04A0"/>
        </w:tblPrEx>
        <w:trPr>
          <w:gridBefore w:val="1"/>
          <w:gridAfter w:val="3"/>
          <w:wBefore w:w="464" w:type="dxa"/>
          <w:wAfter w:w="922" w:type="dxa"/>
          <w:trHeight w:val="308"/>
        </w:trPr>
        <w:tc>
          <w:tcPr>
            <w:tcW w:w="1149"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706758" w:rsidRDefault="00706758">
            <w:pPr>
              <w:rPr>
                <w:rFonts w:ascii="宋体" w:eastAsia="宋体" w:hAnsi="宋体"/>
                <w:color w:val="000000"/>
                <w:sz w:val="18"/>
                <w:szCs w:val="18"/>
              </w:rPr>
            </w:pPr>
            <w:r>
              <w:rPr>
                <w:rFonts w:hint="eastAsia"/>
                <w:color w:val="000000"/>
                <w:sz w:val="18"/>
                <w:szCs w:val="18"/>
              </w:rPr>
              <w:t>22102</w:t>
            </w:r>
          </w:p>
        </w:tc>
        <w:tc>
          <w:tcPr>
            <w:tcW w:w="1560" w:type="dxa"/>
            <w:gridSpan w:val="4"/>
            <w:tcBorders>
              <w:top w:val="nil"/>
              <w:left w:val="nil"/>
              <w:bottom w:val="single" w:sz="4" w:space="0" w:color="000000"/>
              <w:right w:val="single" w:sz="4" w:space="0" w:color="000000"/>
            </w:tcBorders>
            <w:shd w:val="clear" w:color="auto" w:fill="auto"/>
            <w:noWrap/>
            <w:vAlign w:val="center"/>
            <w:hideMark/>
          </w:tcPr>
          <w:p w:rsidR="00706758" w:rsidRDefault="00706758">
            <w:pPr>
              <w:rPr>
                <w:rFonts w:ascii="宋体" w:eastAsia="宋体" w:hAnsi="宋体"/>
                <w:color w:val="000000"/>
                <w:sz w:val="18"/>
                <w:szCs w:val="18"/>
              </w:rPr>
            </w:pPr>
            <w:r>
              <w:rPr>
                <w:rFonts w:hint="eastAsia"/>
                <w:color w:val="000000"/>
                <w:sz w:val="18"/>
                <w:szCs w:val="18"/>
              </w:rPr>
              <w:t>住房改革支出</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61.67</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61.67</w:t>
            </w:r>
          </w:p>
        </w:tc>
        <w:tc>
          <w:tcPr>
            <w:tcW w:w="1276" w:type="dxa"/>
            <w:gridSpan w:val="3"/>
            <w:tcBorders>
              <w:top w:val="nil"/>
              <w:left w:val="nil"/>
              <w:bottom w:val="single" w:sz="4" w:space="0" w:color="000000"/>
              <w:right w:val="single" w:sz="4" w:space="0" w:color="000000"/>
            </w:tcBorders>
            <w:shd w:val="clear" w:color="auto" w:fill="auto"/>
            <w:noWrap/>
            <w:vAlign w:val="center"/>
            <w:hideMark/>
          </w:tcPr>
          <w:p w:rsidR="00706758" w:rsidRPr="00706758" w:rsidRDefault="00706758">
            <w:pPr>
              <w:jc w:val="right"/>
              <w:rPr>
                <w:rFonts w:ascii="宋体" w:eastAsia="宋体" w:hAnsi="宋体"/>
                <w:color w:val="000000"/>
                <w:sz w:val="18"/>
                <w:szCs w:val="18"/>
              </w:rPr>
            </w:pPr>
          </w:p>
        </w:tc>
        <w:tc>
          <w:tcPr>
            <w:tcW w:w="708" w:type="dxa"/>
            <w:gridSpan w:val="2"/>
            <w:tcBorders>
              <w:top w:val="nil"/>
              <w:left w:val="nil"/>
              <w:bottom w:val="single" w:sz="4" w:space="0" w:color="000000"/>
              <w:right w:val="single" w:sz="4" w:space="0" w:color="000000"/>
            </w:tcBorders>
            <w:shd w:val="clear" w:color="auto" w:fill="auto"/>
            <w:noWrap/>
            <w:vAlign w:val="center"/>
            <w:hideMark/>
          </w:tcPr>
          <w:p w:rsidR="00706758" w:rsidRDefault="00706758">
            <w:pPr>
              <w:jc w:val="right"/>
              <w:rPr>
                <w:rFonts w:ascii="宋体" w:eastAsia="宋体" w:hAnsi="宋体"/>
                <w:color w:val="000000"/>
                <w:sz w:val="18"/>
                <w:szCs w:val="18"/>
              </w:rPr>
            </w:pPr>
            <w:r>
              <w:rPr>
                <w:rFonts w:hint="eastAsia"/>
                <w:color w:val="000000"/>
                <w:sz w:val="18"/>
                <w:szCs w:val="18"/>
              </w:rPr>
              <w:t xml:space="preserve">　</w:t>
            </w:r>
          </w:p>
        </w:tc>
        <w:tc>
          <w:tcPr>
            <w:tcW w:w="426" w:type="dxa"/>
            <w:gridSpan w:val="3"/>
            <w:tcBorders>
              <w:top w:val="nil"/>
              <w:left w:val="nil"/>
              <w:bottom w:val="single" w:sz="4" w:space="0" w:color="000000"/>
              <w:right w:val="single" w:sz="4" w:space="0" w:color="000000"/>
            </w:tcBorders>
            <w:shd w:val="clear" w:color="auto" w:fill="auto"/>
            <w:noWrap/>
            <w:vAlign w:val="center"/>
            <w:hideMark/>
          </w:tcPr>
          <w:p w:rsidR="00706758" w:rsidRDefault="00706758">
            <w:pPr>
              <w:jc w:val="right"/>
              <w:rPr>
                <w:rFonts w:ascii="宋体" w:eastAsia="宋体" w:hAnsi="宋体"/>
                <w:color w:val="000000"/>
                <w:sz w:val="18"/>
                <w:szCs w:val="18"/>
              </w:rPr>
            </w:pPr>
            <w:r>
              <w:rPr>
                <w:rFonts w:hint="eastAsia"/>
                <w:color w:val="000000"/>
                <w:sz w:val="18"/>
                <w:szCs w:val="18"/>
              </w:rPr>
              <w:t xml:space="preserve">　</w:t>
            </w:r>
          </w:p>
        </w:tc>
        <w:tc>
          <w:tcPr>
            <w:tcW w:w="821" w:type="dxa"/>
            <w:tcBorders>
              <w:top w:val="nil"/>
              <w:left w:val="nil"/>
              <w:bottom w:val="single" w:sz="4" w:space="0" w:color="000000"/>
              <w:right w:val="single" w:sz="4" w:space="0" w:color="000000"/>
            </w:tcBorders>
            <w:shd w:val="clear" w:color="auto" w:fill="auto"/>
            <w:noWrap/>
            <w:vAlign w:val="center"/>
            <w:hideMark/>
          </w:tcPr>
          <w:p w:rsidR="00706758" w:rsidRDefault="00706758">
            <w:pPr>
              <w:jc w:val="right"/>
              <w:rPr>
                <w:rFonts w:ascii="宋体" w:eastAsia="宋体" w:hAnsi="宋体"/>
                <w:color w:val="000000"/>
                <w:sz w:val="18"/>
                <w:szCs w:val="18"/>
              </w:rPr>
            </w:pPr>
            <w:r>
              <w:rPr>
                <w:rFonts w:hint="eastAsia"/>
                <w:color w:val="000000"/>
                <w:sz w:val="18"/>
                <w:szCs w:val="18"/>
              </w:rPr>
              <w:t xml:space="preserve">　</w:t>
            </w:r>
          </w:p>
        </w:tc>
      </w:tr>
      <w:tr w:rsidR="00706758" w:rsidTr="00A22FE0">
        <w:tblPrEx>
          <w:jc w:val="left"/>
          <w:tblCellMar>
            <w:left w:w="108" w:type="dxa"/>
            <w:right w:w="108" w:type="dxa"/>
          </w:tblCellMar>
          <w:tblLook w:val="04A0"/>
        </w:tblPrEx>
        <w:trPr>
          <w:gridBefore w:val="1"/>
          <w:gridAfter w:val="3"/>
          <w:wBefore w:w="464" w:type="dxa"/>
          <w:wAfter w:w="922" w:type="dxa"/>
          <w:trHeight w:val="308"/>
        </w:trPr>
        <w:tc>
          <w:tcPr>
            <w:tcW w:w="1149"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706758" w:rsidRDefault="00706758">
            <w:pPr>
              <w:rPr>
                <w:rFonts w:ascii="宋体" w:eastAsia="宋体" w:hAnsi="宋体"/>
                <w:color w:val="000000"/>
                <w:sz w:val="18"/>
                <w:szCs w:val="18"/>
              </w:rPr>
            </w:pPr>
            <w:r>
              <w:rPr>
                <w:rFonts w:hint="eastAsia"/>
                <w:color w:val="000000"/>
                <w:sz w:val="18"/>
                <w:szCs w:val="18"/>
              </w:rPr>
              <w:t>2210201</w:t>
            </w:r>
          </w:p>
        </w:tc>
        <w:tc>
          <w:tcPr>
            <w:tcW w:w="1560" w:type="dxa"/>
            <w:gridSpan w:val="4"/>
            <w:tcBorders>
              <w:top w:val="nil"/>
              <w:left w:val="nil"/>
              <w:bottom w:val="single" w:sz="4" w:space="0" w:color="000000"/>
              <w:right w:val="single" w:sz="4" w:space="0" w:color="000000"/>
            </w:tcBorders>
            <w:shd w:val="clear" w:color="auto" w:fill="auto"/>
            <w:noWrap/>
            <w:vAlign w:val="center"/>
            <w:hideMark/>
          </w:tcPr>
          <w:p w:rsidR="00706758" w:rsidRDefault="00706758">
            <w:pPr>
              <w:rPr>
                <w:rFonts w:ascii="宋体" w:eastAsia="宋体" w:hAnsi="宋体"/>
                <w:color w:val="000000"/>
                <w:sz w:val="18"/>
                <w:szCs w:val="18"/>
              </w:rPr>
            </w:pPr>
            <w:r>
              <w:rPr>
                <w:rFonts w:hint="eastAsia"/>
                <w:color w:val="000000"/>
                <w:sz w:val="18"/>
                <w:szCs w:val="18"/>
              </w:rPr>
              <w:t xml:space="preserve">  住房公积金</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61.67</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61.67</w:t>
            </w:r>
          </w:p>
        </w:tc>
        <w:tc>
          <w:tcPr>
            <w:tcW w:w="1276" w:type="dxa"/>
            <w:gridSpan w:val="3"/>
            <w:tcBorders>
              <w:top w:val="nil"/>
              <w:left w:val="nil"/>
              <w:bottom w:val="single" w:sz="4" w:space="0" w:color="000000"/>
              <w:right w:val="single" w:sz="4" w:space="0" w:color="000000"/>
            </w:tcBorders>
            <w:shd w:val="clear" w:color="auto" w:fill="auto"/>
            <w:noWrap/>
            <w:vAlign w:val="center"/>
            <w:hideMark/>
          </w:tcPr>
          <w:p w:rsidR="00706758" w:rsidRPr="00706758" w:rsidRDefault="00706758">
            <w:pPr>
              <w:jc w:val="right"/>
              <w:rPr>
                <w:rFonts w:ascii="宋体" w:eastAsia="宋体" w:hAnsi="宋体"/>
                <w:color w:val="000000"/>
                <w:sz w:val="18"/>
                <w:szCs w:val="18"/>
              </w:rPr>
            </w:pPr>
          </w:p>
        </w:tc>
        <w:tc>
          <w:tcPr>
            <w:tcW w:w="708" w:type="dxa"/>
            <w:gridSpan w:val="2"/>
            <w:tcBorders>
              <w:top w:val="nil"/>
              <w:left w:val="nil"/>
              <w:bottom w:val="single" w:sz="4" w:space="0" w:color="000000"/>
              <w:right w:val="single" w:sz="4" w:space="0" w:color="000000"/>
            </w:tcBorders>
            <w:shd w:val="clear" w:color="auto" w:fill="auto"/>
            <w:noWrap/>
            <w:vAlign w:val="center"/>
            <w:hideMark/>
          </w:tcPr>
          <w:p w:rsidR="00706758" w:rsidRDefault="00706758">
            <w:pPr>
              <w:jc w:val="right"/>
              <w:rPr>
                <w:rFonts w:ascii="宋体" w:eastAsia="宋体" w:hAnsi="宋体"/>
                <w:color w:val="000000"/>
                <w:sz w:val="18"/>
                <w:szCs w:val="18"/>
              </w:rPr>
            </w:pPr>
            <w:r>
              <w:rPr>
                <w:rFonts w:hint="eastAsia"/>
                <w:color w:val="000000"/>
                <w:sz w:val="18"/>
                <w:szCs w:val="18"/>
              </w:rPr>
              <w:t xml:space="preserve">　</w:t>
            </w:r>
          </w:p>
        </w:tc>
        <w:tc>
          <w:tcPr>
            <w:tcW w:w="426" w:type="dxa"/>
            <w:gridSpan w:val="3"/>
            <w:tcBorders>
              <w:top w:val="nil"/>
              <w:left w:val="nil"/>
              <w:bottom w:val="single" w:sz="4" w:space="0" w:color="000000"/>
              <w:right w:val="single" w:sz="4" w:space="0" w:color="000000"/>
            </w:tcBorders>
            <w:shd w:val="clear" w:color="auto" w:fill="auto"/>
            <w:noWrap/>
            <w:vAlign w:val="center"/>
            <w:hideMark/>
          </w:tcPr>
          <w:p w:rsidR="00706758" w:rsidRDefault="00706758">
            <w:pPr>
              <w:jc w:val="right"/>
              <w:rPr>
                <w:rFonts w:ascii="宋体" w:eastAsia="宋体" w:hAnsi="宋体"/>
                <w:color w:val="000000"/>
                <w:sz w:val="18"/>
                <w:szCs w:val="18"/>
              </w:rPr>
            </w:pPr>
            <w:r>
              <w:rPr>
                <w:rFonts w:hint="eastAsia"/>
                <w:color w:val="000000"/>
                <w:sz w:val="18"/>
                <w:szCs w:val="18"/>
              </w:rPr>
              <w:t xml:space="preserve">　</w:t>
            </w:r>
          </w:p>
        </w:tc>
        <w:tc>
          <w:tcPr>
            <w:tcW w:w="821" w:type="dxa"/>
            <w:tcBorders>
              <w:top w:val="nil"/>
              <w:left w:val="nil"/>
              <w:bottom w:val="single" w:sz="4" w:space="0" w:color="000000"/>
              <w:right w:val="single" w:sz="4" w:space="0" w:color="000000"/>
            </w:tcBorders>
            <w:shd w:val="clear" w:color="auto" w:fill="auto"/>
            <w:noWrap/>
            <w:vAlign w:val="center"/>
            <w:hideMark/>
          </w:tcPr>
          <w:p w:rsidR="00706758" w:rsidRDefault="00706758">
            <w:pPr>
              <w:jc w:val="right"/>
              <w:rPr>
                <w:rFonts w:ascii="宋体" w:eastAsia="宋体" w:hAnsi="宋体"/>
                <w:color w:val="000000"/>
                <w:sz w:val="18"/>
                <w:szCs w:val="18"/>
              </w:rPr>
            </w:pPr>
            <w:r>
              <w:rPr>
                <w:rFonts w:hint="eastAsia"/>
                <w:color w:val="000000"/>
                <w:sz w:val="18"/>
                <w:szCs w:val="18"/>
              </w:rPr>
              <w:t xml:space="preserve">　</w:t>
            </w:r>
          </w:p>
        </w:tc>
      </w:tr>
      <w:tr w:rsidR="00DB3954" w:rsidTr="00A22FE0">
        <w:trPr>
          <w:gridBefore w:val="1"/>
          <w:gridAfter w:val="1"/>
          <w:wBefore w:w="464" w:type="dxa"/>
          <w:wAfter w:w="442" w:type="dxa"/>
          <w:trHeight w:val="313"/>
          <w:jc w:val="center"/>
        </w:trPr>
        <w:tc>
          <w:tcPr>
            <w:tcW w:w="4786" w:type="dxa"/>
            <w:gridSpan w:val="13"/>
            <w:tcBorders>
              <w:top w:val="nil"/>
              <w:left w:val="nil"/>
              <w:bottom w:val="nil"/>
              <w:right w:val="nil"/>
            </w:tcBorders>
            <w:noWrap/>
            <w:tcMar>
              <w:top w:w="15" w:type="dxa"/>
              <w:left w:w="15" w:type="dxa"/>
              <w:right w:w="15" w:type="dxa"/>
            </w:tcMar>
            <w:vAlign w:val="bottom"/>
          </w:tcPr>
          <w:p w:rsidR="00DB3954" w:rsidRDefault="00DB3954" w:rsidP="00DB3954">
            <w:pPr>
              <w:widowControl/>
              <w:ind w:firstLineChars="200" w:firstLine="400"/>
              <w:jc w:val="left"/>
              <w:textAlignment w:val="bottom"/>
              <w:rPr>
                <w:rFonts w:ascii="宋体" w:eastAsia="宋体" w:cs="宋体"/>
                <w:color w:val="000000"/>
                <w:kern w:val="0"/>
                <w:sz w:val="20"/>
                <w:szCs w:val="20"/>
              </w:rPr>
            </w:pPr>
            <w:r w:rsidRPr="00DB3954">
              <w:rPr>
                <w:rFonts w:ascii="宋体" w:eastAsia="宋体" w:cs="宋体" w:hint="eastAsia"/>
                <w:color w:val="000000"/>
                <w:kern w:val="0"/>
                <w:sz w:val="20"/>
                <w:szCs w:val="20"/>
              </w:rPr>
              <w:t>注：本表反映部门本年度各项支出情况。</w:t>
            </w:r>
          </w:p>
          <w:p w:rsidR="00DB3954" w:rsidRDefault="00DB3954">
            <w:pPr>
              <w:rPr>
                <w:rFonts w:ascii="Arial" w:hAnsi="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rsidR="00DB3954" w:rsidRDefault="00DB3954">
            <w:pPr>
              <w:rPr>
                <w:rFonts w:ascii="Arial" w:hAnsi="Arial"/>
                <w:color w:val="000000"/>
                <w:sz w:val="20"/>
                <w:szCs w:val="20"/>
              </w:rPr>
            </w:pPr>
          </w:p>
        </w:tc>
        <w:tc>
          <w:tcPr>
            <w:tcW w:w="1161" w:type="dxa"/>
            <w:gridSpan w:val="3"/>
            <w:tcBorders>
              <w:top w:val="nil"/>
              <w:left w:val="nil"/>
              <w:bottom w:val="nil"/>
              <w:right w:val="nil"/>
            </w:tcBorders>
            <w:noWrap/>
            <w:tcMar>
              <w:top w:w="15" w:type="dxa"/>
              <w:left w:w="15" w:type="dxa"/>
              <w:right w:w="15" w:type="dxa"/>
            </w:tcMar>
            <w:vAlign w:val="bottom"/>
          </w:tcPr>
          <w:p w:rsidR="00DB3954" w:rsidRDefault="00DB3954">
            <w:pPr>
              <w:rPr>
                <w:rFonts w:ascii="Arial" w:hAnsi="Arial"/>
                <w:color w:val="000000"/>
                <w:sz w:val="20"/>
                <w:szCs w:val="20"/>
              </w:rPr>
            </w:pPr>
          </w:p>
        </w:tc>
        <w:tc>
          <w:tcPr>
            <w:tcW w:w="2572" w:type="dxa"/>
            <w:gridSpan w:val="9"/>
            <w:tcBorders>
              <w:top w:val="nil"/>
              <w:left w:val="nil"/>
              <w:bottom w:val="nil"/>
              <w:right w:val="nil"/>
            </w:tcBorders>
            <w:noWrap/>
            <w:tcMar>
              <w:top w:w="15" w:type="dxa"/>
              <w:left w:w="15" w:type="dxa"/>
              <w:right w:w="15" w:type="dxa"/>
            </w:tcMar>
            <w:vAlign w:val="bottom"/>
          </w:tcPr>
          <w:p w:rsidR="00DB3954" w:rsidRDefault="00DB3954">
            <w:pPr>
              <w:widowControl/>
              <w:jc w:val="right"/>
              <w:textAlignment w:val="bottom"/>
              <w:rPr>
                <w:rFonts w:ascii="宋体" w:eastAsia="宋体" w:cs="宋体"/>
                <w:color w:val="000000"/>
                <w:kern w:val="0"/>
                <w:sz w:val="20"/>
                <w:szCs w:val="20"/>
              </w:rPr>
            </w:pPr>
          </w:p>
        </w:tc>
      </w:tr>
      <w:tr w:rsidR="00AA3D50" w:rsidTr="00A22FE0">
        <w:trPr>
          <w:gridBefore w:val="1"/>
          <w:gridAfter w:val="1"/>
          <w:wBefore w:w="464" w:type="dxa"/>
          <w:wAfter w:w="442" w:type="dxa"/>
          <w:trHeight w:val="323"/>
          <w:jc w:val="center"/>
        </w:trPr>
        <w:tc>
          <w:tcPr>
            <w:tcW w:w="9680" w:type="dxa"/>
            <w:gridSpan w:val="26"/>
            <w:tcBorders>
              <w:top w:val="nil"/>
              <w:left w:val="nil"/>
              <w:bottom w:val="nil"/>
              <w:right w:val="nil"/>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p>
        </w:tc>
      </w:tr>
      <w:tr w:rsidR="00AA3D50" w:rsidTr="00A22FE0">
        <w:trPr>
          <w:trHeight w:val="406"/>
          <w:jc w:val="center"/>
        </w:trPr>
        <w:tc>
          <w:tcPr>
            <w:tcW w:w="10586" w:type="dxa"/>
            <w:gridSpan w:val="28"/>
            <w:tcBorders>
              <w:top w:val="nil"/>
              <w:left w:val="nil"/>
              <w:bottom w:val="nil"/>
              <w:right w:val="nil"/>
            </w:tcBorders>
            <w:noWrap/>
            <w:tcMar>
              <w:top w:w="15" w:type="dxa"/>
              <w:left w:w="15" w:type="dxa"/>
              <w:right w:w="15" w:type="dxa"/>
            </w:tcMar>
            <w:vAlign w:val="bottom"/>
          </w:tcPr>
          <w:p w:rsidR="00706758" w:rsidRDefault="00AA3D50">
            <w:pPr>
              <w:jc w:val="center"/>
              <w:rPr>
                <w:rFonts w:hint="eastAsia"/>
                <w:color w:val="000000"/>
              </w:rPr>
            </w:pPr>
            <w:r>
              <w:rPr>
                <w:color w:val="000000"/>
              </w:rPr>
              <w:br w:type="page"/>
            </w:r>
          </w:p>
          <w:p w:rsidR="00AA3D50" w:rsidRDefault="00AA3D50">
            <w:pPr>
              <w:jc w:val="center"/>
              <w:rPr>
                <w:rFonts w:ascii="黑体" w:eastAsia="黑体" w:cs="黑体"/>
                <w:color w:val="000000"/>
                <w:sz w:val="32"/>
                <w:szCs w:val="32"/>
              </w:rPr>
            </w:pPr>
            <w:r>
              <w:rPr>
                <w:rFonts w:ascii="黑体" w:eastAsia="黑体" w:cs="黑体" w:hint="eastAsia"/>
                <w:color w:val="000000"/>
                <w:kern w:val="0"/>
                <w:sz w:val="32"/>
                <w:szCs w:val="32"/>
              </w:rPr>
              <w:lastRenderedPageBreak/>
              <w:t>财政拨款收入支出决算总表</w:t>
            </w:r>
          </w:p>
        </w:tc>
      </w:tr>
      <w:tr w:rsidR="00AA3D50" w:rsidTr="00A22FE0">
        <w:trPr>
          <w:trHeight w:val="90"/>
          <w:jc w:val="center"/>
        </w:trPr>
        <w:tc>
          <w:tcPr>
            <w:tcW w:w="2647" w:type="dxa"/>
            <w:gridSpan w:val="7"/>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483" w:type="dxa"/>
            <w:gridSpan w:val="2"/>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992" w:type="dxa"/>
            <w:gridSpan w:val="3"/>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3119" w:type="dxa"/>
            <w:gridSpan w:val="5"/>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535" w:type="dxa"/>
            <w:gridSpan w:val="3"/>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2810" w:type="dxa"/>
            <w:gridSpan w:val="8"/>
            <w:tcBorders>
              <w:top w:val="nil"/>
              <w:left w:val="nil"/>
              <w:bottom w:val="nil"/>
              <w:right w:val="nil"/>
            </w:tcBorders>
            <w:noWrap/>
            <w:tcMar>
              <w:top w:w="15" w:type="dxa"/>
              <w:left w:w="15" w:type="dxa"/>
              <w:right w:w="15" w:type="dxa"/>
            </w:tcMar>
            <w:vAlign w:val="bottom"/>
          </w:tcPr>
          <w:p w:rsidR="00AA3D50" w:rsidRDefault="00AA3D50">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04</w:t>
            </w:r>
            <w:r>
              <w:rPr>
                <w:rFonts w:ascii="宋体" w:eastAsia="宋体" w:cs="宋体" w:hint="eastAsia"/>
                <w:color w:val="000000"/>
                <w:kern w:val="0"/>
                <w:sz w:val="20"/>
                <w:szCs w:val="20"/>
              </w:rPr>
              <w:t>表</w:t>
            </w:r>
          </w:p>
        </w:tc>
      </w:tr>
      <w:tr w:rsidR="00AA3D50" w:rsidTr="00A22FE0">
        <w:trPr>
          <w:trHeight w:val="90"/>
          <w:jc w:val="center"/>
        </w:trPr>
        <w:tc>
          <w:tcPr>
            <w:tcW w:w="2647" w:type="dxa"/>
            <w:gridSpan w:val="7"/>
            <w:tcBorders>
              <w:top w:val="nil"/>
              <w:left w:val="nil"/>
              <w:bottom w:val="nil"/>
              <w:right w:val="nil"/>
            </w:tcBorders>
            <w:noWrap/>
            <w:tcMar>
              <w:top w:w="15" w:type="dxa"/>
              <w:left w:w="15" w:type="dxa"/>
              <w:right w:w="15" w:type="dxa"/>
            </w:tcMar>
            <w:vAlign w:val="bottom"/>
          </w:tcPr>
          <w:p w:rsidR="00AA3D50" w:rsidRDefault="00AA3D50">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483" w:type="dxa"/>
            <w:gridSpan w:val="2"/>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992" w:type="dxa"/>
            <w:gridSpan w:val="3"/>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3119" w:type="dxa"/>
            <w:gridSpan w:val="5"/>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535" w:type="dxa"/>
            <w:gridSpan w:val="3"/>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2810" w:type="dxa"/>
            <w:gridSpan w:val="8"/>
            <w:tcBorders>
              <w:top w:val="nil"/>
              <w:left w:val="nil"/>
              <w:bottom w:val="nil"/>
              <w:right w:val="nil"/>
            </w:tcBorders>
            <w:noWrap/>
            <w:tcMar>
              <w:top w:w="15" w:type="dxa"/>
              <w:left w:w="15" w:type="dxa"/>
              <w:right w:w="15" w:type="dxa"/>
            </w:tcMar>
            <w:vAlign w:val="bottom"/>
          </w:tcPr>
          <w:p w:rsidR="00AA3D50" w:rsidRDefault="00AA3D50">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AA3D50" w:rsidTr="00A22FE0">
        <w:trPr>
          <w:trHeight w:val="90"/>
          <w:jc w:val="center"/>
        </w:trPr>
        <w:tc>
          <w:tcPr>
            <w:tcW w:w="4122" w:type="dxa"/>
            <w:gridSpan w:val="1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收</w:t>
            </w:r>
            <w:r>
              <w:rPr>
                <w:rFonts w:ascii="宋体" w:eastAsia="宋体" w:cs="宋体"/>
                <w:color w:val="000000"/>
                <w:kern w:val="0"/>
                <w:sz w:val="22"/>
              </w:rPr>
              <w:t xml:space="preserve">     </w:t>
            </w:r>
            <w:r>
              <w:rPr>
                <w:rFonts w:ascii="宋体" w:eastAsia="宋体" w:cs="宋体" w:hint="eastAsia"/>
                <w:color w:val="000000"/>
                <w:kern w:val="0"/>
                <w:sz w:val="22"/>
              </w:rPr>
              <w:t>入</w:t>
            </w:r>
          </w:p>
        </w:tc>
        <w:tc>
          <w:tcPr>
            <w:tcW w:w="6464" w:type="dxa"/>
            <w:gridSpan w:val="16"/>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支</w:t>
            </w:r>
            <w:r>
              <w:rPr>
                <w:rFonts w:ascii="宋体" w:eastAsia="宋体" w:cs="宋体"/>
                <w:color w:val="000000"/>
                <w:kern w:val="0"/>
                <w:sz w:val="22"/>
              </w:rPr>
              <w:t xml:space="preserve">     </w:t>
            </w:r>
            <w:r>
              <w:rPr>
                <w:rFonts w:ascii="宋体" w:eastAsia="宋体" w:cs="宋体" w:hint="eastAsia"/>
                <w:color w:val="000000"/>
                <w:kern w:val="0"/>
                <w:sz w:val="22"/>
              </w:rPr>
              <w:t>出</w:t>
            </w:r>
          </w:p>
        </w:tc>
      </w:tr>
      <w:tr w:rsidR="00AA3D50" w:rsidTr="00A22FE0">
        <w:trPr>
          <w:trHeight w:val="312"/>
          <w:jc w:val="center"/>
        </w:trPr>
        <w:tc>
          <w:tcPr>
            <w:tcW w:w="2647" w:type="dxa"/>
            <w:gridSpan w:val="7"/>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483"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992" w:type="dxa"/>
            <w:gridSpan w:val="3"/>
            <w:vMerge w:val="restart"/>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3119" w:type="dxa"/>
            <w:gridSpan w:val="5"/>
            <w:vMerge w:val="restart"/>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35" w:type="dxa"/>
            <w:gridSpan w:val="3"/>
            <w:vMerge w:val="restart"/>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992" w:type="dxa"/>
            <w:gridSpan w:val="3"/>
            <w:vMerge w:val="restart"/>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996" w:type="dxa"/>
            <w:gridSpan w:val="3"/>
            <w:vMerge w:val="restart"/>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一般公共预算财政拨款</w:t>
            </w:r>
          </w:p>
        </w:tc>
        <w:tc>
          <w:tcPr>
            <w:tcW w:w="822"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政府性基金预算财政拨款</w:t>
            </w:r>
          </w:p>
        </w:tc>
      </w:tr>
      <w:tr w:rsidR="00AA3D50" w:rsidTr="00A22FE0">
        <w:trPr>
          <w:trHeight w:val="624"/>
          <w:jc w:val="center"/>
        </w:trPr>
        <w:tc>
          <w:tcPr>
            <w:tcW w:w="2647" w:type="dxa"/>
            <w:gridSpan w:val="7"/>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AA3D50" w:rsidRDefault="00AA3D50"/>
        </w:tc>
        <w:tc>
          <w:tcPr>
            <w:tcW w:w="483"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AA3D50" w:rsidRDefault="00AA3D50"/>
        </w:tc>
        <w:tc>
          <w:tcPr>
            <w:tcW w:w="992" w:type="dxa"/>
            <w:gridSpan w:val="3"/>
            <w:vMerge/>
            <w:tcBorders>
              <w:top w:val="nil"/>
              <w:left w:val="nil"/>
              <w:bottom w:val="single" w:sz="4" w:space="0" w:color="000000"/>
              <w:right w:val="single" w:sz="4" w:space="0" w:color="000000"/>
            </w:tcBorders>
            <w:tcMar>
              <w:top w:w="15" w:type="dxa"/>
              <w:left w:w="15" w:type="dxa"/>
              <w:right w:w="15" w:type="dxa"/>
            </w:tcMar>
            <w:vAlign w:val="center"/>
          </w:tcPr>
          <w:p w:rsidR="00AA3D50" w:rsidRDefault="00AA3D50"/>
        </w:tc>
        <w:tc>
          <w:tcPr>
            <w:tcW w:w="3119" w:type="dxa"/>
            <w:gridSpan w:val="5"/>
            <w:vMerge/>
            <w:tcBorders>
              <w:top w:val="nil"/>
              <w:left w:val="nil"/>
              <w:bottom w:val="single" w:sz="4" w:space="0" w:color="000000"/>
              <w:right w:val="single" w:sz="4" w:space="0" w:color="000000"/>
            </w:tcBorders>
            <w:tcMar>
              <w:top w:w="15" w:type="dxa"/>
              <w:left w:w="15" w:type="dxa"/>
              <w:right w:w="15" w:type="dxa"/>
            </w:tcMar>
            <w:vAlign w:val="center"/>
          </w:tcPr>
          <w:p w:rsidR="00AA3D50" w:rsidRDefault="00AA3D50"/>
        </w:tc>
        <w:tc>
          <w:tcPr>
            <w:tcW w:w="535" w:type="dxa"/>
            <w:gridSpan w:val="3"/>
            <w:vMerge/>
            <w:tcBorders>
              <w:top w:val="nil"/>
              <w:left w:val="nil"/>
              <w:bottom w:val="single" w:sz="4" w:space="0" w:color="000000"/>
              <w:right w:val="single" w:sz="4" w:space="0" w:color="000000"/>
            </w:tcBorders>
            <w:tcMar>
              <w:top w:w="15" w:type="dxa"/>
              <w:left w:w="15" w:type="dxa"/>
              <w:right w:w="15" w:type="dxa"/>
            </w:tcMar>
            <w:vAlign w:val="center"/>
          </w:tcPr>
          <w:p w:rsidR="00AA3D50" w:rsidRDefault="00AA3D50"/>
        </w:tc>
        <w:tc>
          <w:tcPr>
            <w:tcW w:w="992" w:type="dxa"/>
            <w:gridSpan w:val="3"/>
            <w:vMerge/>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tc>
        <w:tc>
          <w:tcPr>
            <w:tcW w:w="996" w:type="dxa"/>
            <w:gridSpan w:val="3"/>
            <w:vMerge/>
            <w:tcBorders>
              <w:top w:val="nil"/>
              <w:left w:val="nil"/>
              <w:bottom w:val="single" w:sz="4" w:space="0" w:color="000000"/>
              <w:right w:val="single" w:sz="4" w:space="0" w:color="000000"/>
            </w:tcBorders>
            <w:tcMar>
              <w:top w:w="15" w:type="dxa"/>
              <w:left w:w="15" w:type="dxa"/>
              <w:right w:w="15" w:type="dxa"/>
            </w:tcMar>
            <w:vAlign w:val="center"/>
          </w:tcPr>
          <w:p w:rsidR="00AA3D50" w:rsidRDefault="00AA3D50"/>
        </w:tc>
        <w:tc>
          <w:tcPr>
            <w:tcW w:w="822"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AA3D50" w:rsidRDefault="00AA3D50"/>
        </w:tc>
      </w:tr>
      <w:tr w:rsidR="00AA3D50" w:rsidTr="00A22FE0">
        <w:trPr>
          <w:trHeight w:val="90"/>
          <w:jc w:val="center"/>
        </w:trPr>
        <w:tc>
          <w:tcPr>
            <w:tcW w:w="2647"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4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center"/>
              <w:rPr>
                <w:rFonts w:ascii="宋体" w:eastAsia="宋体" w:cs="宋体"/>
                <w:color w:val="000000"/>
                <w:sz w:val="22"/>
              </w:rPr>
            </w:pP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3119"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Cs w:val="21"/>
              </w:rPr>
            </w:pPr>
            <w:r>
              <w:rPr>
                <w:rFonts w:ascii="宋体" w:eastAsia="宋体" w:cs="宋体" w:hint="eastAsia"/>
                <w:color w:val="000000"/>
                <w:kern w:val="0"/>
                <w:szCs w:val="21"/>
              </w:rPr>
              <w:t>栏次</w:t>
            </w:r>
          </w:p>
        </w:tc>
        <w:tc>
          <w:tcPr>
            <w:tcW w:w="53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center"/>
              <w:rPr>
                <w:rFonts w:ascii="宋体" w:eastAsia="宋体" w:cs="宋体"/>
                <w:color w:val="000000"/>
                <w:sz w:val="22"/>
              </w:rPr>
            </w:pP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99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8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4</w:t>
            </w:r>
          </w:p>
        </w:tc>
      </w:tr>
      <w:tr w:rsidR="00AA3D50" w:rsidTr="00A22FE0">
        <w:trPr>
          <w:trHeight w:val="90"/>
          <w:jc w:val="center"/>
        </w:trPr>
        <w:tc>
          <w:tcPr>
            <w:tcW w:w="2647"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w:t>
            </w:r>
          </w:p>
        </w:tc>
        <w:tc>
          <w:tcPr>
            <w:tcW w:w="4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r>
              <w:rPr>
                <w:rFonts w:ascii="宋体" w:eastAsia="宋体" w:cs="宋体"/>
                <w:color w:val="000000"/>
                <w:sz w:val="22"/>
              </w:rPr>
              <w:t>8331.84</w:t>
            </w:r>
          </w:p>
        </w:tc>
        <w:tc>
          <w:tcPr>
            <w:tcW w:w="3119"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一、一般公共服务支出</w:t>
            </w:r>
          </w:p>
        </w:tc>
        <w:tc>
          <w:tcPr>
            <w:tcW w:w="53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30</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r>
              <w:rPr>
                <w:rFonts w:ascii="宋体" w:eastAsia="宋体" w:cs="宋体"/>
                <w:color w:val="000000"/>
                <w:sz w:val="22"/>
              </w:rPr>
              <w:t>7816.61</w:t>
            </w:r>
          </w:p>
        </w:tc>
        <w:tc>
          <w:tcPr>
            <w:tcW w:w="99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rsidP="00A06DBE">
            <w:pPr>
              <w:jc w:val="right"/>
              <w:rPr>
                <w:rFonts w:ascii="宋体" w:eastAsia="宋体" w:cs="宋体"/>
                <w:color w:val="000000"/>
                <w:sz w:val="22"/>
              </w:rPr>
            </w:pPr>
            <w:r>
              <w:rPr>
                <w:rFonts w:ascii="宋体" w:eastAsia="宋体" w:cs="宋体"/>
                <w:color w:val="000000"/>
                <w:sz w:val="22"/>
              </w:rPr>
              <w:t>7816.61</w:t>
            </w:r>
          </w:p>
        </w:tc>
        <w:tc>
          <w:tcPr>
            <w:tcW w:w="8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r>
      <w:tr w:rsidR="00AA3D50" w:rsidTr="00A22FE0">
        <w:trPr>
          <w:trHeight w:val="90"/>
          <w:jc w:val="center"/>
        </w:trPr>
        <w:tc>
          <w:tcPr>
            <w:tcW w:w="2647"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w:t>
            </w:r>
          </w:p>
        </w:tc>
        <w:tc>
          <w:tcPr>
            <w:tcW w:w="4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3119"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二、外交支出</w:t>
            </w:r>
          </w:p>
        </w:tc>
        <w:tc>
          <w:tcPr>
            <w:tcW w:w="53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31</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99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rsidP="00A06DBE">
            <w:pPr>
              <w:jc w:val="right"/>
              <w:rPr>
                <w:rFonts w:ascii="宋体" w:eastAsia="宋体" w:cs="宋体"/>
                <w:color w:val="000000"/>
                <w:sz w:val="22"/>
              </w:rPr>
            </w:pPr>
          </w:p>
        </w:tc>
        <w:tc>
          <w:tcPr>
            <w:tcW w:w="8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r>
      <w:tr w:rsidR="00AA3D50" w:rsidTr="00A22FE0">
        <w:trPr>
          <w:trHeight w:val="90"/>
          <w:jc w:val="center"/>
        </w:trPr>
        <w:tc>
          <w:tcPr>
            <w:tcW w:w="2647"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jc w:val="left"/>
              <w:rPr>
                <w:rFonts w:ascii="宋体" w:eastAsia="宋体" w:cs="宋体"/>
                <w:color w:val="000000"/>
                <w:sz w:val="22"/>
              </w:rPr>
            </w:pPr>
          </w:p>
        </w:tc>
        <w:tc>
          <w:tcPr>
            <w:tcW w:w="4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3119"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三、国防支出</w:t>
            </w:r>
          </w:p>
        </w:tc>
        <w:tc>
          <w:tcPr>
            <w:tcW w:w="53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32</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99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rsidP="00A06DBE">
            <w:pPr>
              <w:jc w:val="right"/>
              <w:rPr>
                <w:rFonts w:ascii="宋体" w:eastAsia="宋体" w:cs="宋体"/>
                <w:color w:val="000000"/>
                <w:sz w:val="22"/>
              </w:rPr>
            </w:pPr>
          </w:p>
        </w:tc>
        <w:tc>
          <w:tcPr>
            <w:tcW w:w="8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r>
      <w:tr w:rsidR="00AA3D50" w:rsidTr="00A22FE0">
        <w:trPr>
          <w:trHeight w:val="90"/>
          <w:jc w:val="center"/>
        </w:trPr>
        <w:tc>
          <w:tcPr>
            <w:tcW w:w="2647"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jc w:val="left"/>
              <w:rPr>
                <w:rFonts w:ascii="宋体" w:eastAsia="宋体" w:cs="宋体"/>
                <w:color w:val="000000"/>
                <w:sz w:val="22"/>
              </w:rPr>
            </w:pPr>
          </w:p>
        </w:tc>
        <w:tc>
          <w:tcPr>
            <w:tcW w:w="4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3119"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四、公共安全支出</w:t>
            </w:r>
          </w:p>
        </w:tc>
        <w:tc>
          <w:tcPr>
            <w:tcW w:w="53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33</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99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rsidP="00A06DBE">
            <w:pPr>
              <w:jc w:val="right"/>
              <w:rPr>
                <w:rFonts w:ascii="宋体" w:eastAsia="宋体" w:cs="宋体"/>
                <w:color w:val="000000"/>
                <w:sz w:val="22"/>
              </w:rPr>
            </w:pPr>
          </w:p>
        </w:tc>
        <w:tc>
          <w:tcPr>
            <w:tcW w:w="8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r>
      <w:tr w:rsidR="00AA3D50" w:rsidTr="00A22FE0">
        <w:trPr>
          <w:trHeight w:val="90"/>
          <w:jc w:val="center"/>
        </w:trPr>
        <w:tc>
          <w:tcPr>
            <w:tcW w:w="2647"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jc w:val="left"/>
              <w:rPr>
                <w:rFonts w:ascii="宋体" w:eastAsia="宋体" w:cs="宋体"/>
                <w:color w:val="000000"/>
                <w:sz w:val="22"/>
              </w:rPr>
            </w:pPr>
          </w:p>
        </w:tc>
        <w:tc>
          <w:tcPr>
            <w:tcW w:w="4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3119"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五、教育支出</w:t>
            </w:r>
          </w:p>
        </w:tc>
        <w:tc>
          <w:tcPr>
            <w:tcW w:w="53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34</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99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rsidP="00A06DBE">
            <w:pPr>
              <w:jc w:val="right"/>
              <w:rPr>
                <w:rFonts w:ascii="宋体" w:eastAsia="宋体" w:cs="宋体"/>
                <w:color w:val="000000"/>
                <w:sz w:val="22"/>
              </w:rPr>
            </w:pPr>
          </w:p>
        </w:tc>
        <w:tc>
          <w:tcPr>
            <w:tcW w:w="8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r>
      <w:tr w:rsidR="00AA3D50" w:rsidTr="00A22FE0">
        <w:trPr>
          <w:trHeight w:val="90"/>
          <w:jc w:val="center"/>
        </w:trPr>
        <w:tc>
          <w:tcPr>
            <w:tcW w:w="2647"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jc w:val="left"/>
              <w:rPr>
                <w:rFonts w:ascii="宋体" w:eastAsia="宋体" w:cs="宋体"/>
                <w:color w:val="000000"/>
                <w:sz w:val="22"/>
              </w:rPr>
            </w:pPr>
          </w:p>
        </w:tc>
        <w:tc>
          <w:tcPr>
            <w:tcW w:w="4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3119"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六、科学技术支出</w:t>
            </w:r>
          </w:p>
        </w:tc>
        <w:tc>
          <w:tcPr>
            <w:tcW w:w="53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35</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99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rsidP="00A06DBE">
            <w:pPr>
              <w:jc w:val="right"/>
              <w:rPr>
                <w:rFonts w:ascii="宋体" w:eastAsia="宋体" w:cs="宋体"/>
                <w:color w:val="000000"/>
                <w:sz w:val="22"/>
              </w:rPr>
            </w:pPr>
          </w:p>
        </w:tc>
        <w:tc>
          <w:tcPr>
            <w:tcW w:w="8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r>
      <w:tr w:rsidR="00AA3D50" w:rsidTr="00A22FE0">
        <w:trPr>
          <w:trHeight w:val="90"/>
          <w:jc w:val="center"/>
        </w:trPr>
        <w:tc>
          <w:tcPr>
            <w:tcW w:w="2647"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jc w:val="left"/>
              <w:rPr>
                <w:rFonts w:ascii="宋体" w:eastAsia="宋体" w:cs="宋体"/>
                <w:color w:val="000000"/>
                <w:sz w:val="22"/>
              </w:rPr>
            </w:pPr>
          </w:p>
        </w:tc>
        <w:tc>
          <w:tcPr>
            <w:tcW w:w="4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3119"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七、文化旅游体育与传媒支出</w:t>
            </w:r>
          </w:p>
        </w:tc>
        <w:tc>
          <w:tcPr>
            <w:tcW w:w="53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36</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99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rsidP="00A06DBE">
            <w:pPr>
              <w:jc w:val="right"/>
              <w:rPr>
                <w:rFonts w:ascii="宋体" w:eastAsia="宋体" w:cs="宋体"/>
                <w:color w:val="000000"/>
                <w:sz w:val="22"/>
              </w:rPr>
            </w:pPr>
          </w:p>
        </w:tc>
        <w:tc>
          <w:tcPr>
            <w:tcW w:w="8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r>
      <w:tr w:rsidR="00AA3D50" w:rsidTr="00A22FE0">
        <w:trPr>
          <w:trHeight w:val="90"/>
          <w:jc w:val="center"/>
        </w:trPr>
        <w:tc>
          <w:tcPr>
            <w:tcW w:w="2647"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jc w:val="left"/>
              <w:rPr>
                <w:rFonts w:ascii="宋体" w:eastAsia="宋体" w:cs="宋体"/>
                <w:color w:val="000000"/>
                <w:sz w:val="22"/>
              </w:rPr>
            </w:pPr>
          </w:p>
        </w:tc>
        <w:tc>
          <w:tcPr>
            <w:tcW w:w="4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3119"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八、社会保障和就业支出</w:t>
            </w:r>
          </w:p>
        </w:tc>
        <w:tc>
          <w:tcPr>
            <w:tcW w:w="53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37</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r>
              <w:rPr>
                <w:rFonts w:ascii="宋体" w:eastAsia="宋体" w:cs="宋体"/>
                <w:color w:val="000000"/>
                <w:sz w:val="22"/>
              </w:rPr>
              <w:t>432.54</w:t>
            </w:r>
          </w:p>
        </w:tc>
        <w:tc>
          <w:tcPr>
            <w:tcW w:w="99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rsidP="00A06DBE">
            <w:pPr>
              <w:jc w:val="right"/>
              <w:rPr>
                <w:rFonts w:ascii="宋体" w:eastAsia="宋体" w:cs="宋体"/>
                <w:color w:val="000000"/>
                <w:sz w:val="22"/>
              </w:rPr>
            </w:pPr>
            <w:r>
              <w:rPr>
                <w:rFonts w:ascii="宋体" w:eastAsia="宋体" w:cs="宋体"/>
                <w:color w:val="000000"/>
                <w:sz w:val="22"/>
              </w:rPr>
              <w:t>432.54</w:t>
            </w:r>
          </w:p>
        </w:tc>
        <w:tc>
          <w:tcPr>
            <w:tcW w:w="8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r>
      <w:tr w:rsidR="00AA3D50" w:rsidTr="00A22FE0">
        <w:trPr>
          <w:trHeight w:val="90"/>
          <w:jc w:val="center"/>
        </w:trPr>
        <w:tc>
          <w:tcPr>
            <w:tcW w:w="2647"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jc w:val="left"/>
              <w:rPr>
                <w:rFonts w:ascii="宋体" w:eastAsia="宋体" w:cs="宋体"/>
                <w:color w:val="000000"/>
                <w:sz w:val="22"/>
              </w:rPr>
            </w:pPr>
          </w:p>
        </w:tc>
        <w:tc>
          <w:tcPr>
            <w:tcW w:w="4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3119"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九、卫生健康支出</w:t>
            </w:r>
          </w:p>
        </w:tc>
        <w:tc>
          <w:tcPr>
            <w:tcW w:w="53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38</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r>
              <w:rPr>
                <w:rFonts w:ascii="宋体" w:eastAsia="宋体" w:cs="宋体"/>
                <w:color w:val="000000"/>
                <w:sz w:val="22"/>
              </w:rPr>
              <w:t>36.85</w:t>
            </w:r>
          </w:p>
        </w:tc>
        <w:tc>
          <w:tcPr>
            <w:tcW w:w="99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rsidP="00A06DBE">
            <w:pPr>
              <w:jc w:val="right"/>
              <w:rPr>
                <w:rFonts w:ascii="宋体" w:eastAsia="宋体" w:cs="宋体"/>
                <w:color w:val="000000"/>
                <w:sz w:val="22"/>
              </w:rPr>
            </w:pPr>
            <w:r>
              <w:rPr>
                <w:rFonts w:ascii="宋体" w:eastAsia="宋体" w:cs="宋体"/>
                <w:color w:val="000000"/>
                <w:sz w:val="22"/>
              </w:rPr>
              <w:t>36.85</w:t>
            </w:r>
          </w:p>
        </w:tc>
        <w:tc>
          <w:tcPr>
            <w:tcW w:w="8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r>
      <w:tr w:rsidR="00AA3D50" w:rsidTr="00A22FE0">
        <w:trPr>
          <w:trHeight w:val="90"/>
          <w:jc w:val="center"/>
        </w:trPr>
        <w:tc>
          <w:tcPr>
            <w:tcW w:w="2647"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jc w:val="left"/>
              <w:rPr>
                <w:rFonts w:ascii="宋体" w:eastAsia="宋体" w:cs="宋体"/>
                <w:color w:val="000000"/>
                <w:sz w:val="22"/>
              </w:rPr>
            </w:pPr>
          </w:p>
        </w:tc>
        <w:tc>
          <w:tcPr>
            <w:tcW w:w="4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3119"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十、节能环保支出</w:t>
            </w:r>
          </w:p>
        </w:tc>
        <w:tc>
          <w:tcPr>
            <w:tcW w:w="53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39</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99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rsidP="00A06DBE">
            <w:pPr>
              <w:jc w:val="right"/>
              <w:rPr>
                <w:rFonts w:ascii="宋体" w:eastAsia="宋体" w:cs="宋体"/>
                <w:color w:val="000000"/>
                <w:sz w:val="22"/>
              </w:rPr>
            </w:pPr>
          </w:p>
        </w:tc>
        <w:tc>
          <w:tcPr>
            <w:tcW w:w="8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r>
      <w:tr w:rsidR="00AA3D50" w:rsidTr="00A22FE0">
        <w:trPr>
          <w:trHeight w:val="90"/>
          <w:jc w:val="center"/>
        </w:trPr>
        <w:tc>
          <w:tcPr>
            <w:tcW w:w="2647"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jc w:val="left"/>
              <w:rPr>
                <w:rFonts w:ascii="宋体" w:eastAsia="宋体" w:cs="宋体"/>
                <w:color w:val="000000"/>
                <w:sz w:val="22"/>
              </w:rPr>
            </w:pPr>
          </w:p>
        </w:tc>
        <w:tc>
          <w:tcPr>
            <w:tcW w:w="4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3119"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十一、城乡社区支出</w:t>
            </w:r>
          </w:p>
        </w:tc>
        <w:tc>
          <w:tcPr>
            <w:tcW w:w="53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40</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99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rsidP="00A06DBE">
            <w:pPr>
              <w:jc w:val="right"/>
              <w:rPr>
                <w:rFonts w:ascii="宋体" w:eastAsia="宋体" w:cs="宋体"/>
                <w:color w:val="000000"/>
                <w:sz w:val="22"/>
              </w:rPr>
            </w:pPr>
          </w:p>
        </w:tc>
        <w:tc>
          <w:tcPr>
            <w:tcW w:w="8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r>
      <w:tr w:rsidR="00AA3D50" w:rsidTr="00A22FE0">
        <w:trPr>
          <w:trHeight w:val="90"/>
          <w:jc w:val="center"/>
        </w:trPr>
        <w:tc>
          <w:tcPr>
            <w:tcW w:w="2647"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jc w:val="left"/>
              <w:rPr>
                <w:rFonts w:ascii="宋体" w:eastAsia="宋体" w:cs="宋体"/>
                <w:color w:val="000000"/>
                <w:sz w:val="22"/>
              </w:rPr>
            </w:pPr>
          </w:p>
        </w:tc>
        <w:tc>
          <w:tcPr>
            <w:tcW w:w="4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12</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3119"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十二、农林水支出</w:t>
            </w:r>
          </w:p>
        </w:tc>
        <w:tc>
          <w:tcPr>
            <w:tcW w:w="53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41</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99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rsidP="00A06DBE">
            <w:pPr>
              <w:jc w:val="right"/>
              <w:rPr>
                <w:rFonts w:ascii="宋体" w:eastAsia="宋体" w:cs="宋体"/>
                <w:color w:val="000000"/>
                <w:sz w:val="22"/>
              </w:rPr>
            </w:pPr>
          </w:p>
        </w:tc>
        <w:tc>
          <w:tcPr>
            <w:tcW w:w="8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r>
      <w:tr w:rsidR="00AA3D50" w:rsidTr="00A22FE0">
        <w:trPr>
          <w:trHeight w:val="90"/>
          <w:jc w:val="center"/>
        </w:trPr>
        <w:tc>
          <w:tcPr>
            <w:tcW w:w="2647"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jc w:val="left"/>
              <w:rPr>
                <w:rFonts w:ascii="宋体" w:eastAsia="宋体" w:cs="宋体"/>
                <w:color w:val="000000"/>
                <w:sz w:val="22"/>
              </w:rPr>
            </w:pPr>
          </w:p>
        </w:tc>
        <w:tc>
          <w:tcPr>
            <w:tcW w:w="4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13</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3119"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十三、交通运输支出</w:t>
            </w:r>
          </w:p>
        </w:tc>
        <w:tc>
          <w:tcPr>
            <w:tcW w:w="53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42</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99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rsidP="00A06DBE">
            <w:pPr>
              <w:jc w:val="right"/>
              <w:rPr>
                <w:rFonts w:ascii="宋体" w:eastAsia="宋体" w:cs="宋体"/>
                <w:color w:val="000000"/>
                <w:sz w:val="22"/>
              </w:rPr>
            </w:pPr>
          </w:p>
        </w:tc>
        <w:tc>
          <w:tcPr>
            <w:tcW w:w="8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r>
      <w:tr w:rsidR="00AA3D50" w:rsidTr="00A22FE0">
        <w:trPr>
          <w:trHeight w:val="90"/>
          <w:jc w:val="center"/>
        </w:trPr>
        <w:tc>
          <w:tcPr>
            <w:tcW w:w="2647"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jc w:val="left"/>
              <w:rPr>
                <w:rFonts w:ascii="宋体" w:eastAsia="宋体" w:cs="宋体"/>
                <w:color w:val="000000"/>
                <w:sz w:val="22"/>
              </w:rPr>
            </w:pPr>
          </w:p>
        </w:tc>
        <w:tc>
          <w:tcPr>
            <w:tcW w:w="4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14</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3119"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十四、资源勘探信息等支出</w:t>
            </w:r>
          </w:p>
        </w:tc>
        <w:tc>
          <w:tcPr>
            <w:tcW w:w="53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43</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99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rsidP="00A06DBE">
            <w:pPr>
              <w:jc w:val="right"/>
              <w:rPr>
                <w:rFonts w:ascii="宋体" w:eastAsia="宋体" w:cs="宋体"/>
                <w:color w:val="000000"/>
                <w:sz w:val="22"/>
              </w:rPr>
            </w:pPr>
          </w:p>
        </w:tc>
        <w:tc>
          <w:tcPr>
            <w:tcW w:w="8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r>
      <w:tr w:rsidR="00AA3D50" w:rsidTr="00A22FE0">
        <w:trPr>
          <w:trHeight w:val="90"/>
          <w:jc w:val="center"/>
        </w:trPr>
        <w:tc>
          <w:tcPr>
            <w:tcW w:w="2647"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jc w:val="left"/>
              <w:rPr>
                <w:rFonts w:ascii="宋体" w:eastAsia="宋体" w:cs="宋体"/>
                <w:color w:val="000000"/>
                <w:sz w:val="22"/>
              </w:rPr>
            </w:pPr>
          </w:p>
        </w:tc>
        <w:tc>
          <w:tcPr>
            <w:tcW w:w="4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15</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3119"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十五、商业服务业等支出</w:t>
            </w:r>
          </w:p>
        </w:tc>
        <w:tc>
          <w:tcPr>
            <w:tcW w:w="53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44</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99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rsidP="00A06DBE">
            <w:pPr>
              <w:jc w:val="right"/>
              <w:rPr>
                <w:rFonts w:ascii="宋体" w:eastAsia="宋体" w:cs="宋体"/>
                <w:color w:val="000000"/>
                <w:sz w:val="22"/>
              </w:rPr>
            </w:pPr>
          </w:p>
        </w:tc>
        <w:tc>
          <w:tcPr>
            <w:tcW w:w="8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r>
      <w:tr w:rsidR="00AA3D50" w:rsidTr="00A22FE0">
        <w:trPr>
          <w:trHeight w:val="90"/>
          <w:jc w:val="center"/>
        </w:trPr>
        <w:tc>
          <w:tcPr>
            <w:tcW w:w="2647"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jc w:val="left"/>
              <w:rPr>
                <w:rFonts w:ascii="宋体" w:eastAsia="宋体" w:cs="宋体"/>
                <w:color w:val="000000"/>
                <w:sz w:val="22"/>
              </w:rPr>
            </w:pPr>
          </w:p>
        </w:tc>
        <w:tc>
          <w:tcPr>
            <w:tcW w:w="4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16</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3119"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十六、金融支出</w:t>
            </w:r>
          </w:p>
        </w:tc>
        <w:tc>
          <w:tcPr>
            <w:tcW w:w="53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45</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99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rsidP="00A06DBE">
            <w:pPr>
              <w:jc w:val="right"/>
              <w:rPr>
                <w:rFonts w:ascii="宋体" w:eastAsia="宋体" w:cs="宋体"/>
                <w:color w:val="000000"/>
                <w:sz w:val="22"/>
              </w:rPr>
            </w:pPr>
          </w:p>
        </w:tc>
        <w:tc>
          <w:tcPr>
            <w:tcW w:w="8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r>
      <w:tr w:rsidR="00AA3D50" w:rsidTr="00A22FE0">
        <w:trPr>
          <w:trHeight w:val="90"/>
          <w:jc w:val="center"/>
        </w:trPr>
        <w:tc>
          <w:tcPr>
            <w:tcW w:w="2647"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jc w:val="left"/>
              <w:rPr>
                <w:rFonts w:ascii="宋体" w:eastAsia="宋体" w:cs="宋体"/>
                <w:color w:val="000000"/>
                <w:sz w:val="22"/>
              </w:rPr>
            </w:pPr>
          </w:p>
        </w:tc>
        <w:tc>
          <w:tcPr>
            <w:tcW w:w="4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17</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3119"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十七、援助其他地区支出</w:t>
            </w:r>
          </w:p>
        </w:tc>
        <w:tc>
          <w:tcPr>
            <w:tcW w:w="53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46</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99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rsidP="00A06DBE">
            <w:pPr>
              <w:jc w:val="right"/>
              <w:rPr>
                <w:rFonts w:ascii="宋体" w:eastAsia="宋体" w:cs="宋体"/>
                <w:color w:val="000000"/>
                <w:sz w:val="22"/>
              </w:rPr>
            </w:pPr>
          </w:p>
        </w:tc>
        <w:tc>
          <w:tcPr>
            <w:tcW w:w="8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r>
      <w:tr w:rsidR="00AA3D50" w:rsidTr="00A22FE0">
        <w:trPr>
          <w:trHeight w:val="90"/>
          <w:jc w:val="center"/>
        </w:trPr>
        <w:tc>
          <w:tcPr>
            <w:tcW w:w="2647"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jc w:val="left"/>
              <w:rPr>
                <w:rFonts w:ascii="宋体" w:eastAsia="宋体" w:cs="宋体"/>
                <w:color w:val="000000"/>
                <w:sz w:val="22"/>
              </w:rPr>
            </w:pPr>
          </w:p>
        </w:tc>
        <w:tc>
          <w:tcPr>
            <w:tcW w:w="4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18</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Cs w:val="21"/>
              </w:rPr>
            </w:pPr>
          </w:p>
        </w:tc>
        <w:tc>
          <w:tcPr>
            <w:tcW w:w="3119"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Cs w:val="21"/>
              </w:rPr>
            </w:pPr>
            <w:r>
              <w:rPr>
                <w:rFonts w:ascii="宋体" w:eastAsia="宋体" w:cs="宋体" w:hint="eastAsia"/>
                <w:color w:val="000000"/>
                <w:kern w:val="0"/>
                <w:szCs w:val="21"/>
              </w:rPr>
              <w:t>十八、自然资源海洋气象等支出</w:t>
            </w:r>
          </w:p>
        </w:tc>
        <w:tc>
          <w:tcPr>
            <w:tcW w:w="53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47</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99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rsidP="00A06DBE">
            <w:pPr>
              <w:jc w:val="right"/>
              <w:rPr>
                <w:rFonts w:ascii="宋体" w:eastAsia="宋体" w:cs="宋体"/>
                <w:color w:val="000000"/>
                <w:sz w:val="22"/>
              </w:rPr>
            </w:pPr>
          </w:p>
        </w:tc>
        <w:tc>
          <w:tcPr>
            <w:tcW w:w="8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r>
      <w:tr w:rsidR="00AA3D50" w:rsidTr="00A22FE0">
        <w:trPr>
          <w:trHeight w:val="90"/>
          <w:jc w:val="center"/>
        </w:trPr>
        <w:tc>
          <w:tcPr>
            <w:tcW w:w="2647"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jc w:val="left"/>
              <w:rPr>
                <w:rFonts w:ascii="宋体" w:eastAsia="宋体" w:cs="宋体"/>
                <w:color w:val="000000"/>
                <w:sz w:val="22"/>
              </w:rPr>
            </w:pPr>
          </w:p>
        </w:tc>
        <w:tc>
          <w:tcPr>
            <w:tcW w:w="4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19</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3119"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十九、住房保障支出</w:t>
            </w:r>
          </w:p>
        </w:tc>
        <w:tc>
          <w:tcPr>
            <w:tcW w:w="53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48</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r>
              <w:rPr>
                <w:rFonts w:ascii="宋体" w:eastAsia="宋体" w:cs="宋体"/>
                <w:color w:val="000000"/>
                <w:sz w:val="22"/>
              </w:rPr>
              <w:t>61.67</w:t>
            </w:r>
          </w:p>
        </w:tc>
        <w:tc>
          <w:tcPr>
            <w:tcW w:w="99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rsidP="00A06DBE">
            <w:pPr>
              <w:jc w:val="right"/>
              <w:rPr>
                <w:rFonts w:ascii="宋体" w:eastAsia="宋体" w:cs="宋体"/>
                <w:color w:val="000000"/>
                <w:sz w:val="22"/>
              </w:rPr>
            </w:pPr>
            <w:r>
              <w:rPr>
                <w:rFonts w:ascii="宋体" w:eastAsia="宋体" w:cs="宋体"/>
                <w:color w:val="000000"/>
                <w:sz w:val="22"/>
              </w:rPr>
              <w:t>61.67</w:t>
            </w:r>
          </w:p>
        </w:tc>
        <w:tc>
          <w:tcPr>
            <w:tcW w:w="8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r>
      <w:tr w:rsidR="00AA3D50" w:rsidTr="00A22FE0">
        <w:trPr>
          <w:trHeight w:val="90"/>
          <w:jc w:val="center"/>
        </w:trPr>
        <w:tc>
          <w:tcPr>
            <w:tcW w:w="2647"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jc w:val="left"/>
              <w:rPr>
                <w:rFonts w:ascii="宋体" w:eastAsia="宋体" w:cs="宋体"/>
                <w:color w:val="000000"/>
                <w:sz w:val="22"/>
              </w:rPr>
            </w:pPr>
          </w:p>
        </w:tc>
        <w:tc>
          <w:tcPr>
            <w:tcW w:w="4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20</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3119"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二十、粮油物资储备支出</w:t>
            </w:r>
          </w:p>
        </w:tc>
        <w:tc>
          <w:tcPr>
            <w:tcW w:w="53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49</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99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8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r>
      <w:tr w:rsidR="00AA3D50" w:rsidTr="00A22FE0">
        <w:trPr>
          <w:trHeight w:val="90"/>
          <w:jc w:val="center"/>
        </w:trPr>
        <w:tc>
          <w:tcPr>
            <w:tcW w:w="2647"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jc w:val="left"/>
              <w:rPr>
                <w:rFonts w:ascii="宋体" w:eastAsia="宋体" w:cs="宋体"/>
                <w:color w:val="000000"/>
                <w:sz w:val="22"/>
              </w:rPr>
            </w:pPr>
          </w:p>
        </w:tc>
        <w:tc>
          <w:tcPr>
            <w:tcW w:w="4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21</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3119"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Cs w:val="21"/>
              </w:rPr>
            </w:pPr>
            <w:r>
              <w:rPr>
                <w:rFonts w:ascii="宋体" w:eastAsia="宋体" w:cs="宋体" w:hint="eastAsia"/>
                <w:color w:val="000000"/>
                <w:kern w:val="0"/>
                <w:sz w:val="20"/>
                <w:szCs w:val="20"/>
              </w:rPr>
              <w:t>二十一、灾害防治及应急管理支出</w:t>
            </w:r>
          </w:p>
        </w:tc>
        <w:tc>
          <w:tcPr>
            <w:tcW w:w="53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50</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99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8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r>
      <w:tr w:rsidR="00AA3D50" w:rsidTr="00A22FE0">
        <w:trPr>
          <w:trHeight w:val="90"/>
          <w:jc w:val="center"/>
        </w:trPr>
        <w:tc>
          <w:tcPr>
            <w:tcW w:w="2647"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jc w:val="left"/>
              <w:rPr>
                <w:rFonts w:ascii="宋体" w:eastAsia="宋体" w:cs="宋体"/>
                <w:color w:val="000000"/>
                <w:sz w:val="22"/>
              </w:rPr>
            </w:pPr>
          </w:p>
        </w:tc>
        <w:tc>
          <w:tcPr>
            <w:tcW w:w="4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22</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3119"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二十二、其他支出</w:t>
            </w:r>
          </w:p>
        </w:tc>
        <w:tc>
          <w:tcPr>
            <w:tcW w:w="53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51</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99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8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r>
      <w:tr w:rsidR="00AA3D50" w:rsidTr="00A22FE0">
        <w:trPr>
          <w:trHeight w:val="90"/>
          <w:jc w:val="center"/>
        </w:trPr>
        <w:tc>
          <w:tcPr>
            <w:tcW w:w="2647"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jc w:val="left"/>
              <w:rPr>
                <w:rFonts w:ascii="宋体" w:eastAsia="宋体" w:cs="宋体"/>
                <w:color w:val="000000"/>
                <w:sz w:val="22"/>
              </w:rPr>
            </w:pPr>
          </w:p>
        </w:tc>
        <w:tc>
          <w:tcPr>
            <w:tcW w:w="4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23</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3119"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二十四、债务付息支出</w:t>
            </w:r>
          </w:p>
        </w:tc>
        <w:tc>
          <w:tcPr>
            <w:tcW w:w="53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52</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99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8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r>
      <w:tr w:rsidR="00AA3D50" w:rsidTr="00A22FE0">
        <w:trPr>
          <w:trHeight w:val="90"/>
          <w:jc w:val="center"/>
        </w:trPr>
        <w:tc>
          <w:tcPr>
            <w:tcW w:w="2647"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4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24</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r>
              <w:rPr>
                <w:rFonts w:ascii="宋体" w:eastAsia="宋体" w:cs="宋体"/>
                <w:color w:val="000000"/>
                <w:sz w:val="22"/>
              </w:rPr>
              <w:t>8331.84</w:t>
            </w:r>
          </w:p>
        </w:tc>
        <w:tc>
          <w:tcPr>
            <w:tcW w:w="3119"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本年支出合计</w:t>
            </w:r>
          </w:p>
        </w:tc>
        <w:tc>
          <w:tcPr>
            <w:tcW w:w="53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53</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r>
              <w:rPr>
                <w:rFonts w:ascii="宋体" w:eastAsia="宋体" w:cs="宋体"/>
                <w:color w:val="000000"/>
                <w:sz w:val="22"/>
              </w:rPr>
              <w:t>8347.67</w:t>
            </w:r>
          </w:p>
        </w:tc>
        <w:tc>
          <w:tcPr>
            <w:tcW w:w="99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r>
              <w:rPr>
                <w:rFonts w:ascii="宋体" w:eastAsia="宋体" w:cs="宋体"/>
                <w:color w:val="000000"/>
                <w:sz w:val="22"/>
              </w:rPr>
              <w:t>8347.67</w:t>
            </w:r>
          </w:p>
        </w:tc>
        <w:tc>
          <w:tcPr>
            <w:tcW w:w="8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r>
      <w:tr w:rsidR="00AA3D50" w:rsidTr="00A22FE0">
        <w:trPr>
          <w:trHeight w:val="90"/>
          <w:jc w:val="center"/>
        </w:trPr>
        <w:tc>
          <w:tcPr>
            <w:tcW w:w="2647"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年初财政拨款结转和结余</w:t>
            </w:r>
          </w:p>
        </w:tc>
        <w:tc>
          <w:tcPr>
            <w:tcW w:w="4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25</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r>
              <w:rPr>
                <w:rFonts w:ascii="宋体" w:eastAsia="宋体" w:cs="宋体"/>
                <w:color w:val="000000"/>
                <w:sz w:val="22"/>
              </w:rPr>
              <w:t>15.83</w:t>
            </w:r>
          </w:p>
        </w:tc>
        <w:tc>
          <w:tcPr>
            <w:tcW w:w="3119"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年末财政拨款结转和结余</w:t>
            </w:r>
          </w:p>
        </w:tc>
        <w:tc>
          <w:tcPr>
            <w:tcW w:w="53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54</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99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8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r>
      <w:tr w:rsidR="00AA3D50" w:rsidTr="00A22FE0">
        <w:trPr>
          <w:trHeight w:val="90"/>
          <w:jc w:val="center"/>
        </w:trPr>
        <w:tc>
          <w:tcPr>
            <w:tcW w:w="2647"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w:t>
            </w:r>
          </w:p>
        </w:tc>
        <w:tc>
          <w:tcPr>
            <w:tcW w:w="4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26</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r>
              <w:rPr>
                <w:rFonts w:ascii="宋体" w:eastAsia="宋体" w:cs="宋体"/>
                <w:color w:val="000000"/>
                <w:sz w:val="22"/>
              </w:rPr>
              <w:t>15.83</w:t>
            </w:r>
          </w:p>
        </w:tc>
        <w:tc>
          <w:tcPr>
            <w:tcW w:w="3119"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left"/>
              <w:rPr>
                <w:rFonts w:ascii="宋体" w:eastAsia="宋体" w:cs="宋体"/>
                <w:color w:val="000000"/>
                <w:sz w:val="22"/>
              </w:rPr>
            </w:pPr>
          </w:p>
        </w:tc>
        <w:tc>
          <w:tcPr>
            <w:tcW w:w="53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55</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99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8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r>
      <w:tr w:rsidR="00AA3D50" w:rsidTr="00A22FE0">
        <w:trPr>
          <w:trHeight w:val="90"/>
          <w:jc w:val="center"/>
        </w:trPr>
        <w:tc>
          <w:tcPr>
            <w:tcW w:w="2647"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w:t>
            </w:r>
          </w:p>
        </w:tc>
        <w:tc>
          <w:tcPr>
            <w:tcW w:w="4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27</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3119"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left"/>
              <w:rPr>
                <w:rFonts w:ascii="宋体" w:eastAsia="宋体" w:cs="宋体"/>
                <w:color w:val="000000"/>
                <w:sz w:val="22"/>
              </w:rPr>
            </w:pPr>
          </w:p>
        </w:tc>
        <w:tc>
          <w:tcPr>
            <w:tcW w:w="53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56</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99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8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r>
      <w:tr w:rsidR="00AA3D50" w:rsidTr="00A22FE0">
        <w:trPr>
          <w:trHeight w:val="90"/>
          <w:jc w:val="center"/>
        </w:trPr>
        <w:tc>
          <w:tcPr>
            <w:tcW w:w="2647"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jc w:val="left"/>
              <w:rPr>
                <w:rFonts w:ascii="宋体" w:eastAsia="宋体" w:cs="宋体"/>
                <w:color w:val="000000"/>
                <w:sz w:val="22"/>
              </w:rPr>
            </w:pPr>
          </w:p>
        </w:tc>
        <w:tc>
          <w:tcPr>
            <w:tcW w:w="4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28</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3119"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left"/>
              <w:rPr>
                <w:rFonts w:ascii="宋体" w:eastAsia="宋体" w:cs="宋体"/>
                <w:color w:val="000000"/>
                <w:sz w:val="22"/>
              </w:rPr>
            </w:pPr>
          </w:p>
        </w:tc>
        <w:tc>
          <w:tcPr>
            <w:tcW w:w="53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57</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99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8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r>
      <w:tr w:rsidR="00AA3D50" w:rsidTr="00A22FE0">
        <w:trPr>
          <w:trHeight w:val="90"/>
          <w:jc w:val="center"/>
        </w:trPr>
        <w:tc>
          <w:tcPr>
            <w:tcW w:w="2647"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4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29</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r>
              <w:rPr>
                <w:rFonts w:ascii="宋体" w:eastAsia="宋体" w:cs="宋体"/>
                <w:color w:val="000000"/>
                <w:sz w:val="22"/>
              </w:rPr>
              <w:t>8347.67</w:t>
            </w:r>
          </w:p>
        </w:tc>
        <w:tc>
          <w:tcPr>
            <w:tcW w:w="3119"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53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58</w:t>
            </w:r>
          </w:p>
        </w:tc>
        <w:tc>
          <w:tcPr>
            <w:tcW w:w="99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r>
              <w:rPr>
                <w:rFonts w:ascii="宋体" w:eastAsia="宋体" w:cs="宋体"/>
                <w:color w:val="000000"/>
                <w:sz w:val="22"/>
              </w:rPr>
              <w:t>8347.67</w:t>
            </w:r>
          </w:p>
        </w:tc>
        <w:tc>
          <w:tcPr>
            <w:tcW w:w="99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r>
              <w:rPr>
                <w:rFonts w:ascii="宋体" w:eastAsia="宋体" w:cs="宋体"/>
                <w:color w:val="000000"/>
                <w:sz w:val="22"/>
              </w:rPr>
              <w:t>8347.67</w:t>
            </w:r>
          </w:p>
        </w:tc>
        <w:tc>
          <w:tcPr>
            <w:tcW w:w="82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r>
      <w:tr w:rsidR="00AA3D50" w:rsidTr="00A22FE0">
        <w:trPr>
          <w:trHeight w:val="90"/>
          <w:jc w:val="center"/>
        </w:trPr>
        <w:tc>
          <w:tcPr>
            <w:tcW w:w="10586" w:type="dxa"/>
            <w:gridSpan w:val="28"/>
            <w:tcBorders>
              <w:top w:val="nil"/>
              <w:left w:val="nil"/>
              <w:bottom w:val="nil"/>
              <w:right w:val="nil"/>
            </w:tcBorders>
            <w:noWrap/>
            <w:tcMar>
              <w:top w:w="15" w:type="dxa"/>
              <w:left w:w="15" w:type="dxa"/>
              <w:right w:w="15" w:type="dxa"/>
            </w:tcMar>
            <w:vAlign w:val="center"/>
          </w:tcPr>
          <w:p w:rsidR="00AA3D50" w:rsidRDefault="00AA3D50">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注：本表反映部门本年度一般公共预算财政拨款和政府性基金预算财政拨款的总收支和年末结转结余情况。</w:t>
            </w:r>
          </w:p>
        </w:tc>
      </w:tr>
    </w:tbl>
    <w:p w:rsidR="00AA3D50" w:rsidRDefault="00AA3D50">
      <w:pPr>
        <w:rPr>
          <w:color w:val="000000"/>
        </w:rPr>
      </w:pPr>
    </w:p>
    <w:tbl>
      <w:tblPr>
        <w:tblW w:w="10089" w:type="dxa"/>
        <w:jc w:val="center"/>
        <w:tblCellMar>
          <w:left w:w="0" w:type="dxa"/>
          <w:right w:w="0" w:type="dxa"/>
        </w:tblCellMar>
        <w:tblLook w:val="00A0"/>
      </w:tblPr>
      <w:tblGrid>
        <w:gridCol w:w="718"/>
        <w:gridCol w:w="41"/>
        <w:gridCol w:w="41"/>
        <w:gridCol w:w="4686"/>
        <w:gridCol w:w="1555"/>
        <w:gridCol w:w="1554"/>
        <w:gridCol w:w="1552"/>
      </w:tblGrid>
      <w:tr w:rsidR="00AA3D50" w:rsidTr="00706758">
        <w:trPr>
          <w:trHeight w:val="600"/>
          <w:jc w:val="center"/>
        </w:trPr>
        <w:tc>
          <w:tcPr>
            <w:tcW w:w="10089" w:type="dxa"/>
            <w:gridSpan w:val="7"/>
            <w:tcBorders>
              <w:top w:val="nil"/>
              <w:left w:val="nil"/>
              <w:bottom w:val="nil"/>
              <w:right w:val="nil"/>
            </w:tcBorders>
            <w:noWrap/>
            <w:tcMar>
              <w:top w:w="15" w:type="dxa"/>
              <w:left w:w="15" w:type="dxa"/>
              <w:right w:w="15" w:type="dxa"/>
            </w:tcMar>
            <w:vAlign w:val="center"/>
          </w:tcPr>
          <w:p w:rsidR="00AA3D50" w:rsidRDefault="00AA3D50">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一般公共预算财政拨款支出决算表</w:t>
            </w:r>
          </w:p>
        </w:tc>
      </w:tr>
      <w:tr w:rsidR="00AA3D50" w:rsidTr="00706758">
        <w:trPr>
          <w:trHeight w:val="255"/>
          <w:jc w:val="center"/>
        </w:trPr>
        <w:tc>
          <w:tcPr>
            <w:tcW w:w="0" w:type="auto"/>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rsidR="00AA3D50" w:rsidRDefault="00AA3D50">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05</w:t>
            </w:r>
            <w:r>
              <w:rPr>
                <w:rFonts w:ascii="宋体" w:eastAsia="宋体" w:cs="宋体" w:hint="eastAsia"/>
                <w:color w:val="000000"/>
                <w:kern w:val="0"/>
                <w:sz w:val="20"/>
                <w:szCs w:val="20"/>
              </w:rPr>
              <w:t>表</w:t>
            </w:r>
          </w:p>
        </w:tc>
      </w:tr>
      <w:tr w:rsidR="00AA3D50" w:rsidTr="00706758">
        <w:trPr>
          <w:trHeight w:val="255"/>
          <w:jc w:val="center"/>
        </w:trPr>
        <w:tc>
          <w:tcPr>
            <w:tcW w:w="0" w:type="auto"/>
            <w:tcBorders>
              <w:top w:val="nil"/>
              <w:left w:val="nil"/>
              <w:bottom w:val="nil"/>
              <w:right w:val="nil"/>
            </w:tcBorders>
            <w:noWrap/>
            <w:tcMar>
              <w:top w:w="15" w:type="dxa"/>
              <w:left w:w="15" w:type="dxa"/>
              <w:right w:w="15" w:type="dxa"/>
            </w:tcMar>
            <w:vAlign w:val="bottom"/>
          </w:tcPr>
          <w:p w:rsidR="00AA3D50" w:rsidRDefault="00AA3D50">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0" w:type="auto"/>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rsidR="00AA3D50" w:rsidRDefault="00AA3D50">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AA3D50" w:rsidTr="00706758">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4859"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rsidR="00AA3D50" w:rsidTr="00706758">
        <w:trPr>
          <w:trHeight w:val="312"/>
          <w:jc w:val="center"/>
        </w:trPr>
        <w:tc>
          <w:tcPr>
            <w:tcW w:w="800"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0" w:type="auto"/>
            <w:vMerge w:val="restart"/>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646" w:type="dxa"/>
            <w:vMerge w:val="restart"/>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627" w:type="dxa"/>
            <w:vMerge w:val="restart"/>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586" w:type="dxa"/>
            <w:vMerge w:val="restart"/>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rsidR="00AA3D50" w:rsidTr="00706758">
        <w:trPr>
          <w:trHeight w:val="624"/>
          <w:jc w:val="center"/>
        </w:trPr>
        <w:tc>
          <w:tcPr>
            <w:tcW w:w="800"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AA3D50" w:rsidRDefault="00AA3D50"/>
        </w:tc>
        <w:tc>
          <w:tcPr>
            <w:tcW w:w="0" w:type="auto"/>
            <w:vMerge/>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tc>
        <w:tc>
          <w:tcPr>
            <w:tcW w:w="1646" w:type="dxa"/>
            <w:vMerge/>
            <w:tcBorders>
              <w:top w:val="nil"/>
              <w:left w:val="nil"/>
              <w:bottom w:val="single" w:sz="4" w:space="0" w:color="000000"/>
              <w:right w:val="single" w:sz="4" w:space="0" w:color="000000"/>
            </w:tcBorders>
            <w:tcMar>
              <w:top w:w="15" w:type="dxa"/>
              <w:left w:w="15" w:type="dxa"/>
              <w:right w:w="15" w:type="dxa"/>
            </w:tcMar>
            <w:vAlign w:val="center"/>
          </w:tcPr>
          <w:p w:rsidR="00AA3D50" w:rsidRDefault="00AA3D50"/>
        </w:tc>
        <w:tc>
          <w:tcPr>
            <w:tcW w:w="1627" w:type="dxa"/>
            <w:vMerge/>
            <w:tcBorders>
              <w:top w:val="nil"/>
              <w:left w:val="nil"/>
              <w:bottom w:val="single" w:sz="4" w:space="0" w:color="000000"/>
              <w:right w:val="single" w:sz="4" w:space="0" w:color="000000"/>
            </w:tcBorders>
            <w:tcMar>
              <w:top w:w="15" w:type="dxa"/>
              <w:left w:w="15" w:type="dxa"/>
              <w:right w:w="15" w:type="dxa"/>
            </w:tcMar>
            <w:vAlign w:val="center"/>
          </w:tcPr>
          <w:p w:rsidR="00AA3D50" w:rsidRDefault="00AA3D50"/>
        </w:tc>
        <w:tc>
          <w:tcPr>
            <w:tcW w:w="1586" w:type="dxa"/>
            <w:vMerge/>
            <w:tcBorders>
              <w:top w:val="nil"/>
              <w:left w:val="nil"/>
              <w:bottom w:val="single" w:sz="4" w:space="0" w:color="000000"/>
              <w:right w:val="single" w:sz="4" w:space="0" w:color="000000"/>
            </w:tcBorders>
            <w:tcMar>
              <w:top w:w="15" w:type="dxa"/>
              <w:left w:w="15" w:type="dxa"/>
              <w:right w:w="15" w:type="dxa"/>
            </w:tcMar>
            <w:vAlign w:val="center"/>
          </w:tcPr>
          <w:p w:rsidR="00AA3D50" w:rsidRDefault="00AA3D50"/>
        </w:tc>
      </w:tr>
      <w:tr w:rsidR="00AA3D50" w:rsidTr="00706758">
        <w:trPr>
          <w:trHeight w:val="624"/>
          <w:jc w:val="center"/>
        </w:trPr>
        <w:tc>
          <w:tcPr>
            <w:tcW w:w="800"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AA3D50" w:rsidRDefault="00AA3D50"/>
        </w:tc>
        <w:tc>
          <w:tcPr>
            <w:tcW w:w="0" w:type="auto"/>
            <w:vMerge/>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tc>
        <w:tc>
          <w:tcPr>
            <w:tcW w:w="1646" w:type="dxa"/>
            <w:vMerge/>
            <w:tcBorders>
              <w:top w:val="nil"/>
              <w:left w:val="nil"/>
              <w:bottom w:val="single" w:sz="4" w:space="0" w:color="000000"/>
              <w:right w:val="single" w:sz="4" w:space="0" w:color="000000"/>
            </w:tcBorders>
            <w:tcMar>
              <w:top w:w="15" w:type="dxa"/>
              <w:left w:w="15" w:type="dxa"/>
              <w:right w:w="15" w:type="dxa"/>
            </w:tcMar>
            <w:vAlign w:val="center"/>
          </w:tcPr>
          <w:p w:rsidR="00AA3D50" w:rsidRDefault="00AA3D50"/>
        </w:tc>
        <w:tc>
          <w:tcPr>
            <w:tcW w:w="1627" w:type="dxa"/>
            <w:vMerge/>
            <w:tcBorders>
              <w:top w:val="nil"/>
              <w:left w:val="nil"/>
              <w:bottom w:val="single" w:sz="4" w:space="0" w:color="000000"/>
              <w:right w:val="single" w:sz="4" w:space="0" w:color="000000"/>
            </w:tcBorders>
            <w:tcMar>
              <w:top w:w="15" w:type="dxa"/>
              <w:left w:w="15" w:type="dxa"/>
              <w:right w:w="15" w:type="dxa"/>
            </w:tcMar>
            <w:vAlign w:val="center"/>
          </w:tcPr>
          <w:p w:rsidR="00AA3D50" w:rsidRDefault="00AA3D50"/>
        </w:tc>
        <w:tc>
          <w:tcPr>
            <w:tcW w:w="1586" w:type="dxa"/>
            <w:vMerge/>
            <w:tcBorders>
              <w:top w:val="nil"/>
              <w:left w:val="nil"/>
              <w:bottom w:val="single" w:sz="4" w:space="0" w:color="000000"/>
              <w:right w:val="single" w:sz="4" w:space="0" w:color="000000"/>
            </w:tcBorders>
            <w:tcMar>
              <w:top w:w="15" w:type="dxa"/>
              <w:left w:w="15" w:type="dxa"/>
              <w:right w:w="15" w:type="dxa"/>
            </w:tcMar>
            <w:vAlign w:val="center"/>
          </w:tcPr>
          <w:p w:rsidR="00AA3D50" w:rsidRDefault="00AA3D50"/>
        </w:tc>
      </w:tr>
      <w:tr w:rsidR="00AA3D50" w:rsidTr="00706758">
        <w:trPr>
          <w:trHeight w:val="308"/>
          <w:jc w:val="center"/>
        </w:trPr>
        <w:tc>
          <w:tcPr>
            <w:tcW w:w="0" w:type="auto"/>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3</w:t>
            </w:r>
          </w:p>
        </w:tc>
      </w:tr>
      <w:tr w:rsidR="00AA3D50" w:rsidTr="00706758">
        <w:trPr>
          <w:trHeight w:val="308"/>
          <w:jc w:val="center"/>
        </w:trPr>
        <w:tc>
          <w:tcPr>
            <w:tcW w:w="0" w:type="auto"/>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b/>
                <w:color w:val="000000"/>
                <w:sz w:val="22"/>
              </w:rPr>
            </w:pPr>
            <w:r>
              <w:rPr>
                <w:rFonts w:ascii="宋体" w:eastAsia="宋体" w:cs="宋体"/>
                <w:b/>
                <w:color w:val="000000"/>
                <w:sz w:val="22"/>
              </w:rPr>
              <w:t>8347.67</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b/>
                <w:color w:val="000000"/>
                <w:sz w:val="22"/>
              </w:rPr>
            </w:pPr>
            <w:r>
              <w:rPr>
                <w:rFonts w:ascii="宋体" w:eastAsia="宋体" w:cs="宋体"/>
                <w:b/>
                <w:color w:val="000000"/>
                <w:sz w:val="22"/>
              </w:rPr>
              <w:t>1877.05</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b/>
                <w:color w:val="000000"/>
                <w:sz w:val="22"/>
              </w:rPr>
            </w:pPr>
            <w:r>
              <w:rPr>
                <w:rFonts w:ascii="宋体" w:eastAsia="宋体" w:cs="宋体"/>
                <w:b/>
                <w:color w:val="000000"/>
                <w:sz w:val="22"/>
              </w:rPr>
              <w:t>6470.62</w:t>
            </w:r>
          </w:p>
        </w:tc>
      </w:tr>
      <w:tr w:rsidR="00C06542" w:rsidTr="00706758">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06542" w:rsidRPr="00C06542" w:rsidRDefault="00C06542" w:rsidP="00C06542">
            <w:pPr>
              <w:widowControl/>
              <w:jc w:val="center"/>
              <w:textAlignment w:val="center"/>
              <w:rPr>
                <w:rFonts w:ascii="宋体" w:eastAsia="宋体" w:cs="宋体"/>
                <w:color w:val="000000"/>
                <w:kern w:val="0"/>
                <w:sz w:val="22"/>
              </w:rPr>
            </w:pPr>
            <w:r w:rsidRPr="00C06542">
              <w:rPr>
                <w:rFonts w:ascii="宋体" w:eastAsia="宋体" w:cs="宋体" w:hint="eastAsia"/>
                <w:color w:val="000000"/>
                <w:kern w:val="0"/>
                <w:sz w:val="22"/>
              </w:rPr>
              <w:t>201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C06542" w:rsidRPr="00C06542" w:rsidRDefault="00C06542" w:rsidP="00C06542">
            <w:pPr>
              <w:widowControl/>
              <w:jc w:val="center"/>
              <w:textAlignment w:val="center"/>
              <w:rPr>
                <w:rFonts w:ascii="宋体" w:eastAsia="宋体" w:cs="宋体"/>
                <w:color w:val="000000"/>
                <w:kern w:val="0"/>
                <w:sz w:val="22"/>
              </w:rPr>
            </w:pPr>
            <w:r w:rsidRPr="00C06542">
              <w:rPr>
                <w:rFonts w:ascii="宋体" w:eastAsia="宋体" w:cs="宋体" w:hint="eastAsia"/>
                <w:color w:val="000000"/>
                <w:kern w:val="0"/>
                <w:sz w:val="22"/>
              </w:rPr>
              <w:t>一般公共服务支出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C06542" w:rsidRPr="00C06542" w:rsidRDefault="00C06542" w:rsidP="00C06542">
            <w:pPr>
              <w:widowControl/>
              <w:jc w:val="center"/>
              <w:textAlignment w:val="center"/>
              <w:rPr>
                <w:rFonts w:ascii="宋体" w:eastAsia="宋体" w:cs="宋体"/>
                <w:color w:val="000000"/>
                <w:kern w:val="0"/>
                <w:sz w:val="22"/>
              </w:rPr>
            </w:pPr>
            <w:r w:rsidRPr="00C06542">
              <w:rPr>
                <w:rFonts w:ascii="宋体" w:eastAsia="宋体" w:cs="宋体" w:hint="eastAsia"/>
                <w:color w:val="000000"/>
                <w:kern w:val="0"/>
                <w:sz w:val="22"/>
              </w:rPr>
              <w:t>78,166,131.83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C06542" w:rsidRPr="00C06542" w:rsidRDefault="00C06542" w:rsidP="00C06542">
            <w:pPr>
              <w:widowControl/>
              <w:jc w:val="center"/>
              <w:textAlignment w:val="center"/>
              <w:rPr>
                <w:rFonts w:ascii="宋体" w:eastAsia="宋体" w:cs="宋体"/>
                <w:color w:val="000000"/>
                <w:kern w:val="0"/>
                <w:sz w:val="22"/>
              </w:rPr>
            </w:pPr>
            <w:r w:rsidRPr="00C06542">
              <w:rPr>
                <w:rFonts w:ascii="宋体" w:eastAsia="宋体" w:cs="宋体" w:hint="eastAsia"/>
                <w:color w:val="000000"/>
                <w:kern w:val="0"/>
                <w:sz w:val="22"/>
              </w:rPr>
              <w:t>13,459,896.83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C06542" w:rsidRPr="00C06542" w:rsidRDefault="00C06542" w:rsidP="00C06542">
            <w:pPr>
              <w:widowControl/>
              <w:jc w:val="center"/>
              <w:textAlignment w:val="center"/>
              <w:rPr>
                <w:rFonts w:ascii="宋体" w:eastAsia="宋体" w:cs="宋体"/>
                <w:color w:val="000000"/>
                <w:kern w:val="0"/>
                <w:sz w:val="22"/>
              </w:rPr>
            </w:pPr>
            <w:r w:rsidRPr="00C06542">
              <w:rPr>
                <w:rFonts w:ascii="宋体" w:eastAsia="宋体" w:cs="宋体" w:hint="eastAsia"/>
                <w:color w:val="000000"/>
                <w:kern w:val="0"/>
                <w:sz w:val="22"/>
              </w:rPr>
              <w:t>64,706,235.00</w:t>
            </w:r>
          </w:p>
        </w:tc>
      </w:tr>
      <w:tr w:rsidR="00706758" w:rsidTr="00706758">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06758" w:rsidRPr="00C06542" w:rsidRDefault="00706758" w:rsidP="00C06542">
            <w:pPr>
              <w:widowControl/>
              <w:jc w:val="center"/>
              <w:textAlignment w:val="center"/>
              <w:rPr>
                <w:rFonts w:ascii="宋体" w:eastAsia="宋体" w:cs="宋体"/>
                <w:color w:val="000000"/>
                <w:kern w:val="0"/>
                <w:sz w:val="22"/>
              </w:rPr>
            </w:pPr>
            <w:r w:rsidRPr="00C06542">
              <w:rPr>
                <w:rFonts w:ascii="宋体" w:eastAsia="宋体" w:cs="宋体" w:hint="eastAsia"/>
                <w:color w:val="000000"/>
                <w:kern w:val="0"/>
                <w:sz w:val="22"/>
              </w:rPr>
              <w:t>20103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C06542" w:rsidRDefault="00706758" w:rsidP="00C06542">
            <w:pPr>
              <w:widowControl/>
              <w:jc w:val="center"/>
              <w:textAlignment w:val="center"/>
              <w:rPr>
                <w:rFonts w:ascii="宋体" w:eastAsia="宋体" w:cs="宋体"/>
                <w:color w:val="000000"/>
                <w:kern w:val="0"/>
                <w:sz w:val="22"/>
              </w:rPr>
            </w:pPr>
            <w:r w:rsidRPr="00C06542">
              <w:rPr>
                <w:rFonts w:ascii="宋体" w:eastAsia="宋体" w:cs="宋体" w:hint="eastAsia"/>
                <w:color w:val="000000"/>
                <w:kern w:val="0"/>
                <w:sz w:val="22"/>
              </w:rPr>
              <w:t>政府办公厅（室）及相关机构事务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7,816.61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1,345.99</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6,470.62</w:t>
            </w:r>
          </w:p>
        </w:tc>
      </w:tr>
      <w:tr w:rsidR="00706758" w:rsidTr="00706758">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06758" w:rsidRPr="00C06542" w:rsidRDefault="00706758" w:rsidP="00C06542">
            <w:pPr>
              <w:widowControl/>
              <w:jc w:val="center"/>
              <w:textAlignment w:val="center"/>
              <w:rPr>
                <w:rFonts w:ascii="宋体" w:eastAsia="宋体" w:cs="宋体"/>
                <w:color w:val="000000"/>
                <w:kern w:val="0"/>
                <w:sz w:val="22"/>
              </w:rPr>
            </w:pPr>
            <w:r w:rsidRPr="00C06542">
              <w:rPr>
                <w:rFonts w:ascii="宋体" w:eastAsia="宋体" w:cs="宋体" w:hint="eastAsia"/>
                <w:color w:val="000000"/>
                <w:kern w:val="0"/>
                <w:sz w:val="22"/>
              </w:rPr>
              <w:t>2010301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C06542" w:rsidRDefault="00706758" w:rsidP="00C06542">
            <w:pPr>
              <w:widowControl/>
              <w:jc w:val="center"/>
              <w:textAlignment w:val="center"/>
              <w:rPr>
                <w:rFonts w:ascii="宋体" w:eastAsia="宋体" w:cs="宋体"/>
                <w:color w:val="000000"/>
                <w:kern w:val="0"/>
                <w:sz w:val="22"/>
              </w:rPr>
            </w:pPr>
            <w:r w:rsidRPr="00C06542">
              <w:rPr>
                <w:rFonts w:ascii="宋体" w:eastAsia="宋体" w:cs="宋体" w:hint="eastAsia"/>
                <w:color w:val="000000"/>
                <w:kern w:val="0"/>
                <w:sz w:val="22"/>
              </w:rPr>
              <w:t xml:space="preserve">  行政运行</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7,816.61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1,345.99</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6,470.62</w:t>
            </w:r>
          </w:p>
        </w:tc>
      </w:tr>
      <w:tr w:rsidR="00706758" w:rsidTr="00706758">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06758" w:rsidRPr="00C06542" w:rsidRDefault="00706758" w:rsidP="00C06542">
            <w:pPr>
              <w:widowControl/>
              <w:jc w:val="center"/>
              <w:textAlignment w:val="center"/>
              <w:rPr>
                <w:rFonts w:ascii="宋体" w:eastAsia="宋体" w:cs="宋体"/>
                <w:color w:val="000000"/>
                <w:kern w:val="0"/>
                <w:sz w:val="22"/>
              </w:rPr>
            </w:pPr>
            <w:r w:rsidRPr="00C06542">
              <w:rPr>
                <w:rFonts w:ascii="宋体" w:eastAsia="宋体" w:cs="宋体" w:hint="eastAsia"/>
                <w:color w:val="000000"/>
                <w:kern w:val="0"/>
                <w:sz w:val="22"/>
              </w:rPr>
              <w:t>2010399</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C06542" w:rsidRDefault="00706758" w:rsidP="00C06542">
            <w:pPr>
              <w:widowControl/>
              <w:jc w:val="center"/>
              <w:textAlignment w:val="center"/>
              <w:rPr>
                <w:rFonts w:ascii="宋体" w:eastAsia="宋体" w:cs="宋体"/>
                <w:color w:val="000000"/>
                <w:kern w:val="0"/>
                <w:sz w:val="22"/>
              </w:rPr>
            </w:pPr>
            <w:r w:rsidRPr="00C06542">
              <w:rPr>
                <w:rFonts w:ascii="宋体" w:eastAsia="宋体" w:cs="宋体" w:hint="eastAsia"/>
                <w:color w:val="000000"/>
                <w:kern w:val="0"/>
                <w:sz w:val="22"/>
              </w:rPr>
              <w:t xml:space="preserve">  其他政府办公厅（室）及相关机构事务支出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7,816.37</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1,345.75</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6,470.62</w:t>
            </w:r>
          </w:p>
        </w:tc>
      </w:tr>
      <w:tr w:rsidR="00706758" w:rsidTr="00706758">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06758" w:rsidRPr="00C06542" w:rsidRDefault="00706758" w:rsidP="00C06542">
            <w:pPr>
              <w:widowControl/>
              <w:jc w:val="center"/>
              <w:textAlignment w:val="center"/>
              <w:rPr>
                <w:rFonts w:ascii="宋体" w:eastAsia="宋体" w:cs="宋体"/>
                <w:color w:val="000000"/>
                <w:kern w:val="0"/>
                <w:sz w:val="22"/>
              </w:rPr>
            </w:pPr>
            <w:r w:rsidRPr="00C06542">
              <w:rPr>
                <w:rFonts w:ascii="宋体" w:eastAsia="宋体" w:cs="宋体" w:hint="eastAsia"/>
                <w:color w:val="000000"/>
                <w:kern w:val="0"/>
                <w:sz w:val="22"/>
              </w:rPr>
              <w:t>208</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C06542" w:rsidRDefault="00706758" w:rsidP="00C06542">
            <w:pPr>
              <w:widowControl/>
              <w:jc w:val="center"/>
              <w:textAlignment w:val="center"/>
              <w:rPr>
                <w:rFonts w:ascii="宋体" w:eastAsia="宋体" w:cs="宋体"/>
                <w:color w:val="000000"/>
                <w:kern w:val="0"/>
                <w:sz w:val="22"/>
              </w:rPr>
            </w:pPr>
            <w:r w:rsidRPr="00C06542">
              <w:rPr>
                <w:rFonts w:ascii="宋体" w:eastAsia="宋体" w:cs="宋体" w:hint="eastAsia"/>
                <w:color w:val="000000"/>
                <w:kern w:val="0"/>
                <w:sz w:val="22"/>
              </w:rPr>
              <w:t>社会保障和就业支出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0.24</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0.24</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706758" w:rsidRDefault="00706758">
            <w:pPr>
              <w:jc w:val="right"/>
              <w:rPr>
                <w:rFonts w:ascii="宋体" w:eastAsia="宋体" w:hAnsi="宋体"/>
                <w:color w:val="000000"/>
                <w:sz w:val="18"/>
                <w:szCs w:val="18"/>
              </w:rPr>
            </w:pPr>
          </w:p>
        </w:tc>
      </w:tr>
      <w:tr w:rsidR="00706758" w:rsidTr="00706758">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06758" w:rsidRPr="00C06542" w:rsidRDefault="00706758" w:rsidP="00C06542">
            <w:pPr>
              <w:widowControl/>
              <w:jc w:val="center"/>
              <w:textAlignment w:val="center"/>
              <w:rPr>
                <w:rFonts w:ascii="宋体" w:eastAsia="宋体" w:cs="宋体"/>
                <w:color w:val="000000"/>
                <w:kern w:val="0"/>
                <w:sz w:val="22"/>
              </w:rPr>
            </w:pPr>
            <w:r w:rsidRPr="00C06542">
              <w:rPr>
                <w:rFonts w:ascii="宋体" w:eastAsia="宋体" w:cs="宋体" w:hint="eastAsia"/>
                <w:color w:val="000000"/>
                <w:kern w:val="0"/>
                <w:sz w:val="22"/>
              </w:rPr>
              <w:t>20805</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C06542" w:rsidRDefault="00706758" w:rsidP="00C06542">
            <w:pPr>
              <w:widowControl/>
              <w:jc w:val="center"/>
              <w:textAlignment w:val="center"/>
              <w:rPr>
                <w:rFonts w:ascii="宋体" w:eastAsia="宋体" w:cs="宋体"/>
                <w:color w:val="000000"/>
                <w:kern w:val="0"/>
                <w:sz w:val="22"/>
              </w:rPr>
            </w:pPr>
            <w:r w:rsidRPr="00C06542">
              <w:rPr>
                <w:rFonts w:ascii="宋体" w:eastAsia="宋体" w:cs="宋体" w:hint="eastAsia"/>
                <w:color w:val="000000"/>
                <w:kern w:val="0"/>
                <w:sz w:val="22"/>
              </w:rPr>
              <w:t>行政事业单位离退休</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432.54</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432.54</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706758" w:rsidRDefault="00706758">
            <w:pPr>
              <w:jc w:val="right"/>
              <w:rPr>
                <w:rFonts w:ascii="宋体" w:eastAsia="宋体" w:hAnsi="宋体"/>
                <w:color w:val="000000"/>
                <w:sz w:val="18"/>
                <w:szCs w:val="18"/>
              </w:rPr>
            </w:pPr>
          </w:p>
        </w:tc>
      </w:tr>
      <w:tr w:rsidR="00706758" w:rsidTr="00706758">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06758" w:rsidRPr="00C06542" w:rsidRDefault="00706758" w:rsidP="00C06542">
            <w:pPr>
              <w:widowControl/>
              <w:jc w:val="center"/>
              <w:textAlignment w:val="center"/>
              <w:rPr>
                <w:rFonts w:ascii="宋体" w:eastAsia="宋体" w:cs="宋体"/>
                <w:color w:val="000000"/>
                <w:kern w:val="0"/>
                <w:sz w:val="22"/>
              </w:rPr>
            </w:pPr>
            <w:r w:rsidRPr="00C06542">
              <w:rPr>
                <w:rFonts w:ascii="宋体" w:eastAsia="宋体" w:cs="宋体" w:hint="eastAsia"/>
                <w:color w:val="000000"/>
                <w:kern w:val="0"/>
                <w:sz w:val="22"/>
              </w:rPr>
              <w:t>2080501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C06542" w:rsidRDefault="00706758" w:rsidP="00C06542">
            <w:pPr>
              <w:widowControl/>
              <w:jc w:val="center"/>
              <w:textAlignment w:val="center"/>
              <w:rPr>
                <w:rFonts w:ascii="宋体" w:eastAsia="宋体" w:cs="宋体"/>
                <w:color w:val="000000"/>
                <w:kern w:val="0"/>
                <w:sz w:val="22"/>
              </w:rPr>
            </w:pPr>
            <w:r w:rsidRPr="00C06542">
              <w:rPr>
                <w:rFonts w:ascii="宋体" w:eastAsia="宋体" w:cs="宋体" w:hint="eastAsia"/>
                <w:color w:val="000000"/>
                <w:kern w:val="0"/>
                <w:sz w:val="22"/>
              </w:rPr>
              <w:t xml:space="preserve">  归口管理的行政单位离退休</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432.54</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432.54</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706758" w:rsidRDefault="00706758">
            <w:pPr>
              <w:jc w:val="right"/>
              <w:rPr>
                <w:rFonts w:ascii="宋体" w:eastAsia="宋体" w:hAnsi="宋体"/>
                <w:color w:val="000000"/>
                <w:sz w:val="18"/>
                <w:szCs w:val="18"/>
              </w:rPr>
            </w:pPr>
          </w:p>
        </w:tc>
      </w:tr>
      <w:tr w:rsidR="00706758" w:rsidTr="00706758">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06758" w:rsidRPr="00C06542" w:rsidRDefault="00706758" w:rsidP="00C06542">
            <w:pPr>
              <w:widowControl/>
              <w:jc w:val="center"/>
              <w:textAlignment w:val="center"/>
              <w:rPr>
                <w:rFonts w:ascii="宋体" w:eastAsia="宋体" w:cs="宋体"/>
                <w:color w:val="000000"/>
                <w:kern w:val="0"/>
                <w:sz w:val="22"/>
              </w:rPr>
            </w:pPr>
            <w:r w:rsidRPr="00C06542">
              <w:rPr>
                <w:rFonts w:ascii="宋体" w:eastAsia="宋体" w:cs="宋体" w:hint="eastAsia"/>
                <w:color w:val="000000"/>
                <w:kern w:val="0"/>
                <w:sz w:val="22"/>
              </w:rPr>
              <w:t>2080505</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C06542" w:rsidRDefault="00706758" w:rsidP="00C06542">
            <w:pPr>
              <w:widowControl/>
              <w:jc w:val="center"/>
              <w:textAlignment w:val="center"/>
              <w:rPr>
                <w:rFonts w:ascii="宋体" w:eastAsia="宋体" w:cs="宋体"/>
                <w:color w:val="000000"/>
                <w:kern w:val="0"/>
                <w:sz w:val="22"/>
              </w:rPr>
            </w:pPr>
            <w:r w:rsidRPr="00C06542">
              <w:rPr>
                <w:rFonts w:ascii="宋体" w:eastAsia="宋体" w:cs="宋体" w:hint="eastAsia"/>
                <w:color w:val="000000"/>
                <w:kern w:val="0"/>
                <w:sz w:val="22"/>
              </w:rPr>
              <w:t xml:space="preserve">  机关事业单位基本养老保险缴费支出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332.74</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332.74</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706758" w:rsidRDefault="00706758">
            <w:pPr>
              <w:jc w:val="right"/>
              <w:rPr>
                <w:rFonts w:ascii="宋体" w:eastAsia="宋体" w:hAnsi="宋体"/>
                <w:color w:val="000000"/>
                <w:sz w:val="18"/>
                <w:szCs w:val="18"/>
              </w:rPr>
            </w:pPr>
          </w:p>
        </w:tc>
      </w:tr>
      <w:tr w:rsidR="00706758" w:rsidTr="00706758">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06758" w:rsidRPr="00C06542" w:rsidRDefault="00706758" w:rsidP="00C06542">
            <w:pPr>
              <w:widowControl/>
              <w:jc w:val="center"/>
              <w:textAlignment w:val="center"/>
              <w:rPr>
                <w:rFonts w:ascii="宋体" w:eastAsia="宋体" w:cs="宋体"/>
                <w:color w:val="000000"/>
                <w:kern w:val="0"/>
                <w:sz w:val="22"/>
              </w:rPr>
            </w:pPr>
            <w:r w:rsidRPr="00C06542">
              <w:rPr>
                <w:rFonts w:ascii="宋体" w:eastAsia="宋体" w:cs="宋体" w:hint="eastAsia"/>
                <w:color w:val="000000"/>
                <w:kern w:val="0"/>
                <w:sz w:val="22"/>
              </w:rPr>
              <w:t>210</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C06542" w:rsidRDefault="00706758" w:rsidP="00C06542">
            <w:pPr>
              <w:widowControl/>
              <w:jc w:val="center"/>
              <w:textAlignment w:val="center"/>
              <w:rPr>
                <w:rFonts w:ascii="宋体" w:eastAsia="宋体" w:cs="宋体"/>
                <w:color w:val="000000"/>
                <w:kern w:val="0"/>
                <w:sz w:val="22"/>
              </w:rPr>
            </w:pPr>
            <w:r w:rsidRPr="00C06542">
              <w:rPr>
                <w:rFonts w:ascii="宋体" w:eastAsia="宋体" w:cs="宋体" w:hint="eastAsia"/>
                <w:color w:val="000000"/>
                <w:kern w:val="0"/>
                <w:sz w:val="22"/>
              </w:rPr>
              <w:t>卫生健康支出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99.80</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99.80</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706758" w:rsidRDefault="00706758">
            <w:pPr>
              <w:jc w:val="right"/>
              <w:rPr>
                <w:rFonts w:ascii="宋体" w:eastAsia="宋体" w:hAnsi="宋体"/>
                <w:color w:val="000000"/>
                <w:sz w:val="18"/>
                <w:szCs w:val="18"/>
              </w:rPr>
            </w:pPr>
          </w:p>
        </w:tc>
      </w:tr>
      <w:tr w:rsidR="00706758" w:rsidTr="00706758">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06758" w:rsidRPr="00C06542" w:rsidRDefault="00706758" w:rsidP="00C06542">
            <w:pPr>
              <w:widowControl/>
              <w:jc w:val="center"/>
              <w:textAlignment w:val="center"/>
              <w:rPr>
                <w:rFonts w:ascii="宋体" w:eastAsia="宋体" w:cs="宋体"/>
                <w:color w:val="000000"/>
                <w:kern w:val="0"/>
                <w:sz w:val="22"/>
              </w:rPr>
            </w:pPr>
            <w:r w:rsidRPr="00C06542">
              <w:rPr>
                <w:rFonts w:ascii="宋体" w:eastAsia="宋体" w:cs="宋体" w:hint="eastAsia"/>
                <w:color w:val="000000"/>
                <w:kern w:val="0"/>
                <w:sz w:val="22"/>
              </w:rPr>
              <w:t>21011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C06542" w:rsidRDefault="00706758" w:rsidP="00C06542">
            <w:pPr>
              <w:widowControl/>
              <w:jc w:val="center"/>
              <w:textAlignment w:val="center"/>
              <w:rPr>
                <w:rFonts w:ascii="宋体" w:eastAsia="宋体" w:cs="宋体"/>
                <w:color w:val="000000"/>
                <w:kern w:val="0"/>
                <w:sz w:val="22"/>
              </w:rPr>
            </w:pPr>
            <w:r w:rsidRPr="00C06542">
              <w:rPr>
                <w:rFonts w:ascii="宋体" w:eastAsia="宋体" w:cs="宋体" w:hint="eastAsia"/>
                <w:color w:val="000000"/>
                <w:kern w:val="0"/>
                <w:sz w:val="22"/>
              </w:rPr>
              <w:t>行政事业单位医疗</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36.85</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36.85</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706758" w:rsidRDefault="00706758">
            <w:pPr>
              <w:jc w:val="right"/>
              <w:rPr>
                <w:rFonts w:ascii="宋体" w:eastAsia="宋体" w:hAnsi="宋体"/>
                <w:color w:val="000000"/>
                <w:sz w:val="18"/>
                <w:szCs w:val="18"/>
              </w:rPr>
            </w:pPr>
          </w:p>
        </w:tc>
      </w:tr>
      <w:tr w:rsidR="00706758" w:rsidTr="00706758">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06758" w:rsidRPr="00C06542" w:rsidRDefault="00706758" w:rsidP="00C06542">
            <w:pPr>
              <w:widowControl/>
              <w:jc w:val="center"/>
              <w:textAlignment w:val="center"/>
              <w:rPr>
                <w:rFonts w:ascii="宋体" w:eastAsia="宋体" w:cs="宋体"/>
                <w:color w:val="000000"/>
                <w:kern w:val="0"/>
                <w:sz w:val="22"/>
              </w:rPr>
            </w:pPr>
            <w:r w:rsidRPr="00C06542">
              <w:rPr>
                <w:rFonts w:ascii="宋体" w:eastAsia="宋体" w:cs="宋体" w:hint="eastAsia"/>
                <w:color w:val="000000"/>
                <w:kern w:val="0"/>
                <w:sz w:val="22"/>
              </w:rPr>
              <w:t>2101101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C06542" w:rsidRDefault="00706758" w:rsidP="00C06542">
            <w:pPr>
              <w:widowControl/>
              <w:jc w:val="center"/>
              <w:textAlignment w:val="center"/>
              <w:rPr>
                <w:rFonts w:ascii="宋体" w:eastAsia="宋体" w:cs="宋体"/>
                <w:color w:val="000000"/>
                <w:kern w:val="0"/>
                <w:sz w:val="22"/>
              </w:rPr>
            </w:pPr>
            <w:r w:rsidRPr="00C06542">
              <w:rPr>
                <w:rFonts w:ascii="宋体" w:eastAsia="宋体" w:cs="宋体" w:hint="eastAsia"/>
                <w:color w:val="000000"/>
                <w:kern w:val="0"/>
                <w:sz w:val="22"/>
              </w:rPr>
              <w:t xml:space="preserve">  行政单位医疗</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36.85</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36.85</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706758" w:rsidRDefault="00706758">
            <w:pPr>
              <w:jc w:val="right"/>
              <w:rPr>
                <w:rFonts w:ascii="宋体" w:eastAsia="宋体" w:hAnsi="宋体"/>
                <w:color w:val="000000"/>
                <w:sz w:val="18"/>
                <w:szCs w:val="18"/>
              </w:rPr>
            </w:pPr>
          </w:p>
        </w:tc>
      </w:tr>
      <w:tr w:rsidR="00706758" w:rsidTr="00706758">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06758" w:rsidRPr="00C06542" w:rsidRDefault="00706758" w:rsidP="00C06542">
            <w:pPr>
              <w:widowControl/>
              <w:jc w:val="center"/>
              <w:textAlignment w:val="center"/>
              <w:rPr>
                <w:rFonts w:ascii="宋体" w:eastAsia="宋体" w:cs="宋体"/>
                <w:color w:val="000000"/>
                <w:kern w:val="0"/>
                <w:sz w:val="22"/>
              </w:rPr>
            </w:pPr>
            <w:r w:rsidRPr="00C06542">
              <w:rPr>
                <w:rFonts w:ascii="宋体" w:eastAsia="宋体" w:cs="宋体" w:hint="eastAsia"/>
                <w:color w:val="000000"/>
                <w:kern w:val="0"/>
                <w:sz w:val="22"/>
              </w:rPr>
              <w:t>221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C06542" w:rsidRDefault="00706758" w:rsidP="00C06542">
            <w:pPr>
              <w:widowControl/>
              <w:jc w:val="center"/>
              <w:textAlignment w:val="center"/>
              <w:rPr>
                <w:rFonts w:ascii="宋体" w:eastAsia="宋体" w:cs="宋体"/>
                <w:color w:val="000000"/>
                <w:kern w:val="0"/>
                <w:sz w:val="22"/>
              </w:rPr>
            </w:pPr>
            <w:r w:rsidRPr="00C06542">
              <w:rPr>
                <w:rFonts w:ascii="宋体" w:eastAsia="宋体" w:cs="宋体" w:hint="eastAsia"/>
                <w:color w:val="000000"/>
                <w:kern w:val="0"/>
                <w:sz w:val="22"/>
              </w:rPr>
              <w:t>住房保障支出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36.85</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36.85</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706758" w:rsidRDefault="00706758">
            <w:pPr>
              <w:jc w:val="right"/>
              <w:rPr>
                <w:rFonts w:ascii="宋体" w:eastAsia="宋体" w:hAnsi="宋体"/>
                <w:color w:val="000000"/>
                <w:sz w:val="18"/>
                <w:szCs w:val="18"/>
              </w:rPr>
            </w:pPr>
          </w:p>
        </w:tc>
      </w:tr>
      <w:tr w:rsidR="00706758" w:rsidTr="00706758">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06758" w:rsidRPr="00C06542" w:rsidRDefault="00706758" w:rsidP="00C06542">
            <w:pPr>
              <w:widowControl/>
              <w:jc w:val="center"/>
              <w:textAlignment w:val="center"/>
              <w:rPr>
                <w:rFonts w:ascii="宋体" w:eastAsia="宋体" w:cs="宋体"/>
                <w:color w:val="000000"/>
                <w:kern w:val="0"/>
                <w:sz w:val="22"/>
              </w:rPr>
            </w:pPr>
            <w:r w:rsidRPr="00C06542">
              <w:rPr>
                <w:rFonts w:ascii="宋体" w:eastAsia="宋体" w:cs="宋体" w:hint="eastAsia"/>
                <w:color w:val="000000"/>
                <w:kern w:val="0"/>
                <w:sz w:val="22"/>
              </w:rPr>
              <w:t>22102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C06542" w:rsidRDefault="00706758" w:rsidP="00C06542">
            <w:pPr>
              <w:widowControl/>
              <w:jc w:val="center"/>
              <w:textAlignment w:val="center"/>
              <w:rPr>
                <w:rFonts w:ascii="宋体" w:eastAsia="宋体" w:cs="宋体"/>
                <w:color w:val="000000"/>
                <w:kern w:val="0"/>
                <w:sz w:val="22"/>
              </w:rPr>
            </w:pPr>
            <w:r w:rsidRPr="00C06542">
              <w:rPr>
                <w:rFonts w:ascii="宋体" w:eastAsia="宋体" w:cs="宋体" w:hint="eastAsia"/>
                <w:color w:val="000000"/>
                <w:kern w:val="0"/>
                <w:sz w:val="22"/>
              </w:rPr>
              <w:t>住房改革支出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61.67</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61.67</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706758" w:rsidRDefault="00706758">
            <w:pPr>
              <w:jc w:val="right"/>
              <w:rPr>
                <w:rFonts w:ascii="宋体" w:eastAsia="宋体" w:hAnsi="宋体"/>
                <w:color w:val="000000"/>
                <w:sz w:val="18"/>
                <w:szCs w:val="18"/>
              </w:rPr>
            </w:pPr>
          </w:p>
        </w:tc>
      </w:tr>
      <w:tr w:rsidR="00706758" w:rsidTr="00706758">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706758" w:rsidRPr="00C06542" w:rsidRDefault="00706758" w:rsidP="00C06542">
            <w:pPr>
              <w:widowControl/>
              <w:jc w:val="center"/>
              <w:textAlignment w:val="center"/>
              <w:rPr>
                <w:rFonts w:ascii="宋体" w:eastAsia="宋体" w:cs="宋体"/>
                <w:color w:val="000000"/>
                <w:kern w:val="0"/>
                <w:sz w:val="22"/>
              </w:rPr>
            </w:pPr>
            <w:r w:rsidRPr="00C06542">
              <w:rPr>
                <w:rFonts w:ascii="宋体" w:eastAsia="宋体" w:cs="宋体" w:hint="eastAsia"/>
                <w:color w:val="000000"/>
                <w:kern w:val="0"/>
                <w:sz w:val="22"/>
              </w:rPr>
              <w:t>2210201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C06542" w:rsidRDefault="00706758" w:rsidP="00C06542">
            <w:pPr>
              <w:widowControl/>
              <w:jc w:val="center"/>
              <w:textAlignment w:val="center"/>
              <w:rPr>
                <w:rFonts w:ascii="宋体" w:eastAsia="宋体" w:cs="宋体"/>
                <w:color w:val="000000"/>
                <w:kern w:val="0"/>
                <w:sz w:val="22"/>
              </w:rPr>
            </w:pPr>
            <w:r w:rsidRPr="00C06542">
              <w:rPr>
                <w:rFonts w:ascii="宋体" w:eastAsia="宋体" w:cs="宋体" w:hint="eastAsia"/>
                <w:color w:val="000000"/>
                <w:kern w:val="0"/>
                <w:sz w:val="22"/>
              </w:rPr>
              <w:t xml:space="preserve">  住房公积金</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61.67</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706758" w:rsidRDefault="00706758">
            <w:pPr>
              <w:jc w:val="right"/>
              <w:rPr>
                <w:rFonts w:ascii="宋体" w:eastAsia="宋体" w:hAnsi="宋体"/>
                <w:color w:val="000000"/>
                <w:sz w:val="18"/>
                <w:szCs w:val="18"/>
              </w:rPr>
            </w:pPr>
            <w:r w:rsidRPr="00706758">
              <w:rPr>
                <w:rFonts w:hint="eastAsia"/>
                <w:color w:val="000000"/>
                <w:sz w:val="18"/>
                <w:szCs w:val="18"/>
              </w:rPr>
              <w:t>61.67</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706758" w:rsidRPr="00706758" w:rsidRDefault="00706758">
            <w:pPr>
              <w:jc w:val="right"/>
              <w:rPr>
                <w:rFonts w:ascii="宋体" w:eastAsia="宋体" w:hAnsi="宋体"/>
                <w:color w:val="000000"/>
                <w:sz w:val="18"/>
                <w:szCs w:val="18"/>
              </w:rPr>
            </w:pPr>
          </w:p>
        </w:tc>
      </w:tr>
      <w:tr w:rsidR="00C06542" w:rsidTr="00706758">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06542" w:rsidRPr="00C06542" w:rsidRDefault="00C06542" w:rsidP="00C06542">
            <w:pPr>
              <w:widowControl/>
              <w:jc w:val="center"/>
              <w:textAlignment w:val="center"/>
              <w:rPr>
                <w:rFonts w:ascii="宋体" w:eastAsia="宋体" w:cs="宋体"/>
                <w:color w:val="000000"/>
                <w:kern w:val="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C06542" w:rsidRPr="00C06542" w:rsidRDefault="00C06542" w:rsidP="00C06542">
            <w:pPr>
              <w:widowControl/>
              <w:jc w:val="center"/>
              <w:textAlignment w:val="center"/>
              <w:rPr>
                <w:rFonts w:ascii="宋体" w:eastAsia="宋体" w:cs="宋体"/>
                <w:color w:val="000000"/>
                <w:kern w:val="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C06542" w:rsidRPr="00C06542" w:rsidRDefault="00C06542" w:rsidP="00C06542">
            <w:pPr>
              <w:widowControl/>
              <w:jc w:val="center"/>
              <w:textAlignment w:val="center"/>
              <w:rPr>
                <w:rFonts w:ascii="宋体" w:eastAsia="宋体" w:cs="宋体"/>
                <w:color w:val="000000"/>
                <w:kern w:val="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C06542" w:rsidRPr="00C06542" w:rsidRDefault="00C06542" w:rsidP="00C06542">
            <w:pPr>
              <w:widowControl/>
              <w:jc w:val="center"/>
              <w:textAlignment w:val="center"/>
              <w:rPr>
                <w:rFonts w:ascii="宋体" w:eastAsia="宋体" w:cs="宋体"/>
                <w:color w:val="000000"/>
                <w:kern w:val="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C06542" w:rsidRPr="00C06542" w:rsidRDefault="00C06542" w:rsidP="00C06542">
            <w:pPr>
              <w:widowControl/>
              <w:jc w:val="center"/>
              <w:textAlignment w:val="center"/>
              <w:rPr>
                <w:rFonts w:ascii="宋体" w:eastAsia="宋体" w:cs="宋体"/>
                <w:color w:val="000000"/>
                <w:kern w:val="0"/>
                <w:sz w:val="22"/>
              </w:rPr>
            </w:pPr>
          </w:p>
        </w:tc>
      </w:tr>
      <w:tr w:rsidR="00C06542" w:rsidTr="00706758">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06542" w:rsidRPr="00C06542" w:rsidRDefault="00C06542" w:rsidP="00C06542">
            <w:pPr>
              <w:widowControl/>
              <w:jc w:val="center"/>
              <w:textAlignment w:val="center"/>
              <w:rPr>
                <w:rFonts w:ascii="宋体" w:eastAsia="宋体" w:cs="宋体"/>
                <w:color w:val="000000"/>
                <w:kern w:val="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C06542" w:rsidRPr="00C06542" w:rsidRDefault="00C06542" w:rsidP="00C06542">
            <w:pPr>
              <w:widowControl/>
              <w:jc w:val="center"/>
              <w:textAlignment w:val="center"/>
              <w:rPr>
                <w:rFonts w:ascii="宋体" w:eastAsia="宋体" w:cs="宋体"/>
                <w:color w:val="000000"/>
                <w:kern w:val="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C06542" w:rsidRPr="00C06542" w:rsidRDefault="00C06542" w:rsidP="00C06542">
            <w:pPr>
              <w:widowControl/>
              <w:jc w:val="center"/>
              <w:textAlignment w:val="center"/>
              <w:rPr>
                <w:rFonts w:ascii="宋体" w:eastAsia="宋体" w:cs="宋体"/>
                <w:color w:val="000000"/>
                <w:kern w:val="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C06542" w:rsidRPr="00C06542" w:rsidRDefault="00C06542" w:rsidP="00C06542">
            <w:pPr>
              <w:widowControl/>
              <w:jc w:val="center"/>
              <w:textAlignment w:val="center"/>
              <w:rPr>
                <w:rFonts w:ascii="宋体" w:eastAsia="宋体" w:cs="宋体"/>
                <w:color w:val="000000"/>
                <w:kern w:val="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C06542" w:rsidRPr="00C06542" w:rsidRDefault="00C06542" w:rsidP="00C06542">
            <w:pPr>
              <w:widowControl/>
              <w:jc w:val="center"/>
              <w:textAlignment w:val="center"/>
              <w:rPr>
                <w:rFonts w:ascii="宋体" w:eastAsia="宋体" w:cs="宋体"/>
                <w:color w:val="000000"/>
                <w:kern w:val="0"/>
                <w:sz w:val="22"/>
              </w:rPr>
            </w:pPr>
          </w:p>
        </w:tc>
      </w:tr>
    </w:tbl>
    <w:p w:rsidR="00AA3D50" w:rsidRDefault="00AA3D50">
      <w:pPr>
        <w:rPr>
          <w:color w:val="000000"/>
        </w:rPr>
      </w:pPr>
      <w:r>
        <w:rPr>
          <w:color w:val="000000"/>
        </w:rPr>
        <w:br w:type="page"/>
      </w:r>
    </w:p>
    <w:tbl>
      <w:tblPr>
        <w:tblW w:w="10000" w:type="dxa"/>
        <w:jc w:val="center"/>
        <w:tblLayout w:type="fixed"/>
        <w:tblCellMar>
          <w:left w:w="0" w:type="dxa"/>
          <w:right w:w="0" w:type="dxa"/>
        </w:tblCellMar>
        <w:tblLook w:val="00A0"/>
      </w:tblPr>
      <w:tblGrid>
        <w:gridCol w:w="896"/>
        <w:gridCol w:w="371"/>
        <w:gridCol w:w="1561"/>
        <w:gridCol w:w="125"/>
        <w:gridCol w:w="658"/>
        <w:gridCol w:w="655"/>
        <w:gridCol w:w="252"/>
        <w:gridCol w:w="1347"/>
        <w:gridCol w:w="218"/>
        <w:gridCol w:w="550"/>
        <w:gridCol w:w="744"/>
        <w:gridCol w:w="271"/>
        <w:gridCol w:w="1572"/>
        <w:gridCol w:w="48"/>
        <w:gridCol w:w="732"/>
      </w:tblGrid>
      <w:tr w:rsidR="00AA3D50" w:rsidTr="001C1AEC">
        <w:trPr>
          <w:trHeight w:val="662"/>
          <w:jc w:val="center"/>
        </w:trPr>
        <w:tc>
          <w:tcPr>
            <w:tcW w:w="10000" w:type="dxa"/>
            <w:gridSpan w:val="15"/>
            <w:tcBorders>
              <w:top w:val="nil"/>
              <w:left w:val="nil"/>
              <w:bottom w:val="nil"/>
              <w:right w:val="nil"/>
            </w:tcBorders>
            <w:tcMar>
              <w:top w:w="15" w:type="dxa"/>
              <w:left w:w="15" w:type="dxa"/>
              <w:right w:w="15" w:type="dxa"/>
            </w:tcMar>
            <w:vAlign w:val="center"/>
          </w:tcPr>
          <w:p w:rsidR="00AA3D50" w:rsidRDefault="00AA3D50">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一般公共预算财政拨款基本支出决算表</w:t>
            </w:r>
          </w:p>
        </w:tc>
      </w:tr>
      <w:tr w:rsidR="00AA3D50" w:rsidTr="001C1AEC">
        <w:trPr>
          <w:trHeight w:val="339"/>
          <w:jc w:val="center"/>
        </w:trPr>
        <w:tc>
          <w:tcPr>
            <w:tcW w:w="896" w:type="dxa"/>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1932" w:type="dxa"/>
            <w:gridSpan w:val="2"/>
            <w:tcBorders>
              <w:top w:val="nil"/>
              <w:left w:val="nil"/>
              <w:bottom w:val="nil"/>
              <w:right w:val="nil"/>
            </w:tcBorders>
            <w:tcMar>
              <w:top w:w="15" w:type="dxa"/>
              <w:left w:w="15" w:type="dxa"/>
              <w:right w:w="15" w:type="dxa"/>
            </w:tcMar>
            <w:vAlign w:val="bottom"/>
          </w:tcPr>
          <w:p w:rsidR="00AA3D50" w:rsidRDefault="00AA3D50">
            <w:pPr>
              <w:rPr>
                <w:rFonts w:ascii="Arial" w:hAnsi="Arial"/>
                <w:color w:val="000000"/>
                <w:sz w:val="20"/>
                <w:szCs w:val="20"/>
              </w:rPr>
            </w:pPr>
          </w:p>
        </w:tc>
        <w:tc>
          <w:tcPr>
            <w:tcW w:w="783" w:type="dxa"/>
            <w:gridSpan w:val="2"/>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655" w:type="dxa"/>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1599" w:type="dxa"/>
            <w:gridSpan w:val="2"/>
            <w:tcBorders>
              <w:top w:val="nil"/>
              <w:left w:val="nil"/>
              <w:bottom w:val="nil"/>
              <w:right w:val="nil"/>
            </w:tcBorders>
            <w:tcMar>
              <w:top w:w="15" w:type="dxa"/>
              <w:left w:w="15" w:type="dxa"/>
              <w:right w:w="15" w:type="dxa"/>
            </w:tcMar>
            <w:vAlign w:val="bottom"/>
          </w:tcPr>
          <w:p w:rsidR="00AA3D50" w:rsidRDefault="00AA3D50">
            <w:pPr>
              <w:rPr>
                <w:rFonts w:ascii="Arial" w:hAnsi="Arial"/>
                <w:color w:val="000000"/>
                <w:sz w:val="20"/>
                <w:szCs w:val="20"/>
              </w:rPr>
            </w:pPr>
          </w:p>
        </w:tc>
        <w:tc>
          <w:tcPr>
            <w:tcW w:w="768" w:type="dxa"/>
            <w:gridSpan w:val="2"/>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744" w:type="dxa"/>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2623" w:type="dxa"/>
            <w:gridSpan w:val="4"/>
            <w:tcBorders>
              <w:top w:val="nil"/>
              <w:left w:val="nil"/>
              <w:bottom w:val="nil"/>
              <w:right w:val="nil"/>
            </w:tcBorders>
            <w:noWrap/>
            <w:tcMar>
              <w:top w:w="15" w:type="dxa"/>
              <w:left w:w="15" w:type="dxa"/>
              <w:right w:w="15" w:type="dxa"/>
            </w:tcMar>
            <w:vAlign w:val="bottom"/>
          </w:tcPr>
          <w:p w:rsidR="00AA3D50" w:rsidRDefault="00AA3D50">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公开</w:t>
            </w:r>
            <w:r>
              <w:rPr>
                <w:rFonts w:ascii="宋体" w:eastAsia="宋体" w:cs="宋体"/>
                <w:color w:val="000000"/>
                <w:kern w:val="0"/>
                <w:sz w:val="18"/>
                <w:szCs w:val="18"/>
              </w:rPr>
              <w:t>06</w:t>
            </w:r>
            <w:r>
              <w:rPr>
                <w:rFonts w:ascii="宋体" w:eastAsia="宋体" w:cs="宋体" w:hint="eastAsia"/>
                <w:color w:val="000000"/>
                <w:kern w:val="0"/>
                <w:sz w:val="18"/>
                <w:szCs w:val="18"/>
              </w:rPr>
              <w:t>表</w:t>
            </w:r>
          </w:p>
        </w:tc>
      </w:tr>
      <w:tr w:rsidR="00AA3D50" w:rsidTr="001C1AEC">
        <w:trPr>
          <w:trHeight w:val="339"/>
          <w:jc w:val="center"/>
        </w:trPr>
        <w:tc>
          <w:tcPr>
            <w:tcW w:w="896" w:type="dxa"/>
            <w:tcBorders>
              <w:top w:val="nil"/>
              <w:left w:val="nil"/>
              <w:bottom w:val="nil"/>
              <w:right w:val="nil"/>
            </w:tcBorders>
            <w:noWrap/>
            <w:tcMar>
              <w:top w:w="15" w:type="dxa"/>
              <w:left w:w="15" w:type="dxa"/>
              <w:right w:w="15" w:type="dxa"/>
            </w:tcMar>
            <w:vAlign w:val="bottom"/>
          </w:tcPr>
          <w:p w:rsidR="00AA3D50" w:rsidRDefault="00AA3D50">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1932" w:type="dxa"/>
            <w:gridSpan w:val="2"/>
            <w:tcBorders>
              <w:top w:val="nil"/>
              <w:left w:val="nil"/>
              <w:bottom w:val="nil"/>
              <w:right w:val="nil"/>
            </w:tcBorders>
            <w:tcMar>
              <w:top w:w="15" w:type="dxa"/>
              <w:left w:w="15" w:type="dxa"/>
              <w:right w:w="15" w:type="dxa"/>
            </w:tcMar>
            <w:vAlign w:val="bottom"/>
          </w:tcPr>
          <w:p w:rsidR="00AA3D50" w:rsidRDefault="00AA3D50">
            <w:pPr>
              <w:rPr>
                <w:rFonts w:ascii="Arial" w:hAnsi="Arial"/>
                <w:color w:val="000000"/>
                <w:sz w:val="20"/>
                <w:szCs w:val="20"/>
              </w:rPr>
            </w:pPr>
          </w:p>
        </w:tc>
        <w:tc>
          <w:tcPr>
            <w:tcW w:w="783" w:type="dxa"/>
            <w:gridSpan w:val="2"/>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655" w:type="dxa"/>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1599" w:type="dxa"/>
            <w:gridSpan w:val="2"/>
            <w:tcBorders>
              <w:top w:val="nil"/>
              <w:left w:val="nil"/>
              <w:bottom w:val="nil"/>
              <w:right w:val="nil"/>
            </w:tcBorders>
            <w:tcMar>
              <w:top w:w="15" w:type="dxa"/>
              <w:left w:w="15" w:type="dxa"/>
              <w:right w:w="15" w:type="dxa"/>
            </w:tcMar>
            <w:vAlign w:val="bottom"/>
          </w:tcPr>
          <w:p w:rsidR="00AA3D50" w:rsidRDefault="00AA3D50">
            <w:pPr>
              <w:rPr>
                <w:rFonts w:ascii="Arial" w:hAnsi="Arial"/>
                <w:color w:val="000000"/>
                <w:sz w:val="20"/>
                <w:szCs w:val="20"/>
              </w:rPr>
            </w:pPr>
          </w:p>
        </w:tc>
        <w:tc>
          <w:tcPr>
            <w:tcW w:w="768" w:type="dxa"/>
            <w:gridSpan w:val="2"/>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744" w:type="dxa"/>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2623" w:type="dxa"/>
            <w:gridSpan w:val="4"/>
            <w:tcBorders>
              <w:top w:val="nil"/>
              <w:left w:val="nil"/>
              <w:bottom w:val="nil"/>
              <w:right w:val="nil"/>
            </w:tcBorders>
            <w:noWrap/>
            <w:tcMar>
              <w:top w:w="15" w:type="dxa"/>
              <w:left w:w="15" w:type="dxa"/>
              <w:right w:w="15" w:type="dxa"/>
            </w:tcMar>
            <w:vAlign w:val="bottom"/>
          </w:tcPr>
          <w:p w:rsidR="00AA3D50" w:rsidRDefault="00AA3D50">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金额单位：万元</w:t>
            </w:r>
          </w:p>
        </w:tc>
      </w:tr>
      <w:tr w:rsidR="00AA3D50" w:rsidTr="001C1AEC">
        <w:trPr>
          <w:trHeight w:val="362"/>
          <w:jc w:val="center"/>
        </w:trPr>
        <w:tc>
          <w:tcPr>
            <w:tcW w:w="3611"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人员经费</w:t>
            </w:r>
          </w:p>
        </w:tc>
        <w:tc>
          <w:tcPr>
            <w:tcW w:w="6389" w:type="dxa"/>
            <w:gridSpan w:val="10"/>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公用经费</w:t>
            </w:r>
          </w:p>
        </w:tc>
      </w:tr>
      <w:tr w:rsidR="00AA3D50" w:rsidTr="001C1AEC">
        <w:trPr>
          <w:trHeight w:val="362"/>
          <w:jc w:val="center"/>
        </w:trPr>
        <w:tc>
          <w:tcPr>
            <w:tcW w:w="896"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1932"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83"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655" w:type="dxa"/>
            <w:vMerge w:val="restart"/>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科目编码</w:t>
            </w:r>
          </w:p>
        </w:tc>
        <w:tc>
          <w:tcPr>
            <w:tcW w:w="1599"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68"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744" w:type="dxa"/>
            <w:vMerge w:val="restart"/>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1891" w:type="dxa"/>
            <w:gridSpan w:val="3"/>
            <w:vMerge w:val="restart"/>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32" w:type="dxa"/>
            <w:vMerge w:val="restart"/>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rsidR="00AA3D50" w:rsidTr="001C1AEC">
        <w:trPr>
          <w:trHeight w:val="624"/>
          <w:jc w:val="center"/>
        </w:trPr>
        <w:tc>
          <w:tcPr>
            <w:tcW w:w="89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AA3D50" w:rsidRDefault="00AA3D50"/>
        </w:tc>
        <w:tc>
          <w:tcPr>
            <w:tcW w:w="1932"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AA3D50" w:rsidRDefault="00AA3D50"/>
        </w:tc>
        <w:tc>
          <w:tcPr>
            <w:tcW w:w="783"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AA3D50" w:rsidRDefault="00AA3D50"/>
        </w:tc>
        <w:tc>
          <w:tcPr>
            <w:tcW w:w="655" w:type="dxa"/>
            <w:vMerge/>
            <w:tcBorders>
              <w:top w:val="nil"/>
              <w:left w:val="nil"/>
              <w:bottom w:val="single" w:sz="4" w:space="0" w:color="000000"/>
              <w:right w:val="single" w:sz="4" w:space="0" w:color="000000"/>
            </w:tcBorders>
            <w:tcMar>
              <w:top w:w="15" w:type="dxa"/>
              <w:left w:w="15" w:type="dxa"/>
              <w:right w:w="15" w:type="dxa"/>
            </w:tcMar>
            <w:vAlign w:val="center"/>
          </w:tcPr>
          <w:p w:rsidR="00AA3D50" w:rsidRDefault="00AA3D50"/>
        </w:tc>
        <w:tc>
          <w:tcPr>
            <w:tcW w:w="1599"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AA3D50" w:rsidRDefault="00AA3D50"/>
        </w:tc>
        <w:tc>
          <w:tcPr>
            <w:tcW w:w="768"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AA3D50" w:rsidRDefault="00AA3D50"/>
        </w:tc>
        <w:tc>
          <w:tcPr>
            <w:tcW w:w="744" w:type="dxa"/>
            <w:vMerge/>
            <w:tcBorders>
              <w:top w:val="nil"/>
              <w:left w:val="nil"/>
              <w:bottom w:val="single" w:sz="4" w:space="0" w:color="000000"/>
              <w:right w:val="single" w:sz="4" w:space="0" w:color="000000"/>
            </w:tcBorders>
            <w:tcMar>
              <w:top w:w="15" w:type="dxa"/>
              <w:left w:w="15" w:type="dxa"/>
              <w:right w:w="15" w:type="dxa"/>
            </w:tcMar>
            <w:vAlign w:val="center"/>
          </w:tcPr>
          <w:p w:rsidR="00AA3D50" w:rsidRDefault="00AA3D50"/>
        </w:tc>
        <w:tc>
          <w:tcPr>
            <w:tcW w:w="1891" w:type="dxa"/>
            <w:gridSpan w:val="3"/>
            <w:vMerge/>
            <w:tcBorders>
              <w:top w:val="nil"/>
              <w:left w:val="nil"/>
              <w:bottom w:val="single" w:sz="4" w:space="0" w:color="000000"/>
              <w:right w:val="single" w:sz="4" w:space="0" w:color="000000"/>
            </w:tcBorders>
            <w:tcMar>
              <w:top w:w="15" w:type="dxa"/>
              <w:left w:w="15" w:type="dxa"/>
              <w:right w:w="15" w:type="dxa"/>
            </w:tcMar>
            <w:vAlign w:val="center"/>
          </w:tcPr>
          <w:p w:rsidR="00AA3D50" w:rsidRDefault="00AA3D50"/>
        </w:tc>
        <w:tc>
          <w:tcPr>
            <w:tcW w:w="732" w:type="dxa"/>
            <w:vMerge/>
            <w:tcBorders>
              <w:top w:val="nil"/>
              <w:left w:val="nil"/>
              <w:bottom w:val="single" w:sz="4" w:space="0" w:color="000000"/>
              <w:right w:val="single" w:sz="4" w:space="0" w:color="000000"/>
            </w:tcBorders>
            <w:tcMar>
              <w:top w:w="15" w:type="dxa"/>
              <w:left w:w="15" w:type="dxa"/>
              <w:right w:w="15" w:type="dxa"/>
            </w:tcMar>
            <w:vAlign w:val="center"/>
          </w:tcPr>
          <w:p w:rsidR="00AA3D50" w:rsidRDefault="00AA3D50"/>
        </w:tc>
      </w:tr>
      <w:tr w:rsidR="00AA3D50" w:rsidTr="001C1AE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工资福利支出</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r>
              <w:rPr>
                <w:rFonts w:ascii="宋体" w:eastAsia="宋体" w:cs="宋体"/>
                <w:color w:val="000000"/>
                <w:sz w:val="20"/>
                <w:szCs w:val="20"/>
              </w:rPr>
              <w:t>1270.19</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商品和服务支出</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r>
              <w:rPr>
                <w:rFonts w:ascii="宋体" w:eastAsia="宋体" w:cs="宋体"/>
                <w:color w:val="000000"/>
                <w:sz w:val="20"/>
                <w:szCs w:val="20"/>
              </w:rPr>
              <w:t>244.20</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307</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债务利息及费用支出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180" w:lineRule="exact"/>
              <w:jc w:val="right"/>
              <w:rPr>
                <w:rFonts w:ascii="宋体" w:eastAsia="宋体" w:cs="宋体"/>
                <w:color w:val="000000"/>
                <w:sz w:val="20"/>
                <w:szCs w:val="20"/>
              </w:rPr>
            </w:pPr>
          </w:p>
        </w:tc>
      </w:tr>
      <w:tr w:rsidR="00AA3D50" w:rsidTr="001C1AE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30101</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基本工资</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r>
              <w:rPr>
                <w:rFonts w:ascii="宋体" w:eastAsia="宋体" w:cs="宋体"/>
                <w:color w:val="000000"/>
                <w:sz w:val="20"/>
                <w:szCs w:val="20"/>
              </w:rPr>
              <w:t>663</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30201</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办公费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r>
              <w:rPr>
                <w:rFonts w:ascii="宋体" w:eastAsia="宋体" w:cs="宋体"/>
                <w:color w:val="000000"/>
                <w:sz w:val="20"/>
                <w:szCs w:val="20"/>
              </w:rPr>
              <w:t>43.92</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30701</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国内债务付息</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180" w:lineRule="exact"/>
              <w:jc w:val="right"/>
              <w:rPr>
                <w:rFonts w:ascii="宋体" w:eastAsia="宋体" w:cs="宋体"/>
                <w:color w:val="000000"/>
                <w:sz w:val="20"/>
                <w:szCs w:val="20"/>
              </w:rPr>
            </w:pPr>
          </w:p>
        </w:tc>
      </w:tr>
      <w:tr w:rsidR="00AA3D50" w:rsidTr="001C1AE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30102</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津贴补贴</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r>
              <w:rPr>
                <w:rFonts w:ascii="宋体" w:eastAsia="宋体" w:cs="宋体"/>
                <w:color w:val="000000"/>
                <w:sz w:val="20"/>
                <w:szCs w:val="20"/>
              </w:rPr>
              <w:t>64.21</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30202</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印刷费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r>
              <w:rPr>
                <w:rFonts w:ascii="宋体" w:eastAsia="宋体" w:cs="宋体"/>
                <w:color w:val="000000"/>
                <w:sz w:val="20"/>
                <w:szCs w:val="20"/>
              </w:rPr>
              <w:t>20.10</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30702</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国外债务付息</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180" w:lineRule="exact"/>
              <w:jc w:val="right"/>
              <w:rPr>
                <w:rFonts w:ascii="宋体" w:eastAsia="宋体" w:cs="宋体"/>
                <w:color w:val="000000"/>
                <w:sz w:val="20"/>
                <w:szCs w:val="20"/>
              </w:rPr>
            </w:pPr>
          </w:p>
        </w:tc>
      </w:tr>
      <w:tr w:rsidR="00AA3D50" w:rsidTr="001C1AE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30103</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奖金</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r>
              <w:rPr>
                <w:rFonts w:ascii="宋体" w:eastAsia="宋体" w:cs="宋体"/>
                <w:color w:val="000000"/>
                <w:sz w:val="20"/>
                <w:szCs w:val="20"/>
              </w:rPr>
              <w:t>312.01</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30203</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咨询费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资本性支出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180" w:lineRule="exact"/>
              <w:jc w:val="right"/>
              <w:rPr>
                <w:rFonts w:ascii="宋体" w:eastAsia="宋体" w:cs="宋体"/>
                <w:color w:val="000000"/>
                <w:sz w:val="20"/>
                <w:szCs w:val="20"/>
              </w:rPr>
            </w:pPr>
            <w:r>
              <w:rPr>
                <w:rFonts w:ascii="宋体" w:eastAsia="宋体" w:cs="宋体"/>
                <w:color w:val="000000"/>
                <w:sz w:val="20"/>
                <w:szCs w:val="20"/>
              </w:rPr>
              <w:t>27.32</w:t>
            </w:r>
          </w:p>
        </w:tc>
      </w:tr>
      <w:tr w:rsidR="00AA3D50" w:rsidTr="001C1AE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30106</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伙食补助费</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30204</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手续费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r>
              <w:rPr>
                <w:rFonts w:ascii="宋体" w:eastAsia="宋体" w:cs="宋体"/>
                <w:color w:val="000000"/>
                <w:sz w:val="20"/>
                <w:szCs w:val="20"/>
              </w:rPr>
              <w:t>0.04</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31001</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房屋建筑物购建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180" w:lineRule="exact"/>
              <w:jc w:val="right"/>
              <w:rPr>
                <w:rFonts w:ascii="宋体" w:eastAsia="宋体" w:cs="宋体"/>
                <w:color w:val="000000"/>
                <w:sz w:val="20"/>
                <w:szCs w:val="20"/>
              </w:rPr>
            </w:pPr>
          </w:p>
        </w:tc>
      </w:tr>
      <w:tr w:rsidR="00AA3D50" w:rsidTr="001C1AE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30107</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绩效工资</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30205</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水费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31002</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办公设备购置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180" w:lineRule="exact"/>
              <w:jc w:val="right"/>
              <w:rPr>
                <w:rFonts w:ascii="宋体" w:eastAsia="宋体" w:cs="宋体"/>
                <w:color w:val="000000"/>
                <w:sz w:val="20"/>
                <w:szCs w:val="20"/>
              </w:rPr>
            </w:pPr>
            <w:r>
              <w:rPr>
                <w:rFonts w:ascii="宋体" w:eastAsia="宋体" w:cs="宋体"/>
                <w:color w:val="000000"/>
                <w:sz w:val="20"/>
                <w:szCs w:val="20"/>
              </w:rPr>
              <w:t>27.32</w:t>
            </w:r>
          </w:p>
        </w:tc>
      </w:tr>
      <w:tr w:rsidR="00AA3D50" w:rsidTr="001C1AEC">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30108</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机关事业单位基本养老保险缴费</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r>
              <w:rPr>
                <w:rFonts w:ascii="宋体" w:eastAsia="宋体" w:cs="宋体"/>
                <w:color w:val="000000"/>
                <w:sz w:val="20"/>
                <w:szCs w:val="20"/>
              </w:rPr>
              <w:t>99.80</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30206</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电费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31003</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专用设备购置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180" w:lineRule="exact"/>
              <w:jc w:val="right"/>
              <w:rPr>
                <w:rFonts w:ascii="宋体" w:eastAsia="宋体" w:cs="宋体"/>
                <w:color w:val="000000"/>
                <w:sz w:val="20"/>
                <w:szCs w:val="20"/>
              </w:rPr>
            </w:pPr>
          </w:p>
        </w:tc>
      </w:tr>
      <w:tr w:rsidR="00AA3D50" w:rsidTr="001C1AE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30109</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职业年金缴费</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30207</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邮电费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r>
              <w:rPr>
                <w:rFonts w:ascii="宋体" w:eastAsia="宋体" w:cs="宋体"/>
                <w:color w:val="000000"/>
                <w:sz w:val="20"/>
                <w:szCs w:val="20"/>
              </w:rPr>
              <w:t>12.04</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31005</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基础设施建设</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180" w:lineRule="exact"/>
              <w:jc w:val="right"/>
              <w:rPr>
                <w:rFonts w:ascii="宋体" w:eastAsia="宋体" w:cs="宋体"/>
                <w:color w:val="000000"/>
                <w:sz w:val="20"/>
                <w:szCs w:val="20"/>
              </w:rPr>
            </w:pPr>
          </w:p>
        </w:tc>
      </w:tr>
      <w:tr w:rsidR="00AA3D50" w:rsidTr="001C1AEC">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30110</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职工基本医疗保险缴费</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r>
              <w:rPr>
                <w:rFonts w:ascii="宋体" w:eastAsia="宋体" w:cs="宋体"/>
                <w:color w:val="000000"/>
                <w:sz w:val="20"/>
                <w:szCs w:val="20"/>
              </w:rPr>
              <w:t>36.85</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30208</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取暖费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r>
              <w:rPr>
                <w:rFonts w:ascii="宋体" w:eastAsia="宋体" w:cs="宋体"/>
                <w:color w:val="000000"/>
                <w:sz w:val="20"/>
                <w:szCs w:val="20"/>
              </w:rPr>
              <w:t>31.60</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31006</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大型修缮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180" w:lineRule="exact"/>
              <w:jc w:val="right"/>
              <w:rPr>
                <w:rFonts w:ascii="宋体" w:eastAsia="宋体" w:cs="宋体"/>
                <w:color w:val="000000"/>
                <w:sz w:val="20"/>
                <w:szCs w:val="20"/>
              </w:rPr>
            </w:pPr>
          </w:p>
        </w:tc>
      </w:tr>
      <w:tr w:rsidR="00AA3D50" w:rsidTr="001C1AEC">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30111</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公务员医疗补助缴费</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30209</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物业管理费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r>
              <w:rPr>
                <w:rFonts w:ascii="宋体" w:eastAsia="宋体" w:cs="宋体"/>
                <w:color w:val="000000"/>
                <w:sz w:val="20"/>
                <w:szCs w:val="20"/>
              </w:rPr>
              <w:t>1.16</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31007</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信息网络及软件购置更新</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180" w:lineRule="exact"/>
              <w:jc w:val="right"/>
              <w:rPr>
                <w:rFonts w:ascii="宋体" w:eastAsia="宋体" w:cs="宋体"/>
                <w:color w:val="000000"/>
                <w:sz w:val="20"/>
                <w:szCs w:val="20"/>
              </w:rPr>
            </w:pPr>
          </w:p>
        </w:tc>
      </w:tr>
      <w:tr w:rsidR="00AA3D50" w:rsidTr="001C1AE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30112</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其他社会保障缴费</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r>
              <w:rPr>
                <w:rFonts w:ascii="宋体" w:eastAsia="宋体" w:cs="宋体"/>
                <w:color w:val="000000"/>
                <w:sz w:val="20"/>
                <w:szCs w:val="20"/>
              </w:rPr>
              <w:t>2.50</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30211</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差旅费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r>
              <w:rPr>
                <w:rFonts w:ascii="宋体" w:eastAsia="宋体" w:cs="宋体"/>
                <w:color w:val="000000"/>
                <w:sz w:val="20"/>
                <w:szCs w:val="20"/>
              </w:rPr>
              <w:t>1.69</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31008</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物资储备</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180" w:lineRule="exact"/>
              <w:jc w:val="right"/>
              <w:rPr>
                <w:rFonts w:ascii="宋体" w:eastAsia="宋体" w:cs="宋体"/>
                <w:color w:val="000000"/>
                <w:sz w:val="20"/>
                <w:szCs w:val="20"/>
              </w:rPr>
            </w:pPr>
          </w:p>
        </w:tc>
      </w:tr>
      <w:tr w:rsidR="00AA3D50" w:rsidTr="001C1AEC">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30113</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住房公积金</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r>
              <w:rPr>
                <w:rFonts w:ascii="宋体" w:eastAsia="宋体" w:cs="宋体"/>
                <w:color w:val="000000"/>
                <w:sz w:val="20"/>
                <w:szCs w:val="20"/>
              </w:rPr>
              <w:t>61.67</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30212</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因公出国（境）费用</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r>
              <w:rPr>
                <w:rFonts w:ascii="宋体" w:eastAsia="宋体" w:cs="宋体"/>
                <w:color w:val="000000"/>
                <w:sz w:val="20"/>
                <w:szCs w:val="20"/>
              </w:rPr>
              <w:t>15.48</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31009</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土地补偿</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180" w:lineRule="exact"/>
              <w:jc w:val="right"/>
              <w:rPr>
                <w:rFonts w:ascii="宋体" w:eastAsia="宋体" w:cs="宋体"/>
                <w:color w:val="000000"/>
                <w:sz w:val="20"/>
                <w:szCs w:val="20"/>
              </w:rPr>
            </w:pPr>
          </w:p>
        </w:tc>
      </w:tr>
      <w:tr w:rsidR="00AA3D50" w:rsidTr="001C1AE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30114</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医疗费</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30213</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维修（护）费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r>
              <w:rPr>
                <w:rFonts w:ascii="宋体" w:eastAsia="宋体" w:cs="宋体"/>
                <w:color w:val="000000"/>
                <w:sz w:val="20"/>
                <w:szCs w:val="20"/>
              </w:rPr>
              <w:t>34.33</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31010</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安置补助</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180" w:lineRule="exact"/>
              <w:jc w:val="right"/>
              <w:rPr>
                <w:rFonts w:ascii="宋体" w:eastAsia="宋体" w:cs="宋体"/>
                <w:color w:val="000000"/>
                <w:sz w:val="20"/>
                <w:szCs w:val="20"/>
              </w:rPr>
            </w:pPr>
          </w:p>
        </w:tc>
      </w:tr>
      <w:tr w:rsidR="00AA3D50" w:rsidTr="001C1AEC">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30199</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其他工资福利支出</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r>
              <w:rPr>
                <w:rFonts w:ascii="宋体" w:eastAsia="宋体" w:cs="宋体"/>
                <w:color w:val="000000"/>
                <w:sz w:val="20"/>
                <w:szCs w:val="20"/>
              </w:rPr>
              <w:t>30.16</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30214</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租赁费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31011</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地上附着物和青苗补偿</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180" w:lineRule="exact"/>
              <w:jc w:val="right"/>
              <w:rPr>
                <w:rFonts w:ascii="宋体" w:eastAsia="宋体" w:cs="宋体"/>
                <w:color w:val="000000"/>
                <w:sz w:val="20"/>
                <w:szCs w:val="20"/>
              </w:rPr>
            </w:pPr>
          </w:p>
        </w:tc>
      </w:tr>
      <w:tr w:rsidR="00AA3D50" w:rsidTr="001C1AE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对个人和家庭的补助</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r>
              <w:rPr>
                <w:rFonts w:ascii="宋体" w:eastAsia="宋体" w:cs="宋体"/>
                <w:color w:val="000000"/>
                <w:sz w:val="20"/>
                <w:szCs w:val="20"/>
              </w:rPr>
              <w:t>335.34</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30215</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会议费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31012</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拆迁补偿</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180" w:lineRule="exact"/>
              <w:jc w:val="right"/>
              <w:rPr>
                <w:rFonts w:ascii="宋体" w:eastAsia="宋体" w:cs="宋体"/>
                <w:color w:val="000000"/>
                <w:sz w:val="20"/>
                <w:szCs w:val="20"/>
              </w:rPr>
            </w:pPr>
          </w:p>
        </w:tc>
      </w:tr>
      <w:tr w:rsidR="00AA3D50" w:rsidTr="001C1AE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30301</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离休费</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30216</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培训费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31013</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公务用车购置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180" w:lineRule="exact"/>
              <w:jc w:val="right"/>
              <w:rPr>
                <w:rFonts w:ascii="宋体" w:eastAsia="宋体" w:cs="宋体"/>
                <w:color w:val="000000"/>
                <w:sz w:val="20"/>
                <w:szCs w:val="20"/>
              </w:rPr>
            </w:pPr>
          </w:p>
        </w:tc>
      </w:tr>
      <w:tr w:rsidR="00AA3D50" w:rsidTr="001C1AE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30302</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退休费</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r>
              <w:rPr>
                <w:rFonts w:ascii="宋体" w:eastAsia="宋体" w:cs="宋体"/>
                <w:color w:val="000000"/>
                <w:sz w:val="20"/>
                <w:szCs w:val="20"/>
              </w:rPr>
              <w:t>332.74</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left"/>
              <w:rPr>
                <w:rFonts w:ascii="宋体" w:eastAsia="宋体" w:cs="宋体"/>
                <w:color w:val="000000"/>
                <w:sz w:val="20"/>
                <w:szCs w:val="20"/>
              </w:rPr>
            </w:pP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公务接待费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31019</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其他交通工具购置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180" w:lineRule="exact"/>
              <w:jc w:val="right"/>
              <w:rPr>
                <w:rFonts w:ascii="宋体" w:eastAsia="宋体" w:cs="宋体"/>
                <w:color w:val="000000"/>
                <w:sz w:val="20"/>
                <w:szCs w:val="20"/>
              </w:rPr>
            </w:pPr>
          </w:p>
        </w:tc>
      </w:tr>
      <w:tr w:rsidR="00AA3D50" w:rsidTr="001C1AE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30303</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退职（役）费</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30218</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专用材料费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31021</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文物和陈列品购置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180" w:lineRule="exact"/>
              <w:jc w:val="right"/>
              <w:rPr>
                <w:rFonts w:ascii="宋体" w:eastAsia="宋体" w:cs="宋体"/>
                <w:color w:val="000000"/>
                <w:sz w:val="20"/>
                <w:szCs w:val="20"/>
              </w:rPr>
            </w:pPr>
          </w:p>
        </w:tc>
      </w:tr>
      <w:tr w:rsidR="00AA3D50" w:rsidTr="001C1AE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30304</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抚恤金</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30224</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被装购置费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31022</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无形资产购置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180" w:lineRule="exact"/>
              <w:jc w:val="right"/>
              <w:rPr>
                <w:rFonts w:ascii="宋体" w:eastAsia="宋体" w:cs="宋体"/>
                <w:color w:val="000000"/>
                <w:sz w:val="20"/>
                <w:szCs w:val="20"/>
              </w:rPr>
            </w:pPr>
          </w:p>
        </w:tc>
      </w:tr>
      <w:tr w:rsidR="00AA3D50" w:rsidTr="001C1AE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30305</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生活补助</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r>
              <w:rPr>
                <w:rFonts w:ascii="宋体" w:eastAsia="宋体" w:cs="宋体"/>
                <w:color w:val="000000"/>
                <w:sz w:val="20"/>
                <w:szCs w:val="20"/>
              </w:rPr>
              <w:t>2.40</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30225</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专用燃料费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31099</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其他资本性支出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180" w:lineRule="exact"/>
              <w:jc w:val="right"/>
              <w:rPr>
                <w:rFonts w:ascii="宋体" w:eastAsia="宋体" w:cs="宋体"/>
                <w:color w:val="000000"/>
                <w:sz w:val="20"/>
                <w:szCs w:val="20"/>
              </w:rPr>
            </w:pPr>
          </w:p>
        </w:tc>
      </w:tr>
      <w:tr w:rsidR="00AA3D50" w:rsidTr="001C1AE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30306</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救济费</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30226</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劳务费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r>
              <w:rPr>
                <w:rFonts w:ascii="宋体" w:eastAsia="宋体" w:cs="宋体"/>
                <w:color w:val="000000"/>
                <w:sz w:val="20"/>
                <w:szCs w:val="20"/>
              </w:rPr>
              <w:t>4.12</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其他支出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180" w:lineRule="exact"/>
              <w:jc w:val="right"/>
              <w:rPr>
                <w:rFonts w:ascii="宋体" w:eastAsia="宋体" w:cs="宋体"/>
                <w:color w:val="000000"/>
                <w:sz w:val="20"/>
                <w:szCs w:val="20"/>
              </w:rPr>
            </w:pPr>
          </w:p>
        </w:tc>
      </w:tr>
      <w:tr w:rsidR="00AA3D50" w:rsidTr="001C1AE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30307</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医疗费补助</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30227</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委托业务费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r>
              <w:rPr>
                <w:rFonts w:ascii="宋体" w:eastAsia="宋体" w:cs="宋体"/>
                <w:color w:val="000000"/>
                <w:sz w:val="20"/>
                <w:szCs w:val="20"/>
              </w:rPr>
              <w:t>2.20</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39906</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赠与</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180" w:lineRule="exact"/>
              <w:jc w:val="right"/>
              <w:rPr>
                <w:rFonts w:ascii="宋体" w:eastAsia="宋体" w:cs="宋体"/>
                <w:color w:val="000000"/>
                <w:sz w:val="20"/>
                <w:szCs w:val="20"/>
              </w:rPr>
            </w:pPr>
          </w:p>
        </w:tc>
      </w:tr>
      <w:tr w:rsidR="00AA3D50" w:rsidTr="001C1AEC">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30308</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助学金</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30228</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工会经费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r>
              <w:rPr>
                <w:rFonts w:ascii="宋体" w:eastAsia="宋体" w:cs="宋体"/>
                <w:color w:val="000000"/>
                <w:sz w:val="20"/>
                <w:szCs w:val="20"/>
              </w:rPr>
              <w:t>6.37</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39907</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国家赔偿费用支出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180" w:lineRule="exact"/>
              <w:jc w:val="right"/>
              <w:rPr>
                <w:rFonts w:ascii="宋体" w:eastAsia="宋体" w:cs="宋体"/>
                <w:color w:val="000000"/>
                <w:sz w:val="20"/>
                <w:szCs w:val="20"/>
              </w:rPr>
            </w:pPr>
          </w:p>
        </w:tc>
      </w:tr>
      <w:tr w:rsidR="00AA3D50" w:rsidTr="001C1AEC">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30309</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奖励金</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30229</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福利费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39908</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对民间非营利组织和群众性自治组织补贴</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180" w:lineRule="exact"/>
              <w:jc w:val="right"/>
              <w:rPr>
                <w:rFonts w:ascii="宋体" w:eastAsia="宋体" w:cs="宋体"/>
                <w:color w:val="000000"/>
                <w:sz w:val="20"/>
                <w:szCs w:val="20"/>
              </w:rPr>
            </w:pPr>
          </w:p>
        </w:tc>
      </w:tr>
      <w:tr w:rsidR="00AA3D50" w:rsidTr="001C1AEC">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30310</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个人农业生产补贴</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30231</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公务用车运行维护费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r>
              <w:rPr>
                <w:rFonts w:ascii="宋体" w:eastAsia="宋体" w:cs="宋体"/>
                <w:color w:val="000000"/>
                <w:sz w:val="20"/>
                <w:szCs w:val="20"/>
              </w:rPr>
              <w:t>23.84</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39999</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180" w:lineRule="exact"/>
              <w:jc w:val="right"/>
              <w:rPr>
                <w:rFonts w:ascii="宋体" w:eastAsia="宋体" w:cs="宋体"/>
                <w:color w:val="000000"/>
                <w:sz w:val="20"/>
                <w:szCs w:val="20"/>
              </w:rPr>
            </w:pPr>
          </w:p>
        </w:tc>
      </w:tr>
      <w:tr w:rsidR="00AA3D50" w:rsidTr="001C1AEC">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30399</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其他对个人和家庭的补助</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30239</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其他交通费用</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r>
              <w:rPr>
                <w:rFonts w:ascii="宋体" w:eastAsia="宋体" w:cs="宋体"/>
                <w:color w:val="000000"/>
                <w:sz w:val="20"/>
                <w:szCs w:val="20"/>
              </w:rPr>
              <w:t>47.31</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left"/>
              <w:rPr>
                <w:rFonts w:ascii="宋体" w:eastAsia="宋体" w:cs="宋体"/>
                <w:color w:val="000000"/>
                <w:sz w:val="20"/>
                <w:szCs w:val="20"/>
              </w:rPr>
            </w:pP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spacing w:line="22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180" w:lineRule="exact"/>
              <w:jc w:val="right"/>
              <w:rPr>
                <w:rFonts w:ascii="宋体" w:eastAsia="宋体" w:cs="宋体"/>
                <w:color w:val="000000"/>
                <w:sz w:val="20"/>
                <w:szCs w:val="20"/>
              </w:rPr>
            </w:pPr>
          </w:p>
        </w:tc>
      </w:tr>
      <w:tr w:rsidR="00AA3D50" w:rsidTr="001C1AEC">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left"/>
              <w:rPr>
                <w:rFonts w:ascii="宋体" w:eastAsia="宋体" w:cs="宋体"/>
                <w:color w:val="000000"/>
                <w:sz w:val="20"/>
                <w:szCs w:val="20"/>
              </w:rPr>
            </w:pP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spacing w:line="220" w:lineRule="exact"/>
              <w:jc w:val="left"/>
              <w:rPr>
                <w:rFonts w:ascii="宋体" w:eastAsia="宋体" w:cs="宋体"/>
                <w:color w:val="000000"/>
                <w:sz w:val="20"/>
                <w:szCs w:val="20"/>
              </w:rPr>
            </w:pP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30240</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税金及附加费用</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left"/>
              <w:rPr>
                <w:rFonts w:ascii="宋体" w:eastAsia="宋体" w:cs="宋体"/>
                <w:color w:val="000000"/>
                <w:sz w:val="20"/>
                <w:szCs w:val="20"/>
              </w:rPr>
            </w:pP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spacing w:line="22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180" w:lineRule="exact"/>
              <w:jc w:val="right"/>
              <w:rPr>
                <w:rFonts w:ascii="宋体" w:eastAsia="宋体" w:cs="宋体"/>
                <w:color w:val="000000"/>
                <w:sz w:val="20"/>
                <w:szCs w:val="20"/>
              </w:rPr>
            </w:pPr>
          </w:p>
        </w:tc>
      </w:tr>
      <w:tr w:rsidR="00AA3D50" w:rsidTr="001C1AEC">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left"/>
              <w:rPr>
                <w:rFonts w:ascii="宋体" w:eastAsia="宋体" w:cs="宋体"/>
                <w:color w:val="000000"/>
                <w:sz w:val="20"/>
                <w:szCs w:val="20"/>
              </w:rPr>
            </w:pP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spacing w:line="220" w:lineRule="exact"/>
              <w:jc w:val="left"/>
              <w:rPr>
                <w:rFonts w:ascii="宋体" w:eastAsia="宋体" w:cs="宋体"/>
                <w:color w:val="000000"/>
                <w:sz w:val="20"/>
                <w:szCs w:val="20"/>
              </w:rPr>
            </w:pP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30299</w:t>
            </w:r>
          </w:p>
        </w:tc>
        <w:tc>
          <w:tcPr>
            <w:tcW w:w="1599"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其他商品和服务支出</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left"/>
              <w:rPr>
                <w:rFonts w:ascii="宋体" w:eastAsia="宋体" w:cs="宋体"/>
                <w:color w:val="000000"/>
                <w:sz w:val="20"/>
                <w:szCs w:val="20"/>
              </w:rPr>
            </w:pP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spacing w:line="22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180" w:lineRule="exact"/>
              <w:jc w:val="right"/>
              <w:rPr>
                <w:rFonts w:ascii="宋体" w:eastAsia="宋体" w:cs="宋体"/>
                <w:color w:val="000000"/>
                <w:sz w:val="20"/>
                <w:szCs w:val="20"/>
              </w:rPr>
            </w:pPr>
          </w:p>
        </w:tc>
      </w:tr>
      <w:tr w:rsidR="00AA3D50" w:rsidTr="001C1AEC">
        <w:trPr>
          <w:trHeight w:val="317"/>
          <w:jc w:val="center"/>
        </w:trPr>
        <w:tc>
          <w:tcPr>
            <w:tcW w:w="2828"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lastRenderedPageBreak/>
              <w:t>人员经费合计</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220" w:lineRule="exact"/>
              <w:jc w:val="right"/>
              <w:rPr>
                <w:rFonts w:ascii="宋体" w:eastAsia="宋体" w:cs="宋体"/>
                <w:color w:val="000000"/>
                <w:sz w:val="20"/>
                <w:szCs w:val="20"/>
              </w:rPr>
            </w:pPr>
            <w:r>
              <w:rPr>
                <w:rFonts w:ascii="宋体" w:eastAsia="宋体" w:cs="宋体"/>
                <w:color w:val="000000"/>
                <w:sz w:val="20"/>
                <w:szCs w:val="20"/>
              </w:rPr>
              <w:t>1605.53</w:t>
            </w:r>
          </w:p>
        </w:tc>
        <w:tc>
          <w:tcPr>
            <w:tcW w:w="5657"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公用经费合计</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spacing w:line="180" w:lineRule="exact"/>
              <w:jc w:val="right"/>
              <w:rPr>
                <w:rFonts w:ascii="宋体" w:eastAsia="宋体" w:cs="宋体"/>
                <w:color w:val="000000"/>
                <w:sz w:val="20"/>
                <w:szCs w:val="20"/>
              </w:rPr>
            </w:pPr>
            <w:r>
              <w:rPr>
                <w:rFonts w:ascii="宋体" w:eastAsia="宋体" w:cs="宋体"/>
                <w:color w:val="000000"/>
                <w:sz w:val="20"/>
                <w:szCs w:val="20"/>
              </w:rPr>
              <w:t>271.52</w:t>
            </w:r>
          </w:p>
        </w:tc>
      </w:tr>
      <w:tr w:rsidR="00AA3D50" w:rsidTr="001C1AEC">
        <w:trPr>
          <w:gridAfter w:val="2"/>
          <w:wAfter w:w="780" w:type="dxa"/>
          <w:trHeight w:val="638"/>
          <w:jc w:val="center"/>
        </w:trPr>
        <w:tc>
          <w:tcPr>
            <w:tcW w:w="9220" w:type="dxa"/>
            <w:gridSpan w:val="13"/>
            <w:tcBorders>
              <w:top w:val="nil"/>
              <w:left w:val="nil"/>
              <w:bottom w:val="nil"/>
              <w:right w:val="nil"/>
            </w:tcBorders>
            <w:noWrap/>
            <w:tcMar>
              <w:top w:w="15" w:type="dxa"/>
              <w:left w:w="15" w:type="dxa"/>
              <w:right w:w="15" w:type="dxa"/>
            </w:tcMar>
            <w:vAlign w:val="center"/>
          </w:tcPr>
          <w:p w:rsidR="00AA3D50" w:rsidRDefault="00AA3D50">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一般公共预算财政拨款“三公”经费支出决算表</w:t>
            </w:r>
          </w:p>
        </w:tc>
      </w:tr>
      <w:tr w:rsidR="00AA3D50" w:rsidTr="001C1AEC">
        <w:trPr>
          <w:gridAfter w:val="2"/>
          <w:wAfter w:w="780" w:type="dxa"/>
          <w:trHeight w:val="360"/>
          <w:jc w:val="center"/>
        </w:trPr>
        <w:tc>
          <w:tcPr>
            <w:tcW w:w="1267" w:type="dxa"/>
            <w:gridSpan w:val="2"/>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1686" w:type="dxa"/>
            <w:gridSpan w:val="2"/>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1565" w:type="dxa"/>
            <w:gridSpan w:val="3"/>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1565" w:type="dxa"/>
            <w:gridSpan w:val="2"/>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1565" w:type="dxa"/>
            <w:gridSpan w:val="3"/>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1572" w:type="dxa"/>
            <w:tcBorders>
              <w:top w:val="nil"/>
              <w:left w:val="nil"/>
              <w:bottom w:val="nil"/>
              <w:right w:val="nil"/>
            </w:tcBorders>
            <w:noWrap/>
            <w:tcMar>
              <w:top w:w="15" w:type="dxa"/>
              <w:left w:w="15" w:type="dxa"/>
              <w:right w:w="15" w:type="dxa"/>
            </w:tcMar>
            <w:vAlign w:val="bottom"/>
          </w:tcPr>
          <w:p w:rsidR="00AA3D50" w:rsidRDefault="00AA3D50">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07</w:t>
            </w:r>
            <w:r>
              <w:rPr>
                <w:rFonts w:ascii="宋体" w:eastAsia="宋体" w:cs="宋体" w:hint="eastAsia"/>
                <w:color w:val="000000"/>
                <w:kern w:val="0"/>
                <w:sz w:val="20"/>
                <w:szCs w:val="20"/>
              </w:rPr>
              <w:t>表</w:t>
            </w:r>
          </w:p>
        </w:tc>
      </w:tr>
      <w:tr w:rsidR="00AA3D50" w:rsidTr="001C1AEC">
        <w:trPr>
          <w:gridAfter w:val="2"/>
          <w:wAfter w:w="780" w:type="dxa"/>
          <w:trHeight w:val="360"/>
          <w:jc w:val="center"/>
        </w:trPr>
        <w:tc>
          <w:tcPr>
            <w:tcW w:w="1267" w:type="dxa"/>
            <w:gridSpan w:val="2"/>
            <w:tcBorders>
              <w:top w:val="nil"/>
              <w:left w:val="nil"/>
              <w:bottom w:val="nil"/>
              <w:right w:val="nil"/>
            </w:tcBorders>
            <w:noWrap/>
            <w:tcMar>
              <w:top w:w="15" w:type="dxa"/>
              <w:left w:w="15" w:type="dxa"/>
              <w:right w:w="15" w:type="dxa"/>
            </w:tcMar>
            <w:vAlign w:val="bottom"/>
          </w:tcPr>
          <w:p w:rsidR="00AA3D50" w:rsidRDefault="00AA3D50">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1686" w:type="dxa"/>
            <w:gridSpan w:val="2"/>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1565" w:type="dxa"/>
            <w:gridSpan w:val="3"/>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1565" w:type="dxa"/>
            <w:gridSpan w:val="2"/>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1565" w:type="dxa"/>
            <w:gridSpan w:val="3"/>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1572" w:type="dxa"/>
            <w:tcBorders>
              <w:top w:val="nil"/>
              <w:left w:val="nil"/>
              <w:bottom w:val="nil"/>
              <w:right w:val="nil"/>
            </w:tcBorders>
            <w:noWrap/>
            <w:tcMar>
              <w:top w:w="15" w:type="dxa"/>
              <w:left w:w="15" w:type="dxa"/>
              <w:right w:w="15" w:type="dxa"/>
            </w:tcMar>
            <w:vAlign w:val="bottom"/>
          </w:tcPr>
          <w:p w:rsidR="00AA3D50" w:rsidRDefault="00AA3D50">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AA3D50" w:rsidTr="001C1AEC">
        <w:trPr>
          <w:gridAfter w:val="2"/>
          <w:wAfter w:w="780" w:type="dxa"/>
          <w:trHeight w:val="417"/>
          <w:jc w:val="center"/>
        </w:trPr>
        <w:tc>
          <w:tcPr>
            <w:tcW w:w="9220" w:type="dxa"/>
            <w:gridSpan w:val="1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预算数</w:t>
            </w:r>
          </w:p>
        </w:tc>
      </w:tr>
      <w:tr w:rsidR="00AA3D50" w:rsidTr="001C1AEC">
        <w:trPr>
          <w:gridAfter w:val="2"/>
          <w:wAfter w:w="780" w:type="dxa"/>
          <w:trHeight w:val="417"/>
          <w:jc w:val="center"/>
        </w:trPr>
        <w:tc>
          <w:tcPr>
            <w:tcW w:w="1267" w:type="dxa"/>
            <w:gridSpan w:val="2"/>
            <w:vMerge w:val="restart"/>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gridSpan w:val="2"/>
            <w:vMerge w:val="restart"/>
            <w:tcBorders>
              <w:top w:val="single" w:sz="4" w:space="0" w:color="auto"/>
              <w:left w:val="nil"/>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8"/>
            <w:tcBorders>
              <w:top w:val="single" w:sz="4" w:space="0" w:color="auto"/>
              <w:left w:val="nil"/>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rsidR="00AA3D50" w:rsidTr="001C1AEC">
        <w:trPr>
          <w:gridAfter w:val="2"/>
          <w:wAfter w:w="780" w:type="dxa"/>
          <w:trHeight w:val="417"/>
          <w:jc w:val="center"/>
        </w:trPr>
        <w:tc>
          <w:tcPr>
            <w:tcW w:w="1267" w:type="dxa"/>
            <w:gridSpan w:val="2"/>
            <w:vMerge/>
            <w:tcBorders>
              <w:top w:val="nil"/>
              <w:left w:val="single" w:sz="4" w:space="0" w:color="auto"/>
              <w:bottom w:val="single" w:sz="4" w:space="0" w:color="000000"/>
              <w:right w:val="single" w:sz="4" w:space="0" w:color="000000"/>
            </w:tcBorders>
            <w:tcMar>
              <w:top w:w="15" w:type="dxa"/>
              <w:left w:w="15" w:type="dxa"/>
              <w:right w:w="15" w:type="dxa"/>
            </w:tcMar>
            <w:vAlign w:val="center"/>
          </w:tcPr>
          <w:p w:rsidR="00AA3D50" w:rsidRDefault="00AA3D50"/>
        </w:tc>
        <w:tc>
          <w:tcPr>
            <w:tcW w:w="1686"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AA3D50" w:rsidRDefault="00AA3D50"/>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tcMar>
              <w:top w:w="15" w:type="dxa"/>
              <w:left w:w="15" w:type="dxa"/>
              <w:right w:w="15" w:type="dxa"/>
            </w:tcMar>
            <w:vAlign w:val="center"/>
          </w:tcPr>
          <w:p w:rsidR="00AA3D50" w:rsidRDefault="00AA3D50"/>
        </w:tc>
      </w:tr>
      <w:tr w:rsidR="00AA3D50" w:rsidTr="001C1AEC">
        <w:trPr>
          <w:gridAfter w:val="2"/>
          <w:wAfter w:w="780" w:type="dxa"/>
          <w:trHeight w:val="417"/>
          <w:jc w:val="center"/>
        </w:trPr>
        <w:tc>
          <w:tcPr>
            <w:tcW w:w="1267" w:type="dxa"/>
            <w:gridSpan w:val="2"/>
            <w:tcBorders>
              <w:top w:val="nil"/>
              <w:left w:val="single" w:sz="4" w:space="0" w:color="auto"/>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686"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1565"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572" w:type="dxa"/>
            <w:tcBorders>
              <w:top w:val="nil"/>
              <w:left w:val="nil"/>
              <w:bottom w:val="single" w:sz="4" w:space="0" w:color="000000"/>
              <w:right w:val="single" w:sz="4" w:space="0" w:color="auto"/>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6</w:t>
            </w:r>
          </w:p>
        </w:tc>
      </w:tr>
      <w:tr w:rsidR="00AA3D50" w:rsidTr="001C1AEC">
        <w:trPr>
          <w:gridAfter w:val="2"/>
          <w:wAfter w:w="780" w:type="dxa"/>
          <w:trHeight w:val="417"/>
          <w:jc w:val="center"/>
        </w:trPr>
        <w:tc>
          <w:tcPr>
            <w:tcW w:w="1267" w:type="dxa"/>
            <w:gridSpan w:val="2"/>
            <w:tcBorders>
              <w:top w:val="nil"/>
              <w:left w:val="single" w:sz="4" w:space="0" w:color="auto"/>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r>
              <w:rPr>
                <w:rFonts w:ascii="宋体" w:eastAsia="宋体" w:cs="宋体"/>
                <w:color w:val="000000"/>
                <w:sz w:val="22"/>
              </w:rPr>
              <w:t>39.68</w:t>
            </w:r>
          </w:p>
        </w:tc>
        <w:tc>
          <w:tcPr>
            <w:tcW w:w="168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r>
              <w:rPr>
                <w:rFonts w:ascii="宋体" w:eastAsia="宋体" w:cs="宋体"/>
                <w:color w:val="000000"/>
                <w:sz w:val="22"/>
              </w:rPr>
              <w:t>15.48</w:t>
            </w:r>
          </w:p>
        </w:tc>
        <w:tc>
          <w:tcPr>
            <w:tcW w:w="156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r>
              <w:rPr>
                <w:rFonts w:ascii="宋体" w:eastAsia="宋体" w:cs="宋体"/>
                <w:color w:val="000000"/>
                <w:sz w:val="22"/>
              </w:rPr>
              <w:t>24.20</w:t>
            </w:r>
          </w:p>
        </w:tc>
        <w:tc>
          <w:tcPr>
            <w:tcW w:w="156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156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r>
              <w:rPr>
                <w:rFonts w:ascii="宋体" w:eastAsia="宋体" w:cs="宋体"/>
                <w:color w:val="000000"/>
                <w:sz w:val="22"/>
              </w:rPr>
              <w:t>24.20</w:t>
            </w:r>
          </w:p>
        </w:tc>
        <w:tc>
          <w:tcPr>
            <w:tcW w:w="1572" w:type="dxa"/>
            <w:tcBorders>
              <w:top w:val="nil"/>
              <w:left w:val="nil"/>
              <w:bottom w:val="single" w:sz="4" w:space="0" w:color="000000"/>
              <w:right w:val="single" w:sz="4" w:space="0" w:color="auto"/>
            </w:tcBorders>
            <w:noWrap/>
            <w:tcMar>
              <w:top w:w="15" w:type="dxa"/>
              <w:left w:w="15" w:type="dxa"/>
              <w:right w:w="15" w:type="dxa"/>
            </w:tcMar>
            <w:vAlign w:val="center"/>
          </w:tcPr>
          <w:p w:rsidR="00AA3D50" w:rsidRDefault="00AA3D50">
            <w:pPr>
              <w:jc w:val="right"/>
              <w:rPr>
                <w:rFonts w:ascii="宋体" w:eastAsia="宋体" w:cs="宋体"/>
                <w:color w:val="000000"/>
                <w:sz w:val="22"/>
              </w:rPr>
            </w:pPr>
          </w:p>
        </w:tc>
      </w:tr>
      <w:tr w:rsidR="00AA3D50" w:rsidTr="001C1AEC">
        <w:trPr>
          <w:gridAfter w:val="2"/>
          <w:wAfter w:w="780" w:type="dxa"/>
          <w:trHeight w:val="417"/>
          <w:jc w:val="center"/>
        </w:trPr>
        <w:tc>
          <w:tcPr>
            <w:tcW w:w="9220" w:type="dxa"/>
            <w:gridSpan w:val="13"/>
            <w:tcBorders>
              <w:top w:val="single" w:sz="4" w:space="0" w:color="000000"/>
              <w:left w:val="single" w:sz="4" w:space="0" w:color="auto"/>
              <w:bottom w:val="single" w:sz="4" w:space="0" w:color="auto"/>
              <w:right w:val="single" w:sz="4" w:space="0" w:color="auto"/>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rsidR="00AA3D50" w:rsidTr="001C1AEC">
        <w:trPr>
          <w:gridAfter w:val="2"/>
          <w:wAfter w:w="780" w:type="dxa"/>
          <w:trHeight w:val="417"/>
          <w:jc w:val="center"/>
        </w:trPr>
        <w:tc>
          <w:tcPr>
            <w:tcW w:w="1267" w:type="dxa"/>
            <w:gridSpan w:val="2"/>
            <w:vMerge w:val="restart"/>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gridSpan w:val="2"/>
            <w:vMerge w:val="restart"/>
            <w:tcBorders>
              <w:top w:val="single" w:sz="4" w:space="0" w:color="auto"/>
              <w:left w:val="nil"/>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8"/>
            <w:tcBorders>
              <w:top w:val="single" w:sz="4" w:space="0" w:color="auto"/>
              <w:left w:val="nil"/>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rsidR="00AA3D50" w:rsidTr="001C1AEC">
        <w:trPr>
          <w:gridAfter w:val="2"/>
          <w:wAfter w:w="780" w:type="dxa"/>
          <w:trHeight w:val="417"/>
          <w:jc w:val="center"/>
        </w:trPr>
        <w:tc>
          <w:tcPr>
            <w:tcW w:w="1267" w:type="dxa"/>
            <w:gridSpan w:val="2"/>
            <w:vMerge/>
            <w:tcBorders>
              <w:top w:val="nil"/>
              <w:left w:val="single" w:sz="4" w:space="0" w:color="auto"/>
              <w:bottom w:val="single" w:sz="4" w:space="0" w:color="000000"/>
              <w:right w:val="single" w:sz="4" w:space="0" w:color="000000"/>
            </w:tcBorders>
            <w:tcMar>
              <w:top w:w="15" w:type="dxa"/>
              <w:left w:w="15" w:type="dxa"/>
              <w:right w:w="15" w:type="dxa"/>
            </w:tcMar>
            <w:vAlign w:val="center"/>
          </w:tcPr>
          <w:p w:rsidR="00AA3D50" w:rsidRDefault="00AA3D50"/>
        </w:tc>
        <w:tc>
          <w:tcPr>
            <w:tcW w:w="1686"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AA3D50" w:rsidRDefault="00AA3D50"/>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tcMar>
              <w:top w:w="15" w:type="dxa"/>
              <w:left w:w="15" w:type="dxa"/>
              <w:right w:w="15" w:type="dxa"/>
            </w:tcMar>
            <w:vAlign w:val="center"/>
          </w:tcPr>
          <w:p w:rsidR="00AA3D50" w:rsidRDefault="00AA3D50"/>
        </w:tc>
      </w:tr>
      <w:tr w:rsidR="00AA3D50" w:rsidTr="001C1AEC">
        <w:trPr>
          <w:gridAfter w:val="2"/>
          <w:wAfter w:w="780" w:type="dxa"/>
          <w:trHeight w:val="417"/>
          <w:jc w:val="center"/>
        </w:trPr>
        <w:tc>
          <w:tcPr>
            <w:tcW w:w="1267" w:type="dxa"/>
            <w:gridSpan w:val="2"/>
            <w:tcBorders>
              <w:top w:val="nil"/>
              <w:left w:val="single" w:sz="4" w:space="0" w:color="auto"/>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1686"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1565" w:type="dxa"/>
            <w:gridSpan w:val="2"/>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1572" w:type="dxa"/>
            <w:tcBorders>
              <w:top w:val="nil"/>
              <w:left w:val="nil"/>
              <w:bottom w:val="single" w:sz="4" w:space="0" w:color="000000"/>
              <w:right w:val="single" w:sz="4" w:space="0" w:color="auto"/>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12</w:t>
            </w:r>
          </w:p>
        </w:tc>
      </w:tr>
      <w:tr w:rsidR="00AA3D50" w:rsidTr="001C1AEC">
        <w:trPr>
          <w:gridAfter w:val="2"/>
          <w:wAfter w:w="780" w:type="dxa"/>
          <w:trHeight w:val="447"/>
          <w:jc w:val="center"/>
        </w:trPr>
        <w:tc>
          <w:tcPr>
            <w:tcW w:w="1267" w:type="dxa"/>
            <w:gridSpan w:val="2"/>
            <w:tcBorders>
              <w:top w:val="nil"/>
              <w:left w:val="single" w:sz="4" w:space="0" w:color="auto"/>
              <w:bottom w:val="single" w:sz="4" w:space="0" w:color="auto"/>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r>
              <w:rPr>
                <w:rFonts w:ascii="宋体" w:eastAsia="宋体" w:cs="宋体"/>
                <w:color w:val="000000"/>
                <w:sz w:val="22"/>
              </w:rPr>
              <w:t>39.33</w:t>
            </w:r>
          </w:p>
        </w:tc>
        <w:tc>
          <w:tcPr>
            <w:tcW w:w="1686" w:type="dxa"/>
            <w:gridSpan w:val="2"/>
            <w:tcBorders>
              <w:top w:val="nil"/>
              <w:left w:val="nil"/>
              <w:bottom w:val="single" w:sz="4" w:space="0" w:color="auto"/>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r>
              <w:rPr>
                <w:rFonts w:ascii="宋体" w:eastAsia="宋体" w:cs="宋体"/>
                <w:color w:val="000000"/>
                <w:sz w:val="22"/>
              </w:rPr>
              <w:t>15.48</w:t>
            </w:r>
          </w:p>
        </w:tc>
        <w:tc>
          <w:tcPr>
            <w:tcW w:w="1565" w:type="dxa"/>
            <w:gridSpan w:val="3"/>
            <w:tcBorders>
              <w:top w:val="nil"/>
              <w:left w:val="nil"/>
              <w:bottom w:val="single" w:sz="4" w:space="0" w:color="auto"/>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r>
              <w:rPr>
                <w:rFonts w:ascii="宋体" w:eastAsia="宋体" w:cs="宋体"/>
                <w:color w:val="000000"/>
                <w:sz w:val="22"/>
              </w:rPr>
              <w:t>23.84</w:t>
            </w:r>
          </w:p>
        </w:tc>
        <w:tc>
          <w:tcPr>
            <w:tcW w:w="1565" w:type="dxa"/>
            <w:gridSpan w:val="2"/>
            <w:tcBorders>
              <w:top w:val="nil"/>
              <w:left w:val="nil"/>
              <w:bottom w:val="single" w:sz="4" w:space="0" w:color="auto"/>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1565" w:type="dxa"/>
            <w:gridSpan w:val="3"/>
            <w:tcBorders>
              <w:top w:val="nil"/>
              <w:left w:val="nil"/>
              <w:bottom w:val="single" w:sz="4" w:space="0" w:color="auto"/>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r>
              <w:rPr>
                <w:rFonts w:ascii="宋体" w:eastAsia="宋体" w:cs="宋体"/>
                <w:color w:val="000000"/>
                <w:sz w:val="22"/>
              </w:rPr>
              <w:t>23.84</w:t>
            </w:r>
          </w:p>
        </w:tc>
        <w:tc>
          <w:tcPr>
            <w:tcW w:w="1572" w:type="dxa"/>
            <w:tcBorders>
              <w:top w:val="nil"/>
              <w:left w:val="nil"/>
              <w:bottom w:val="single" w:sz="4" w:space="0" w:color="auto"/>
              <w:right w:val="single" w:sz="4" w:space="0" w:color="auto"/>
            </w:tcBorders>
            <w:noWrap/>
            <w:tcMar>
              <w:top w:w="15" w:type="dxa"/>
              <w:left w:w="15" w:type="dxa"/>
              <w:right w:w="15" w:type="dxa"/>
            </w:tcMar>
            <w:vAlign w:val="center"/>
          </w:tcPr>
          <w:p w:rsidR="00AA3D50" w:rsidRDefault="00AA3D50">
            <w:pPr>
              <w:jc w:val="right"/>
              <w:rPr>
                <w:rFonts w:ascii="宋体" w:eastAsia="宋体" w:cs="宋体"/>
                <w:color w:val="000000"/>
                <w:sz w:val="22"/>
              </w:rPr>
            </w:pPr>
          </w:p>
        </w:tc>
      </w:tr>
    </w:tbl>
    <w:p w:rsidR="00AA3D50" w:rsidRDefault="00AA3D50">
      <w:pPr>
        <w:rPr>
          <w:color w:val="000000"/>
        </w:rPr>
      </w:pPr>
      <w:r>
        <w:rPr>
          <w:rFonts w:ascii="宋体" w:eastAsia="宋体" w:cs="宋体" w:hint="eastAsia"/>
          <w:color w:val="000000"/>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cs="仿宋_GB2312"/>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br w:type="page"/>
      </w:r>
    </w:p>
    <w:tbl>
      <w:tblPr>
        <w:tblW w:w="9510" w:type="dxa"/>
        <w:jc w:val="center"/>
        <w:tblCellMar>
          <w:left w:w="0" w:type="dxa"/>
          <w:right w:w="0" w:type="dxa"/>
        </w:tblCellMar>
        <w:tblLook w:val="00A0"/>
      </w:tblPr>
      <w:tblGrid>
        <w:gridCol w:w="1097"/>
        <w:gridCol w:w="63"/>
        <w:gridCol w:w="63"/>
        <w:gridCol w:w="1584"/>
        <w:gridCol w:w="1117"/>
        <w:gridCol w:w="1117"/>
        <w:gridCol w:w="1117"/>
        <w:gridCol w:w="1117"/>
        <w:gridCol w:w="1117"/>
        <w:gridCol w:w="1118"/>
      </w:tblGrid>
      <w:tr w:rsidR="00AA3D50">
        <w:trPr>
          <w:trHeight w:val="780"/>
          <w:jc w:val="center"/>
        </w:trPr>
        <w:tc>
          <w:tcPr>
            <w:tcW w:w="9510" w:type="dxa"/>
            <w:gridSpan w:val="10"/>
            <w:tcBorders>
              <w:top w:val="nil"/>
              <w:left w:val="nil"/>
              <w:bottom w:val="nil"/>
              <w:right w:val="nil"/>
            </w:tcBorders>
            <w:noWrap/>
            <w:tcMar>
              <w:top w:w="15" w:type="dxa"/>
              <w:left w:w="15" w:type="dxa"/>
              <w:right w:w="15" w:type="dxa"/>
            </w:tcMar>
            <w:vAlign w:val="center"/>
          </w:tcPr>
          <w:p w:rsidR="00AA3D50" w:rsidRDefault="00AA3D50">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政府性基金预算财政拨款收入支出决算表</w:t>
            </w:r>
          </w:p>
        </w:tc>
      </w:tr>
      <w:tr w:rsidR="00AA3D50">
        <w:trPr>
          <w:trHeight w:val="255"/>
          <w:jc w:val="center"/>
        </w:trPr>
        <w:tc>
          <w:tcPr>
            <w:tcW w:w="0" w:type="auto"/>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rsidR="00AA3D50" w:rsidRDefault="00AA3D50">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08</w:t>
            </w:r>
            <w:r>
              <w:rPr>
                <w:rFonts w:ascii="宋体" w:eastAsia="宋体" w:cs="宋体" w:hint="eastAsia"/>
                <w:color w:val="000000"/>
                <w:kern w:val="0"/>
                <w:sz w:val="20"/>
                <w:szCs w:val="20"/>
              </w:rPr>
              <w:t>表</w:t>
            </w:r>
          </w:p>
        </w:tc>
      </w:tr>
      <w:tr w:rsidR="00AA3D50">
        <w:trPr>
          <w:trHeight w:val="255"/>
          <w:jc w:val="center"/>
        </w:trPr>
        <w:tc>
          <w:tcPr>
            <w:tcW w:w="0" w:type="auto"/>
            <w:tcBorders>
              <w:top w:val="nil"/>
              <w:left w:val="nil"/>
              <w:bottom w:val="nil"/>
              <w:right w:val="nil"/>
            </w:tcBorders>
            <w:noWrap/>
            <w:tcMar>
              <w:top w:w="15" w:type="dxa"/>
              <w:left w:w="15" w:type="dxa"/>
              <w:right w:w="15" w:type="dxa"/>
            </w:tcMar>
            <w:vAlign w:val="bottom"/>
          </w:tcPr>
          <w:p w:rsidR="00AA3D50" w:rsidRDefault="00AA3D50">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0" w:type="auto"/>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rsidR="00AA3D50" w:rsidRDefault="00AA3D50">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AA3D50">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17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117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w:t>
            </w:r>
          </w:p>
        </w:tc>
        <w:tc>
          <w:tcPr>
            <w:tcW w:w="3510"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c>
          <w:tcPr>
            <w:tcW w:w="117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年末结转和结余</w:t>
            </w:r>
          </w:p>
        </w:tc>
      </w:tr>
      <w:tr w:rsidR="00AA3D50">
        <w:trPr>
          <w:trHeight w:val="312"/>
          <w:jc w:val="center"/>
        </w:trPr>
        <w:tc>
          <w:tcPr>
            <w:tcW w:w="990"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0" w:type="auto"/>
            <w:vMerge w:val="restart"/>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AA3D50" w:rsidRDefault="00AA3D50"/>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AA3D50" w:rsidRDefault="00AA3D50"/>
        </w:tc>
        <w:tc>
          <w:tcPr>
            <w:tcW w:w="1170" w:type="dxa"/>
            <w:vMerge w:val="restart"/>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170" w:type="dxa"/>
            <w:vMerge w:val="restart"/>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170" w:type="dxa"/>
            <w:vMerge w:val="restart"/>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AA3D50" w:rsidRDefault="00AA3D50"/>
        </w:tc>
      </w:tr>
      <w:tr w:rsidR="00AA3D50">
        <w:trPr>
          <w:trHeight w:val="624"/>
          <w:jc w:val="center"/>
        </w:trPr>
        <w:tc>
          <w:tcPr>
            <w:tcW w:w="990"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AA3D50" w:rsidRDefault="00AA3D50"/>
        </w:tc>
        <w:tc>
          <w:tcPr>
            <w:tcW w:w="0" w:type="auto"/>
            <w:vMerge/>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AA3D50" w:rsidRDefault="00AA3D50"/>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AA3D50" w:rsidRDefault="00AA3D50"/>
        </w:tc>
        <w:tc>
          <w:tcPr>
            <w:tcW w:w="1170" w:type="dxa"/>
            <w:vMerge/>
            <w:tcBorders>
              <w:top w:val="nil"/>
              <w:left w:val="nil"/>
              <w:bottom w:val="single" w:sz="4" w:space="0" w:color="000000"/>
              <w:right w:val="single" w:sz="4" w:space="0" w:color="000000"/>
            </w:tcBorders>
            <w:tcMar>
              <w:top w:w="15" w:type="dxa"/>
              <w:left w:w="15" w:type="dxa"/>
              <w:right w:w="15" w:type="dxa"/>
            </w:tcMar>
            <w:vAlign w:val="center"/>
          </w:tcPr>
          <w:p w:rsidR="00AA3D50" w:rsidRDefault="00AA3D50"/>
        </w:tc>
        <w:tc>
          <w:tcPr>
            <w:tcW w:w="1170" w:type="dxa"/>
            <w:vMerge/>
            <w:tcBorders>
              <w:top w:val="nil"/>
              <w:left w:val="nil"/>
              <w:bottom w:val="single" w:sz="4" w:space="0" w:color="000000"/>
              <w:right w:val="single" w:sz="4" w:space="0" w:color="000000"/>
            </w:tcBorders>
            <w:tcMar>
              <w:top w:w="15" w:type="dxa"/>
              <w:left w:w="15" w:type="dxa"/>
              <w:right w:w="15" w:type="dxa"/>
            </w:tcMar>
            <w:vAlign w:val="center"/>
          </w:tcPr>
          <w:p w:rsidR="00AA3D50" w:rsidRDefault="00AA3D50"/>
        </w:tc>
        <w:tc>
          <w:tcPr>
            <w:tcW w:w="1170" w:type="dxa"/>
            <w:vMerge/>
            <w:tcBorders>
              <w:top w:val="nil"/>
              <w:left w:val="nil"/>
              <w:bottom w:val="single" w:sz="4" w:space="0" w:color="000000"/>
              <w:right w:val="single" w:sz="4" w:space="0" w:color="000000"/>
            </w:tcBorders>
            <w:tcMar>
              <w:top w:w="15" w:type="dxa"/>
              <w:left w:w="15" w:type="dxa"/>
              <w:right w:w="15" w:type="dxa"/>
            </w:tcMar>
            <w:vAlign w:val="center"/>
          </w:tcPr>
          <w:p w:rsidR="00AA3D50" w:rsidRDefault="00AA3D50"/>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AA3D50" w:rsidRDefault="00AA3D50"/>
        </w:tc>
      </w:tr>
      <w:tr w:rsidR="00AA3D50">
        <w:trPr>
          <w:trHeight w:val="624"/>
          <w:jc w:val="center"/>
        </w:trPr>
        <w:tc>
          <w:tcPr>
            <w:tcW w:w="990"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AA3D50" w:rsidRDefault="00AA3D50"/>
        </w:tc>
        <w:tc>
          <w:tcPr>
            <w:tcW w:w="0" w:type="auto"/>
            <w:vMerge/>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AA3D50" w:rsidRDefault="00AA3D50"/>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AA3D50" w:rsidRDefault="00AA3D50"/>
        </w:tc>
        <w:tc>
          <w:tcPr>
            <w:tcW w:w="1170" w:type="dxa"/>
            <w:vMerge/>
            <w:tcBorders>
              <w:top w:val="nil"/>
              <w:left w:val="nil"/>
              <w:bottom w:val="single" w:sz="4" w:space="0" w:color="000000"/>
              <w:right w:val="single" w:sz="4" w:space="0" w:color="000000"/>
            </w:tcBorders>
            <w:tcMar>
              <w:top w:w="15" w:type="dxa"/>
              <w:left w:w="15" w:type="dxa"/>
              <w:right w:w="15" w:type="dxa"/>
            </w:tcMar>
            <w:vAlign w:val="center"/>
          </w:tcPr>
          <w:p w:rsidR="00AA3D50" w:rsidRDefault="00AA3D50"/>
        </w:tc>
        <w:tc>
          <w:tcPr>
            <w:tcW w:w="1170" w:type="dxa"/>
            <w:vMerge/>
            <w:tcBorders>
              <w:top w:val="nil"/>
              <w:left w:val="nil"/>
              <w:bottom w:val="single" w:sz="4" w:space="0" w:color="000000"/>
              <w:right w:val="single" w:sz="4" w:space="0" w:color="000000"/>
            </w:tcBorders>
            <w:tcMar>
              <w:top w:w="15" w:type="dxa"/>
              <w:left w:w="15" w:type="dxa"/>
              <w:right w:w="15" w:type="dxa"/>
            </w:tcMar>
            <w:vAlign w:val="center"/>
          </w:tcPr>
          <w:p w:rsidR="00AA3D50" w:rsidRDefault="00AA3D50"/>
        </w:tc>
        <w:tc>
          <w:tcPr>
            <w:tcW w:w="1170" w:type="dxa"/>
            <w:vMerge/>
            <w:tcBorders>
              <w:top w:val="nil"/>
              <w:left w:val="nil"/>
              <w:bottom w:val="single" w:sz="4" w:space="0" w:color="000000"/>
              <w:right w:val="single" w:sz="4" w:space="0" w:color="000000"/>
            </w:tcBorders>
            <w:tcMar>
              <w:top w:w="15" w:type="dxa"/>
              <w:left w:w="15" w:type="dxa"/>
              <w:right w:w="15" w:type="dxa"/>
            </w:tcMar>
            <w:vAlign w:val="center"/>
          </w:tcPr>
          <w:p w:rsidR="00AA3D50" w:rsidRDefault="00AA3D50"/>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AA3D50" w:rsidRDefault="00AA3D50"/>
        </w:tc>
      </w:tr>
      <w:tr w:rsidR="00AA3D50">
        <w:trPr>
          <w:trHeight w:val="308"/>
          <w:jc w:val="center"/>
        </w:trPr>
        <w:tc>
          <w:tcPr>
            <w:tcW w:w="0" w:type="auto"/>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6</w:t>
            </w:r>
          </w:p>
        </w:tc>
      </w:tr>
      <w:tr w:rsidR="00AA3D50">
        <w:trPr>
          <w:trHeight w:val="308"/>
          <w:jc w:val="center"/>
        </w:trPr>
        <w:tc>
          <w:tcPr>
            <w:tcW w:w="0" w:type="auto"/>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b/>
                <w:color w:val="000000"/>
                <w:sz w:val="22"/>
              </w:rPr>
            </w:pPr>
          </w:p>
        </w:tc>
      </w:tr>
      <w:tr w:rsidR="00AA3D50">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r>
      <w:tr w:rsidR="00AA3D50">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r>
      <w:tr w:rsidR="00AA3D50">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r>
      <w:tr w:rsidR="00AA3D50">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r>
      <w:tr w:rsidR="00AA3D50">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r>
    </w:tbl>
    <w:p w:rsidR="00AA3D50" w:rsidRDefault="00AA3D50" w:rsidP="001C1AEC">
      <w:pPr>
        <w:rPr>
          <w:color w:val="000000"/>
        </w:rPr>
        <w:sectPr w:rsidR="00AA3D50">
          <w:headerReference w:type="default" r:id="rId25"/>
          <w:footerReference w:type="default" r:id="rId26"/>
          <w:headerReference w:type="first" r:id="rId27"/>
          <w:pgSz w:w="11906" w:h="16838"/>
          <w:pgMar w:top="1701" w:right="1417" w:bottom="1281" w:left="1417" w:header="851" w:footer="992" w:gutter="0"/>
          <w:pgNumType w:fmt="numberInDash"/>
          <w:cols w:space="720"/>
          <w:docGrid w:type="lines" w:linePitch="312"/>
        </w:sectPr>
      </w:pPr>
      <w:r>
        <w:rPr>
          <w:rFonts w:hint="eastAsia"/>
          <w:color w:val="000000"/>
        </w:rPr>
        <w:t>本部门本年度无相关收入（或支出、收支及结转结余等）情况，按要求空表列示。</w:t>
      </w:r>
      <w:r>
        <w:rPr>
          <w:color w:val="000000"/>
        </w:rPr>
        <w:br w:type="page"/>
      </w:r>
    </w:p>
    <w:tbl>
      <w:tblPr>
        <w:tblW w:w="9918" w:type="dxa"/>
        <w:jc w:val="center"/>
        <w:tblCellMar>
          <w:left w:w="0" w:type="dxa"/>
          <w:right w:w="0" w:type="dxa"/>
        </w:tblCellMar>
        <w:tblLook w:val="00A0"/>
      </w:tblPr>
      <w:tblGrid>
        <w:gridCol w:w="1145"/>
        <w:gridCol w:w="65"/>
        <w:gridCol w:w="65"/>
        <w:gridCol w:w="4480"/>
        <w:gridCol w:w="854"/>
        <w:gridCol w:w="1654"/>
        <w:gridCol w:w="1655"/>
      </w:tblGrid>
      <w:tr w:rsidR="00AA3D50" w:rsidTr="001C1AEC">
        <w:trPr>
          <w:trHeight w:val="840"/>
          <w:jc w:val="center"/>
        </w:trPr>
        <w:tc>
          <w:tcPr>
            <w:tcW w:w="9918" w:type="dxa"/>
            <w:gridSpan w:val="7"/>
            <w:tcBorders>
              <w:top w:val="nil"/>
              <w:left w:val="nil"/>
              <w:bottom w:val="nil"/>
              <w:right w:val="nil"/>
            </w:tcBorders>
            <w:noWrap/>
            <w:tcMar>
              <w:top w:w="15" w:type="dxa"/>
              <w:left w:w="15" w:type="dxa"/>
              <w:right w:w="15" w:type="dxa"/>
            </w:tcMar>
            <w:vAlign w:val="center"/>
          </w:tcPr>
          <w:p w:rsidR="00AA3D50" w:rsidRDefault="00AA3D50">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lastRenderedPageBreak/>
              <w:t>国有资本经营预算财政拨款支出决算表</w:t>
            </w:r>
          </w:p>
        </w:tc>
      </w:tr>
      <w:tr w:rsidR="00AA3D50" w:rsidTr="001C1AEC">
        <w:trPr>
          <w:trHeight w:val="255"/>
          <w:jc w:val="center"/>
        </w:trPr>
        <w:tc>
          <w:tcPr>
            <w:tcW w:w="0" w:type="auto"/>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rsidR="00AA3D50" w:rsidRDefault="00AA3D50">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09</w:t>
            </w:r>
            <w:r>
              <w:rPr>
                <w:rFonts w:ascii="宋体" w:eastAsia="宋体" w:cs="宋体" w:hint="eastAsia"/>
                <w:color w:val="000000"/>
                <w:kern w:val="0"/>
                <w:sz w:val="20"/>
                <w:szCs w:val="20"/>
              </w:rPr>
              <w:t>表</w:t>
            </w:r>
          </w:p>
        </w:tc>
      </w:tr>
      <w:tr w:rsidR="00AA3D50" w:rsidTr="001C1AEC">
        <w:trPr>
          <w:trHeight w:val="255"/>
          <w:jc w:val="center"/>
        </w:trPr>
        <w:tc>
          <w:tcPr>
            <w:tcW w:w="0" w:type="auto"/>
            <w:tcBorders>
              <w:top w:val="nil"/>
              <w:left w:val="nil"/>
              <w:bottom w:val="nil"/>
              <w:right w:val="nil"/>
            </w:tcBorders>
            <w:noWrap/>
            <w:tcMar>
              <w:top w:w="15" w:type="dxa"/>
              <w:left w:w="15" w:type="dxa"/>
              <w:right w:w="15" w:type="dxa"/>
            </w:tcMar>
            <w:vAlign w:val="bottom"/>
          </w:tcPr>
          <w:p w:rsidR="00AA3D50" w:rsidRDefault="00AA3D50">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0" w:type="auto"/>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AA3D50" w:rsidRDefault="00AA3D50">
            <w:pPr>
              <w:rPr>
                <w:rFonts w:ascii="Arial" w:hAnsi="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rsidR="00AA3D50" w:rsidRDefault="00AA3D50">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AA3D50" w:rsidTr="001C1AEC">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科目</w:t>
            </w:r>
          </w:p>
        </w:tc>
        <w:tc>
          <w:tcPr>
            <w:tcW w:w="0" w:type="auto"/>
            <w:gridSpan w:val="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rsidR="00AA3D50" w:rsidTr="001C1AEC">
        <w:trPr>
          <w:trHeight w:val="615"/>
          <w:jc w:val="center"/>
        </w:trPr>
        <w:tc>
          <w:tcPr>
            <w:tcW w:w="1303"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rsidR="00AA3D50" w:rsidTr="001C1AEC">
        <w:trPr>
          <w:trHeight w:val="308"/>
          <w:jc w:val="center"/>
        </w:trPr>
        <w:tc>
          <w:tcPr>
            <w:tcW w:w="0" w:type="auto"/>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color w:val="000000"/>
                <w:kern w:val="0"/>
                <w:sz w:val="22"/>
              </w:rPr>
              <w:t>3</w:t>
            </w:r>
          </w:p>
        </w:tc>
      </w:tr>
      <w:tr w:rsidR="00AA3D50" w:rsidTr="001C1AEC">
        <w:trPr>
          <w:trHeight w:val="308"/>
          <w:jc w:val="center"/>
        </w:trPr>
        <w:tc>
          <w:tcPr>
            <w:tcW w:w="0" w:type="auto"/>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b/>
                <w:color w:val="000000"/>
                <w:sz w:val="22"/>
              </w:rPr>
            </w:pPr>
          </w:p>
        </w:tc>
      </w:tr>
      <w:tr w:rsidR="00AA3D50" w:rsidTr="001C1AEC">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jc w:val="left"/>
              <w:rPr>
                <w:rFonts w:ascii="宋体" w:eastAsia="宋体" w:cs="宋体"/>
                <w:color w:val="000000"/>
                <w:sz w:val="22"/>
              </w:rPr>
            </w:pPr>
          </w:p>
        </w:tc>
        <w:tc>
          <w:tcPr>
            <w:tcW w:w="4367" w:type="dxa"/>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r>
      <w:tr w:rsidR="00AA3D50" w:rsidTr="001C1AEC">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jc w:val="left"/>
              <w:rPr>
                <w:rFonts w:ascii="宋体" w:eastAsia="宋体" w:cs="宋体"/>
                <w:color w:val="000000"/>
                <w:sz w:val="22"/>
              </w:rPr>
            </w:pPr>
          </w:p>
        </w:tc>
        <w:tc>
          <w:tcPr>
            <w:tcW w:w="4367" w:type="dxa"/>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r>
      <w:tr w:rsidR="00AA3D50" w:rsidTr="001C1AEC">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jc w:val="left"/>
              <w:rPr>
                <w:rFonts w:ascii="宋体" w:eastAsia="宋体" w:cs="宋体"/>
                <w:color w:val="000000"/>
                <w:sz w:val="22"/>
              </w:rPr>
            </w:pPr>
          </w:p>
        </w:tc>
        <w:tc>
          <w:tcPr>
            <w:tcW w:w="4367" w:type="dxa"/>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r>
      <w:tr w:rsidR="00AA3D50" w:rsidTr="001C1AEC">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jc w:val="left"/>
              <w:rPr>
                <w:rFonts w:ascii="宋体" w:eastAsia="宋体" w:cs="宋体"/>
                <w:color w:val="000000"/>
                <w:sz w:val="22"/>
              </w:rPr>
            </w:pPr>
          </w:p>
        </w:tc>
        <w:tc>
          <w:tcPr>
            <w:tcW w:w="4367" w:type="dxa"/>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r>
      <w:tr w:rsidR="00AA3D50" w:rsidTr="001C1AEC">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A3D50" w:rsidRDefault="00AA3D50">
            <w:pPr>
              <w:jc w:val="left"/>
              <w:rPr>
                <w:rFonts w:ascii="宋体" w:eastAsia="宋体" w:cs="宋体"/>
                <w:color w:val="000000"/>
                <w:sz w:val="22"/>
              </w:rPr>
            </w:pPr>
          </w:p>
        </w:tc>
        <w:tc>
          <w:tcPr>
            <w:tcW w:w="4367" w:type="dxa"/>
            <w:tcBorders>
              <w:top w:val="nil"/>
              <w:left w:val="nil"/>
              <w:bottom w:val="single" w:sz="4" w:space="0" w:color="000000"/>
              <w:right w:val="single" w:sz="4" w:space="0" w:color="000000"/>
            </w:tcBorders>
            <w:tcMar>
              <w:top w:w="15" w:type="dxa"/>
              <w:left w:w="15" w:type="dxa"/>
              <w:right w:w="15" w:type="dxa"/>
            </w:tcMar>
            <w:vAlign w:val="center"/>
          </w:tcPr>
          <w:p w:rsidR="00AA3D50" w:rsidRDefault="00AA3D50">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AA3D50" w:rsidRDefault="00AA3D50">
            <w:pPr>
              <w:jc w:val="right"/>
              <w:rPr>
                <w:rFonts w:ascii="宋体" w:eastAsia="宋体" w:cs="宋体"/>
                <w:color w:val="000000"/>
                <w:sz w:val="22"/>
              </w:rPr>
            </w:pPr>
          </w:p>
        </w:tc>
      </w:tr>
    </w:tbl>
    <w:p w:rsidR="00AA3D50" w:rsidRDefault="00AA3D50" w:rsidP="001C1AEC">
      <w:pPr>
        <w:rPr>
          <w:color w:val="000000"/>
        </w:rPr>
        <w:sectPr w:rsidR="00AA3D50">
          <w:headerReference w:type="default" r:id="rId28"/>
          <w:footerReference w:type="default" r:id="rId29"/>
          <w:headerReference w:type="first" r:id="rId30"/>
          <w:pgSz w:w="11906" w:h="16838"/>
          <w:pgMar w:top="1701" w:right="1417" w:bottom="1281" w:left="1417" w:header="851" w:footer="992" w:gutter="0"/>
          <w:pgNumType w:fmt="numberInDash"/>
          <w:cols w:space="720"/>
          <w:docGrid w:type="lines" w:linePitch="312"/>
        </w:sectPr>
      </w:pPr>
      <w:r>
        <w:rPr>
          <w:rFonts w:hint="eastAsia"/>
          <w:color w:val="000000"/>
        </w:rPr>
        <w:t>本部门本年度无相关收入（或支出、收支及结转结余等）情况，按要求空表列示。</w:t>
      </w:r>
      <w:r>
        <w:rPr>
          <w:color w:val="000000"/>
        </w:rPr>
        <w:br w:type="page"/>
      </w:r>
    </w:p>
    <w:p w:rsidR="00AA3D50" w:rsidRDefault="00AA3D50">
      <w:pPr>
        <w:rPr>
          <w:color w:val="000000"/>
        </w:rPr>
      </w:pPr>
    </w:p>
    <w:p w:rsidR="00AA3D50" w:rsidRDefault="00AA3D50">
      <w:pPr>
        <w:rPr>
          <w:color w:val="000000"/>
        </w:rPr>
      </w:pPr>
    </w:p>
    <w:p w:rsidR="00AA3D50" w:rsidRDefault="00AA3D50">
      <w:pPr>
        <w:rPr>
          <w:rFonts w:ascii="黑体" w:eastAsia="黑体" w:cs="黑体"/>
          <w:color w:val="000000"/>
          <w:sz w:val="56"/>
          <w:szCs w:val="72"/>
        </w:rPr>
      </w:pPr>
    </w:p>
    <w:p w:rsidR="00AA3D50" w:rsidRDefault="00AA3D50">
      <w:pPr>
        <w:jc w:val="center"/>
        <w:rPr>
          <w:rFonts w:ascii="黑体" w:eastAsia="黑体" w:cs="黑体"/>
          <w:color w:val="000000"/>
          <w:sz w:val="56"/>
          <w:szCs w:val="72"/>
        </w:rPr>
      </w:pPr>
    </w:p>
    <w:p w:rsidR="00AA3D50" w:rsidRDefault="00AA3D50">
      <w:pPr>
        <w:jc w:val="center"/>
        <w:rPr>
          <w:rFonts w:ascii="黑体" w:eastAsia="黑体" w:cs="黑体"/>
          <w:color w:val="000000"/>
          <w:sz w:val="56"/>
          <w:szCs w:val="72"/>
        </w:rPr>
      </w:pPr>
    </w:p>
    <w:p w:rsidR="00AA3D50" w:rsidRDefault="007B206E">
      <w:pPr>
        <w:jc w:val="center"/>
        <w:rPr>
          <w:color w:val="000000"/>
          <w:sz w:val="72"/>
        </w:rPr>
      </w:pPr>
      <w:r w:rsidRPr="007B206E">
        <w:rPr>
          <w:noProof/>
        </w:rPr>
        <w:pict>
          <v:rect id="文本框 28" o:spid="_x0000_s1058" style="position:absolute;left:0;text-align:left;margin-left:-80.45pt;margin-top:34.8pt;width:613.65pt;height:242.1pt;z-index:12;v-text-anchor:middle" fillcolor="#ffd966" strokecolor="#ffd966" strokeweight=".5pt">
            <v:fill r:id="rId21" o:title="" type="pattern"/>
            <v:stroke joinstyle="round"/>
            <v:textbox>
              <w:txbxContent>
                <w:p w:rsidR="004525D9" w:rsidRDefault="004525D9">
                  <w:pPr>
                    <w:widowControl/>
                    <w:jc w:val="center"/>
                    <w:rPr>
                      <w:rFonts w:ascii="黑体" w:eastAsia="黑体" w:cs="黑体"/>
                      <w:color w:val="000000"/>
                      <w:sz w:val="90"/>
                      <w:szCs w:val="90"/>
                    </w:rPr>
                  </w:pPr>
                </w:p>
                <w:p w:rsidR="004525D9" w:rsidRDefault="004525D9">
                  <w:pPr>
                    <w:widowControl/>
                    <w:jc w:val="center"/>
                  </w:pPr>
                  <w:r>
                    <w:rPr>
                      <w:rFonts w:ascii="黑体" w:eastAsia="黑体" w:cs="黑体" w:hint="eastAsia"/>
                      <w:color w:val="000000"/>
                      <w:sz w:val="90"/>
                      <w:szCs w:val="90"/>
                    </w:rPr>
                    <w:t>第五部分</w:t>
                  </w:r>
                  <w:r>
                    <w:rPr>
                      <w:rFonts w:ascii="黑体" w:eastAsia="黑体" w:cs="黑体"/>
                      <w:color w:val="000000"/>
                      <w:sz w:val="90"/>
                      <w:szCs w:val="90"/>
                    </w:rPr>
                    <w:t xml:space="preserve"> </w:t>
                  </w:r>
                  <w:r>
                    <w:rPr>
                      <w:rFonts w:ascii="黑体" w:eastAsia="黑体" w:cs="黑体" w:hint="eastAsia"/>
                      <w:color w:val="000000"/>
                      <w:sz w:val="90"/>
                      <w:szCs w:val="90"/>
                    </w:rPr>
                    <w:t>预算绩效公开内容</w:t>
                  </w:r>
                </w:p>
              </w:txbxContent>
            </v:textbox>
          </v:rect>
        </w:pict>
      </w:r>
    </w:p>
    <w:p w:rsidR="00AA3D50" w:rsidRDefault="00AA3D50">
      <w:pPr>
        <w:rPr>
          <w:color w:val="000000"/>
        </w:rPr>
      </w:pPr>
    </w:p>
    <w:p w:rsidR="00AA3D50" w:rsidRDefault="00AA3D50">
      <w:pPr>
        <w:rPr>
          <w:color w:val="000000"/>
        </w:rPr>
      </w:pPr>
    </w:p>
    <w:p w:rsidR="00AA3D50" w:rsidRDefault="00AA3D50">
      <w:pPr>
        <w:rPr>
          <w:color w:val="000000"/>
        </w:rPr>
      </w:pPr>
    </w:p>
    <w:p w:rsidR="00AA3D50" w:rsidRDefault="00AA3D50">
      <w:pPr>
        <w:rPr>
          <w:color w:val="000000"/>
        </w:rPr>
      </w:pPr>
    </w:p>
    <w:p w:rsidR="00AA3D50" w:rsidRDefault="00AA3D50">
      <w:pPr>
        <w:rPr>
          <w:color w:val="000000"/>
        </w:rPr>
      </w:pPr>
    </w:p>
    <w:p w:rsidR="00AA3D50" w:rsidRDefault="00AA3D50">
      <w:pPr>
        <w:rPr>
          <w:color w:val="000000"/>
        </w:rPr>
      </w:pPr>
    </w:p>
    <w:p w:rsidR="00AA3D50" w:rsidRDefault="00AA3D50">
      <w:pPr>
        <w:rPr>
          <w:color w:val="000000"/>
        </w:rPr>
      </w:pPr>
    </w:p>
    <w:p w:rsidR="00AA3D50" w:rsidRDefault="00AA3D50">
      <w:pPr>
        <w:rPr>
          <w:color w:val="000000"/>
        </w:rPr>
      </w:pPr>
    </w:p>
    <w:p w:rsidR="00AA3D50" w:rsidRDefault="00AA3D50">
      <w:pPr>
        <w:rPr>
          <w:color w:val="000000"/>
        </w:rPr>
      </w:pPr>
    </w:p>
    <w:p w:rsidR="00AA3D50" w:rsidRDefault="00AA3D50">
      <w:pPr>
        <w:rPr>
          <w:color w:val="000000"/>
        </w:rPr>
      </w:pPr>
    </w:p>
    <w:p w:rsidR="00AA3D50" w:rsidRDefault="00AA3D50">
      <w:pPr>
        <w:widowControl/>
        <w:jc w:val="left"/>
        <w:rPr>
          <w:color w:val="000000"/>
        </w:rPr>
        <w:sectPr w:rsidR="00AA3D50">
          <w:headerReference w:type="default" r:id="rId31"/>
          <w:pgSz w:w="11906" w:h="16838"/>
          <w:pgMar w:top="1701" w:right="1417" w:bottom="1281" w:left="1417" w:header="851" w:footer="992" w:gutter="0"/>
          <w:pgNumType w:fmt="numberInDash"/>
          <w:cols w:space="720"/>
          <w:docGrid w:type="lines" w:linePitch="312"/>
        </w:sectPr>
      </w:pPr>
      <w:r>
        <w:rPr>
          <w:color w:val="000000"/>
        </w:rPr>
        <w:br w:type="page"/>
      </w:r>
    </w:p>
    <w:p w:rsidR="00AA3D50" w:rsidRDefault="00AA3D50">
      <w:pPr>
        <w:spacing w:line="584" w:lineRule="exact"/>
        <w:ind w:firstLineChars="200" w:firstLine="640"/>
        <w:rPr>
          <w:rFonts w:ascii="Times New Roman" w:eastAsia="仿宋_GB2312" w:cs="Times New Roman"/>
          <w:color w:val="000000"/>
          <w:sz w:val="32"/>
          <w:szCs w:val="32"/>
        </w:rPr>
      </w:pPr>
      <w:r>
        <w:rPr>
          <w:rFonts w:ascii="Times New Roman" w:eastAsia="黑体" w:cs="Times New Roman" w:hint="eastAsia"/>
          <w:color w:val="000000"/>
          <w:sz w:val="32"/>
          <w:szCs w:val="40"/>
        </w:rPr>
        <w:lastRenderedPageBreak/>
        <w:t>一、预算绩效情况说明</w:t>
      </w:r>
    </w:p>
    <w:p w:rsidR="00AA3D50" w:rsidRDefault="00AA3D50">
      <w:pPr>
        <w:spacing w:line="584" w:lineRule="exact"/>
        <w:ind w:firstLineChars="200" w:firstLine="643"/>
        <w:rPr>
          <w:rFonts w:ascii="Times New Roman" w:eastAsia="楷体_GB2312" w:cs="Times New Roman"/>
          <w:b/>
          <w:bCs/>
          <w:color w:val="000000"/>
          <w:sz w:val="32"/>
          <w:szCs w:val="32"/>
        </w:rPr>
      </w:pPr>
      <w:r>
        <w:rPr>
          <w:rFonts w:ascii="Times New Roman" w:eastAsia="楷体_GB2312" w:cs="Times New Roman" w:hint="eastAsia"/>
          <w:b/>
          <w:bCs/>
          <w:color w:val="000000"/>
          <w:sz w:val="32"/>
          <w:szCs w:val="32"/>
        </w:rPr>
        <w:t>（一）预算绩效管理工作开展情况</w:t>
      </w:r>
    </w:p>
    <w:p w:rsidR="00AA3D50" w:rsidRDefault="00AA3D50">
      <w:pPr>
        <w:adjustRightInd w:val="0"/>
        <w:snapToGrid w:val="0"/>
        <w:spacing w:line="580" w:lineRule="exact"/>
        <w:ind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根据预算绩效管理要求，本部门对</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年度整体绩效实现情况和项目支出情况开展绩效评价。组织对</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年度一般公共预算项目支出全面开展绩效自评，项目</w:t>
      </w:r>
      <w:r>
        <w:rPr>
          <w:rFonts w:ascii="Times New Roman" w:eastAsia="仿宋_GB2312" w:cs="Times New Roman"/>
          <w:color w:val="000000"/>
          <w:sz w:val="32"/>
          <w:szCs w:val="32"/>
        </w:rPr>
        <w:t>6</w:t>
      </w:r>
      <w:r>
        <w:rPr>
          <w:rFonts w:ascii="Times New Roman" w:eastAsia="仿宋_GB2312" w:cs="Times New Roman" w:hint="eastAsia"/>
          <w:color w:val="000000"/>
          <w:sz w:val="32"/>
          <w:szCs w:val="32"/>
        </w:rPr>
        <w:t>个，涉及资金</w:t>
      </w:r>
      <w:r>
        <w:rPr>
          <w:rFonts w:ascii="Times New Roman" w:eastAsia="仿宋_GB2312" w:cs="Times New Roman"/>
          <w:color w:val="000000"/>
          <w:sz w:val="32"/>
          <w:szCs w:val="32"/>
        </w:rPr>
        <w:t>6721.20</w:t>
      </w:r>
      <w:r>
        <w:rPr>
          <w:rFonts w:ascii="Times New Roman" w:eastAsia="仿宋_GB2312" w:cs="Times New Roman" w:hint="eastAsia"/>
          <w:color w:val="000000"/>
          <w:sz w:val="32"/>
          <w:szCs w:val="32"/>
        </w:rPr>
        <w:t>万元，占一般公共预算项目支出总额的</w:t>
      </w:r>
      <w:r>
        <w:rPr>
          <w:rFonts w:ascii="Times New Roman" w:eastAsia="仿宋_GB2312" w:cs="Times New Roman"/>
          <w:color w:val="000000"/>
          <w:sz w:val="32"/>
          <w:szCs w:val="32"/>
        </w:rPr>
        <w:t>77.29%</w:t>
      </w:r>
      <w:r>
        <w:rPr>
          <w:rFonts w:ascii="Times New Roman" w:eastAsia="仿宋_GB2312" w:cs="Times New Roman" w:hint="eastAsia"/>
          <w:color w:val="000000"/>
          <w:sz w:val="32"/>
          <w:szCs w:val="32"/>
        </w:rPr>
        <w:t>。组织对</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年度</w:t>
      </w:r>
      <w:r>
        <w:rPr>
          <w:rFonts w:ascii="Times New Roman" w:eastAsia="仿宋_GB2312" w:cs="Times New Roman"/>
          <w:color w:val="000000"/>
          <w:sz w:val="32"/>
          <w:szCs w:val="32"/>
        </w:rPr>
        <w:t>0</w:t>
      </w:r>
      <w:r>
        <w:rPr>
          <w:rFonts w:ascii="Times New Roman" w:eastAsia="仿宋_GB2312" w:cs="Times New Roman" w:hint="eastAsia"/>
          <w:color w:val="000000"/>
          <w:sz w:val="32"/>
          <w:szCs w:val="32"/>
        </w:rPr>
        <w:t>个政府性基金预算项目支出开展绩效自评，共涉及资金</w:t>
      </w:r>
      <w:r>
        <w:rPr>
          <w:rFonts w:ascii="Times New Roman" w:eastAsia="仿宋_GB2312" w:cs="Times New Roman"/>
          <w:color w:val="000000"/>
          <w:sz w:val="32"/>
          <w:szCs w:val="32"/>
        </w:rPr>
        <w:t>0</w:t>
      </w:r>
      <w:r>
        <w:rPr>
          <w:rFonts w:ascii="Times New Roman" w:eastAsia="仿宋_GB2312" w:cs="Times New Roman" w:hint="eastAsia"/>
          <w:color w:val="000000"/>
          <w:sz w:val="32"/>
          <w:szCs w:val="32"/>
        </w:rPr>
        <w:t>万元，占政府性基金预算项目支出总额的</w:t>
      </w:r>
      <w:r>
        <w:rPr>
          <w:rFonts w:ascii="Times New Roman" w:eastAsia="仿宋_GB2312" w:cs="Times New Roman"/>
          <w:color w:val="000000"/>
          <w:sz w:val="32"/>
          <w:szCs w:val="32"/>
        </w:rPr>
        <w:t>0</w:t>
      </w:r>
      <w:r w:rsidR="002C2E7B">
        <w:rPr>
          <w:rFonts w:ascii="Times New Roman" w:eastAsia="仿宋_GB2312" w:cs="Times New Roman" w:hint="eastAsia"/>
          <w:color w:val="000000"/>
          <w:sz w:val="32"/>
          <w:szCs w:val="32"/>
        </w:rPr>
        <w:t>%</w:t>
      </w:r>
      <w:r>
        <w:rPr>
          <w:rFonts w:ascii="Times New Roman" w:eastAsia="仿宋_GB2312" w:cs="Times New Roman" w:hint="eastAsia"/>
          <w:color w:val="000000"/>
          <w:sz w:val="32"/>
          <w:szCs w:val="32"/>
        </w:rPr>
        <w:t>。</w:t>
      </w:r>
    </w:p>
    <w:p w:rsidR="00AA3D50" w:rsidRDefault="00AA3D50">
      <w:pPr>
        <w:spacing w:line="584" w:lineRule="exact"/>
        <w:ind w:firstLineChars="200" w:firstLine="643"/>
        <w:rPr>
          <w:rFonts w:ascii="Times New Roman" w:eastAsia="楷体_GB2312" w:cs="Times New Roman"/>
          <w:b/>
          <w:bCs/>
          <w:color w:val="000000"/>
          <w:sz w:val="32"/>
          <w:szCs w:val="32"/>
        </w:rPr>
      </w:pPr>
      <w:r>
        <w:rPr>
          <w:rFonts w:ascii="Times New Roman" w:eastAsia="楷体_GB2312" w:cs="Times New Roman" w:hint="eastAsia"/>
          <w:b/>
          <w:bCs/>
          <w:color w:val="000000"/>
          <w:sz w:val="32"/>
          <w:szCs w:val="32"/>
        </w:rPr>
        <w:t>（二）部门绩效评价结果</w:t>
      </w:r>
    </w:p>
    <w:p w:rsidR="00AA3D50" w:rsidRDefault="00AA3D50" w:rsidP="008B5AC0">
      <w:pPr>
        <w:spacing w:line="584" w:lineRule="exact"/>
        <w:ind w:firstLineChars="200" w:firstLine="643"/>
        <w:rPr>
          <w:rFonts w:ascii="Times New Roman" w:eastAsia="仿宋_GB2312" w:cs="Times New Roman"/>
          <w:color w:val="000000"/>
          <w:sz w:val="32"/>
          <w:szCs w:val="32"/>
        </w:rPr>
      </w:pPr>
      <w:r>
        <w:rPr>
          <w:rFonts w:ascii="Times New Roman" w:eastAsia="仿宋_GB2312" w:cs="Times New Roman"/>
          <w:b/>
          <w:bCs/>
          <w:color w:val="000000"/>
          <w:sz w:val="32"/>
          <w:szCs w:val="32"/>
        </w:rPr>
        <w:t>1.</w:t>
      </w:r>
      <w:r>
        <w:rPr>
          <w:rFonts w:ascii="Times New Roman" w:eastAsia="仿宋_GB2312" w:cs="Times New Roman" w:hint="eastAsia"/>
          <w:b/>
          <w:bCs/>
          <w:color w:val="000000"/>
          <w:sz w:val="32"/>
          <w:szCs w:val="32"/>
        </w:rPr>
        <w:t>项目绩效自评结果。</w:t>
      </w:r>
      <w:r>
        <w:rPr>
          <w:rFonts w:ascii="Times New Roman" w:eastAsia="仿宋_GB2312" w:cs="Times New Roman" w:hint="eastAsia"/>
          <w:color w:val="000000"/>
          <w:sz w:val="32"/>
          <w:szCs w:val="32"/>
        </w:rPr>
        <w:t>本部门</w:t>
      </w:r>
      <w:r>
        <w:rPr>
          <w:rFonts w:ascii="Times New Roman" w:eastAsia="仿宋_GB2312" w:cs="Times New Roman"/>
          <w:color w:val="000000"/>
          <w:sz w:val="32"/>
          <w:szCs w:val="32"/>
        </w:rPr>
        <w:t xml:space="preserve">2019 </w:t>
      </w:r>
      <w:r>
        <w:rPr>
          <w:rFonts w:ascii="Times New Roman" w:eastAsia="仿宋_GB2312" w:cs="Times New Roman" w:hint="eastAsia"/>
          <w:color w:val="000000"/>
          <w:sz w:val="32"/>
          <w:szCs w:val="32"/>
        </w:rPr>
        <w:t>年度对</w:t>
      </w:r>
      <w:r>
        <w:rPr>
          <w:rFonts w:ascii="Times New Roman" w:eastAsia="仿宋_GB2312" w:cs="Times New Roman"/>
          <w:color w:val="000000"/>
          <w:sz w:val="32"/>
          <w:szCs w:val="32"/>
        </w:rPr>
        <w:t>6</w:t>
      </w:r>
      <w:r>
        <w:rPr>
          <w:rFonts w:ascii="Times New Roman" w:eastAsia="仿宋_GB2312" w:cs="Times New Roman" w:hint="eastAsia"/>
          <w:color w:val="000000"/>
          <w:sz w:val="32"/>
          <w:szCs w:val="32"/>
        </w:rPr>
        <w:t>个项目进行了绩效自评，项目自评结果</w:t>
      </w:r>
      <w:r>
        <w:rPr>
          <w:rFonts w:ascii="Times New Roman" w:eastAsia="仿宋_GB2312" w:cs="Times New Roman"/>
          <w:color w:val="000000"/>
          <w:sz w:val="32"/>
          <w:szCs w:val="32"/>
        </w:rPr>
        <w:t xml:space="preserve">90 </w:t>
      </w:r>
      <w:r>
        <w:rPr>
          <w:rFonts w:ascii="Times New Roman" w:eastAsia="仿宋_GB2312" w:cs="Times New Roman" w:hint="eastAsia"/>
          <w:color w:val="000000"/>
          <w:sz w:val="32"/>
          <w:szCs w:val="32"/>
        </w:rPr>
        <w:t>分以上的</w:t>
      </w:r>
      <w:r>
        <w:rPr>
          <w:rFonts w:ascii="Times New Roman" w:eastAsia="仿宋_GB2312" w:cs="Times New Roman"/>
          <w:color w:val="000000"/>
          <w:sz w:val="32"/>
          <w:szCs w:val="32"/>
        </w:rPr>
        <w:t xml:space="preserve">6 </w:t>
      </w:r>
      <w:r>
        <w:rPr>
          <w:rFonts w:ascii="Times New Roman" w:eastAsia="仿宋_GB2312" w:cs="Times New Roman" w:hint="eastAsia"/>
          <w:color w:val="000000"/>
          <w:sz w:val="32"/>
          <w:szCs w:val="32"/>
        </w:rPr>
        <w:t>项，</w:t>
      </w:r>
      <w:r>
        <w:rPr>
          <w:rFonts w:ascii="Times New Roman" w:eastAsia="仿宋_GB2312" w:cs="Times New Roman"/>
          <w:color w:val="000000"/>
          <w:sz w:val="32"/>
          <w:szCs w:val="32"/>
        </w:rPr>
        <w:t>80 -90</w:t>
      </w:r>
      <w:r>
        <w:rPr>
          <w:rFonts w:ascii="Times New Roman" w:eastAsia="仿宋_GB2312" w:cs="Times New Roman" w:hint="eastAsia"/>
          <w:color w:val="000000"/>
          <w:sz w:val="32"/>
          <w:szCs w:val="32"/>
        </w:rPr>
        <w:t>分的</w:t>
      </w:r>
      <w:r>
        <w:rPr>
          <w:rFonts w:ascii="Times New Roman" w:eastAsia="仿宋_GB2312" w:cs="Times New Roman"/>
          <w:color w:val="000000"/>
          <w:sz w:val="32"/>
          <w:szCs w:val="32"/>
        </w:rPr>
        <w:t>0</w:t>
      </w:r>
      <w:r>
        <w:rPr>
          <w:rFonts w:ascii="Times New Roman" w:eastAsia="仿宋_GB2312" w:cs="Times New Roman" w:hint="eastAsia"/>
          <w:color w:val="000000"/>
          <w:sz w:val="32"/>
          <w:szCs w:val="32"/>
        </w:rPr>
        <w:t>项，</w:t>
      </w:r>
      <w:r>
        <w:rPr>
          <w:rFonts w:ascii="Times New Roman" w:eastAsia="仿宋_GB2312" w:cs="Times New Roman"/>
          <w:color w:val="000000"/>
          <w:sz w:val="32"/>
          <w:szCs w:val="32"/>
        </w:rPr>
        <w:t>80</w:t>
      </w:r>
      <w:r>
        <w:rPr>
          <w:rFonts w:ascii="Times New Roman" w:eastAsia="仿宋_GB2312" w:cs="Times New Roman" w:hint="eastAsia"/>
          <w:color w:val="000000"/>
          <w:sz w:val="32"/>
          <w:szCs w:val="32"/>
        </w:rPr>
        <w:t>分以下的</w:t>
      </w:r>
      <w:r>
        <w:rPr>
          <w:rFonts w:ascii="Times New Roman" w:eastAsia="仿宋_GB2312" w:cs="Times New Roman"/>
          <w:color w:val="000000"/>
          <w:sz w:val="32"/>
          <w:szCs w:val="32"/>
        </w:rPr>
        <w:t>0</w:t>
      </w:r>
      <w:r>
        <w:rPr>
          <w:rFonts w:ascii="Times New Roman" w:eastAsia="仿宋_GB2312" w:cs="Times New Roman" w:hint="eastAsia"/>
          <w:color w:val="000000"/>
          <w:sz w:val="32"/>
          <w:szCs w:val="32"/>
        </w:rPr>
        <w:t>项。在部门决算公开中反映归国华</w:t>
      </w:r>
      <w:r w:rsidRPr="00B001A9">
        <w:rPr>
          <w:rFonts w:ascii="Times New Roman" w:eastAsia="仿宋_GB2312" w:cs="Times New Roman" w:hint="eastAsia"/>
          <w:sz w:val="32"/>
          <w:szCs w:val="32"/>
        </w:rPr>
        <w:t>侨退休补贴项目等</w:t>
      </w:r>
      <w:r w:rsidRPr="00B001A9">
        <w:rPr>
          <w:rFonts w:ascii="Times New Roman" w:eastAsia="仿宋_GB2312" w:cs="Times New Roman"/>
          <w:sz w:val="32"/>
          <w:szCs w:val="32"/>
        </w:rPr>
        <w:t>6</w:t>
      </w:r>
      <w:r w:rsidRPr="00B001A9">
        <w:rPr>
          <w:rFonts w:ascii="Times New Roman" w:eastAsia="仿宋_GB2312" w:cs="Times New Roman" w:hint="eastAsia"/>
          <w:sz w:val="32"/>
          <w:szCs w:val="32"/>
        </w:rPr>
        <w:t>个</w:t>
      </w:r>
      <w:r>
        <w:rPr>
          <w:rFonts w:ascii="Times New Roman" w:eastAsia="仿宋_GB2312" w:cs="Times New Roman" w:hint="eastAsia"/>
          <w:color w:val="000000"/>
          <w:sz w:val="32"/>
          <w:szCs w:val="32"/>
        </w:rPr>
        <w:t>项目绩效自评结果。</w:t>
      </w:r>
    </w:p>
    <w:p w:rsidR="00AA3D50" w:rsidRDefault="00AA3D50" w:rsidP="00D90FC4">
      <w:pPr>
        <w:spacing w:line="584" w:lineRule="exact"/>
        <w:ind w:firstLineChars="250" w:firstLine="800"/>
        <w:rPr>
          <w:rFonts w:ascii="Times New Roman" w:eastAsia="仿宋_GB2312" w:cs="Times New Roman"/>
          <w:color w:val="000000"/>
          <w:sz w:val="32"/>
          <w:szCs w:val="32"/>
        </w:rPr>
      </w:pPr>
      <w:r>
        <w:rPr>
          <w:rFonts w:ascii="Times New Roman" w:eastAsia="仿宋_GB2312" w:cs="Times New Roman"/>
          <w:color w:val="000000"/>
          <w:sz w:val="32"/>
          <w:szCs w:val="32"/>
        </w:rPr>
        <w:t>1</w:t>
      </w:r>
      <w:r>
        <w:rPr>
          <w:rFonts w:ascii="Times New Roman" w:eastAsia="仿宋_GB2312" w:cs="Times New Roman" w:hint="eastAsia"/>
          <w:color w:val="000000"/>
          <w:sz w:val="32"/>
          <w:szCs w:val="32"/>
        </w:rPr>
        <w:t>）归国华侨退休补贴项目</w:t>
      </w:r>
    </w:p>
    <w:p w:rsidR="00AA3D50" w:rsidRDefault="00AA3D50" w:rsidP="00D90FC4">
      <w:pPr>
        <w:widowControl/>
        <w:tabs>
          <w:tab w:val="left" w:pos="0"/>
        </w:tabs>
        <w:adjustRightInd w:val="0"/>
        <w:snapToGrid w:val="0"/>
        <w:spacing w:line="580" w:lineRule="exact"/>
        <w:ind w:firstLineChars="200" w:firstLine="640"/>
        <w:jc w:val="left"/>
        <w:rPr>
          <w:rFonts w:ascii="Times New Roman" w:eastAsia="仿宋_GB2312" w:cs="Times New Roman"/>
          <w:color w:val="000000"/>
          <w:sz w:val="32"/>
          <w:szCs w:val="32"/>
        </w:rPr>
      </w:pPr>
      <w:r>
        <w:rPr>
          <w:rFonts w:ascii="Times New Roman" w:eastAsia="仿宋_GB2312" w:cs="Times New Roman" w:hint="eastAsia"/>
          <w:color w:val="000000"/>
          <w:sz w:val="32"/>
          <w:szCs w:val="32"/>
        </w:rPr>
        <w:t>（</w:t>
      </w:r>
      <w:r>
        <w:rPr>
          <w:rFonts w:ascii="Times New Roman" w:eastAsia="仿宋_GB2312" w:cs="Times New Roman"/>
          <w:color w:val="000000"/>
          <w:sz w:val="32"/>
          <w:szCs w:val="32"/>
        </w:rPr>
        <w:t>1</w:t>
      </w:r>
      <w:r>
        <w:rPr>
          <w:rFonts w:ascii="Times New Roman" w:eastAsia="仿宋_GB2312" w:cs="Times New Roman" w:hint="eastAsia"/>
          <w:color w:val="000000"/>
          <w:sz w:val="32"/>
          <w:szCs w:val="32"/>
        </w:rPr>
        <w:t>）归国华侨退休补贴项目综述：根据年初设定的绩效目标，归国华侨退休补贴项目绩效自评得分为</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分（绩效自评表附后）。全年预算数为</w:t>
      </w:r>
      <w:r>
        <w:rPr>
          <w:rFonts w:ascii="Times New Roman" w:eastAsia="仿宋_GB2312" w:cs="Times New Roman"/>
          <w:color w:val="000000"/>
          <w:sz w:val="32"/>
          <w:szCs w:val="32"/>
        </w:rPr>
        <w:t>0.24</w:t>
      </w:r>
      <w:r>
        <w:rPr>
          <w:rFonts w:ascii="Times New Roman" w:eastAsia="仿宋_GB2312" w:cs="Times New Roman" w:hint="eastAsia"/>
          <w:color w:val="000000"/>
          <w:sz w:val="32"/>
          <w:szCs w:val="32"/>
        </w:rPr>
        <w:t>万元，执行数为</w:t>
      </w:r>
      <w:r>
        <w:rPr>
          <w:rFonts w:ascii="Times New Roman" w:eastAsia="仿宋_GB2312" w:cs="Times New Roman"/>
          <w:color w:val="000000"/>
          <w:sz w:val="32"/>
          <w:szCs w:val="32"/>
        </w:rPr>
        <w:t>0.24</w:t>
      </w:r>
      <w:r>
        <w:rPr>
          <w:rFonts w:ascii="Times New Roman" w:eastAsia="仿宋_GB2312" w:cs="Times New Roman" w:hint="eastAsia"/>
          <w:color w:val="000000"/>
          <w:sz w:val="32"/>
          <w:szCs w:val="32"/>
        </w:rPr>
        <w:t>万元，完成预算的</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。项目绩效目标完成情况：一是补助</w:t>
      </w:r>
      <w:r>
        <w:rPr>
          <w:rFonts w:ascii="Times New Roman" w:eastAsia="仿宋_GB2312" w:cs="Times New Roman"/>
          <w:color w:val="000000"/>
          <w:sz w:val="32"/>
          <w:szCs w:val="32"/>
        </w:rPr>
        <w:t>2</w:t>
      </w:r>
      <w:r>
        <w:rPr>
          <w:rFonts w:ascii="Times New Roman" w:eastAsia="仿宋_GB2312" w:cs="Times New Roman" w:hint="eastAsia"/>
          <w:color w:val="000000"/>
          <w:sz w:val="32"/>
          <w:szCs w:val="32"/>
        </w:rPr>
        <w:t>人；二是及时发放率</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。发现的主要问题及原因：无。</w:t>
      </w:r>
    </w:p>
    <w:p w:rsidR="00AA3D50" w:rsidRDefault="00AA3D50" w:rsidP="00D90FC4">
      <w:pPr>
        <w:widowControl/>
        <w:tabs>
          <w:tab w:val="left" w:pos="0"/>
        </w:tabs>
        <w:adjustRightInd w:val="0"/>
        <w:snapToGrid w:val="0"/>
        <w:spacing w:line="580" w:lineRule="exact"/>
        <w:ind w:firstLineChars="200" w:firstLine="640"/>
        <w:jc w:val="left"/>
        <w:rPr>
          <w:rFonts w:ascii="Times New Roman" w:eastAsia="仿宋_GB2312" w:cs="Times New Roman"/>
          <w:color w:val="000000"/>
          <w:sz w:val="32"/>
          <w:szCs w:val="32"/>
        </w:rPr>
      </w:pPr>
      <w:r>
        <w:rPr>
          <w:rFonts w:ascii="Times New Roman" w:eastAsia="仿宋_GB2312" w:cs="Times New Roman" w:hint="eastAsia"/>
          <w:color w:val="000000"/>
          <w:sz w:val="32"/>
          <w:szCs w:val="32"/>
        </w:rPr>
        <w:t>（</w:t>
      </w:r>
      <w:r>
        <w:rPr>
          <w:rFonts w:ascii="Times New Roman" w:eastAsia="仿宋_GB2312" w:cs="Times New Roman"/>
          <w:color w:val="000000"/>
          <w:sz w:val="32"/>
          <w:szCs w:val="32"/>
        </w:rPr>
        <w:t>2</w:t>
      </w:r>
      <w:r>
        <w:rPr>
          <w:rFonts w:ascii="Times New Roman" w:eastAsia="仿宋_GB2312" w:cs="Times New Roman" w:hint="eastAsia"/>
          <w:color w:val="000000"/>
          <w:sz w:val="32"/>
          <w:szCs w:val="32"/>
        </w:rPr>
        <w:t>）归国华侨退休补贴项目绩效自评综述：严格按照标准执行，及时发放</w:t>
      </w:r>
      <w:r>
        <w:rPr>
          <w:rFonts w:ascii="Times New Roman" w:eastAsia="仿宋_GB2312" w:cs="Times New Roman"/>
          <w:color w:val="000000"/>
          <w:sz w:val="32"/>
          <w:szCs w:val="32"/>
        </w:rPr>
        <w:t>2</w:t>
      </w:r>
      <w:r>
        <w:rPr>
          <w:rFonts w:ascii="Times New Roman" w:eastAsia="仿宋_GB2312" w:cs="Times New Roman" w:hint="eastAsia"/>
          <w:color w:val="000000"/>
          <w:sz w:val="32"/>
          <w:szCs w:val="32"/>
        </w:rPr>
        <w:t>名归国华侨的补贴，保障归国华侨补贴落实到位，促进社会稳定。</w:t>
      </w:r>
    </w:p>
    <w:p w:rsidR="00AA3D50" w:rsidRDefault="00AA3D50">
      <w:pPr>
        <w:widowControl/>
        <w:jc w:val="left"/>
        <w:rPr>
          <w:rFonts w:ascii="Times New Roman" w:eastAsia="仿宋_GB2312" w:cs="Times New Roman"/>
          <w:color w:val="000000"/>
          <w:sz w:val="32"/>
          <w:szCs w:val="32"/>
        </w:rPr>
      </w:pPr>
    </w:p>
    <w:tbl>
      <w:tblPr>
        <w:tblW w:w="8861" w:type="dxa"/>
        <w:jc w:val="center"/>
        <w:tblInd w:w="15" w:type="dxa"/>
        <w:tblLayout w:type="fixed"/>
        <w:tblCellMar>
          <w:left w:w="0" w:type="dxa"/>
          <w:right w:w="0" w:type="dxa"/>
        </w:tblCellMar>
        <w:tblLook w:val="0000"/>
      </w:tblPr>
      <w:tblGrid>
        <w:gridCol w:w="586"/>
        <w:gridCol w:w="626"/>
        <w:gridCol w:w="1465"/>
        <w:gridCol w:w="730"/>
        <w:gridCol w:w="972"/>
        <w:gridCol w:w="28"/>
        <w:gridCol w:w="993"/>
        <w:gridCol w:w="927"/>
        <w:gridCol w:w="196"/>
        <w:gridCol w:w="336"/>
        <w:gridCol w:w="434"/>
        <w:gridCol w:w="112"/>
        <w:gridCol w:w="784"/>
        <w:gridCol w:w="646"/>
        <w:gridCol w:w="26"/>
      </w:tblGrid>
      <w:tr w:rsidR="00AA3D50" w:rsidTr="003B1C5A">
        <w:trPr>
          <w:gridAfter w:val="1"/>
          <w:wAfter w:w="26" w:type="dxa"/>
          <w:trHeight w:val="375"/>
          <w:jc w:val="center"/>
        </w:trPr>
        <w:tc>
          <w:tcPr>
            <w:tcW w:w="8835" w:type="dxa"/>
            <w:gridSpan w:val="14"/>
            <w:tcBorders>
              <w:top w:val="nil"/>
              <w:left w:val="nil"/>
              <w:bottom w:val="nil"/>
              <w:right w:val="nil"/>
            </w:tcBorders>
            <w:noWrap/>
            <w:tcMar>
              <w:top w:w="15" w:type="dxa"/>
              <w:left w:w="15" w:type="dxa"/>
              <w:right w:w="15" w:type="dxa"/>
            </w:tcMar>
            <w:vAlign w:val="center"/>
          </w:tcPr>
          <w:p w:rsidR="00AA3D50" w:rsidRDefault="00AA3D50" w:rsidP="003B1C5A">
            <w:pPr>
              <w:widowControl/>
              <w:jc w:val="center"/>
              <w:textAlignment w:val="center"/>
              <w:rPr>
                <w:rFonts w:eastAsia="仿宋_GB2312"/>
                <w:color w:val="000000"/>
                <w:sz w:val="24"/>
                <w:szCs w:val="28"/>
              </w:rPr>
            </w:pPr>
            <w:r>
              <w:rPr>
                <w:rFonts w:eastAsia="方正小标宋简体" w:hint="eastAsia"/>
                <w:kern w:val="0"/>
                <w:sz w:val="44"/>
                <w:szCs w:val="44"/>
              </w:rPr>
              <w:lastRenderedPageBreak/>
              <w:t>项目支出绩效自评表</w:t>
            </w:r>
          </w:p>
        </w:tc>
      </w:tr>
      <w:tr w:rsidR="00AA3D50" w:rsidTr="003B1C5A">
        <w:trPr>
          <w:trHeight w:val="259"/>
          <w:jc w:val="center"/>
        </w:trPr>
        <w:tc>
          <w:tcPr>
            <w:tcW w:w="8861" w:type="dxa"/>
            <w:gridSpan w:val="15"/>
            <w:tcBorders>
              <w:top w:val="nil"/>
              <w:left w:val="nil"/>
              <w:bottom w:val="nil"/>
              <w:right w:val="nil"/>
            </w:tcBorders>
          </w:tcPr>
          <w:p w:rsidR="00AA3D50" w:rsidRDefault="00AA3D50" w:rsidP="003B1C5A">
            <w:pPr>
              <w:widowControl/>
              <w:spacing w:line="240" w:lineRule="exact"/>
              <w:jc w:val="center"/>
              <w:rPr>
                <w:kern w:val="0"/>
                <w:sz w:val="22"/>
              </w:rPr>
            </w:pPr>
            <w:r>
              <w:rPr>
                <w:rFonts w:eastAsia="仿宋_GB2312" w:hint="eastAsia"/>
                <w:kern w:val="0"/>
                <w:sz w:val="24"/>
              </w:rPr>
              <w:t>（</w:t>
            </w:r>
            <w:r>
              <w:rPr>
                <w:rFonts w:eastAsia="仿宋_GB2312"/>
                <w:kern w:val="0"/>
                <w:sz w:val="24"/>
              </w:rPr>
              <w:t xml:space="preserve"> 2019</w:t>
            </w:r>
            <w:r>
              <w:rPr>
                <w:rFonts w:eastAsia="仿宋_GB2312" w:hint="eastAsia"/>
                <w:kern w:val="0"/>
                <w:sz w:val="24"/>
              </w:rPr>
              <w:t>年度）</w:t>
            </w:r>
          </w:p>
        </w:tc>
      </w:tr>
      <w:tr w:rsidR="00AA3D50" w:rsidTr="003B1C5A">
        <w:trPr>
          <w:trHeight w:val="567"/>
          <w:jc w:val="center"/>
        </w:trPr>
        <w:tc>
          <w:tcPr>
            <w:tcW w:w="1212" w:type="dxa"/>
            <w:gridSpan w:val="2"/>
            <w:tcBorders>
              <w:top w:val="single" w:sz="4" w:space="0" w:color="auto"/>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项目名称</w:t>
            </w:r>
          </w:p>
        </w:tc>
        <w:tc>
          <w:tcPr>
            <w:tcW w:w="7649" w:type="dxa"/>
            <w:gridSpan w:val="1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sidRPr="00B155B4">
              <w:rPr>
                <w:rFonts w:eastAsia="仿宋_GB2312" w:hint="eastAsia"/>
                <w:kern w:val="0"/>
                <w:sz w:val="24"/>
              </w:rPr>
              <w:t>归国华侨退休补贴</w:t>
            </w:r>
          </w:p>
        </w:tc>
      </w:tr>
      <w:tr w:rsidR="00AA3D50" w:rsidTr="003B1C5A">
        <w:trPr>
          <w:trHeight w:val="567"/>
          <w:jc w:val="center"/>
        </w:trPr>
        <w:tc>
          <w:tcPr>
            <w:tcW w:w="1212" w:type="dxa"/>
            <w:gridSpan w:val="2"/>
            <w:tcBorders>
              <w:top w:val="single" w:sz="4" w:space="0" w:color="auto"/>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主管部门</w:t>
            </w:r>
          </w:p>
        </w:tc>
        <w:tc>
          <w:tcPr>
            <w:tcW w:w="4188" w:type="dxa"/>
            <w:gridSpan w:val="5"/>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廊坊市广阳区人民政府办公室</w:t>
            </w:r>
          </w:p>
        </w:tc>
        <w:tc>
          <w:tcPr>
            <w:tcW w:w="1123"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实施单位</w:t>
            </w:r>
          </w:p>
        </w:tc>
        <w:tc>
          <w:tcPr>
            <w:tcW w:w="2338" w:type="dxa"/>
            <w:gridSpan w:val="6"/>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廊坊市广阳区人民政府办公室</w:t>
            </w:r>
          </w:p>
        </w:tc>
      </w:tr>
      <w:tr w:rsidR="00AA3D50" w:rsidTr="003B1C5A">
        <w:trPr>
          <w:jc w:val="center"/>
        </w:trPr>
        <w:tc>
          <w:tcPr>
            <w:tcW w:w="1212" w:type="dxa"/>
            <w:gridSpan w:val="2"/>
            <w:vMerge w:val="restart"/>
            <w:tcBorders>
              <w:top w:val="single" w:sz="4" w:space="0" w:color="auto"/>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项目资金</w:t>
            </w:r>
            <w:r>
              <w:rPr>
                <w:rFonts w:eastAsia="仿宋_GB2312"/>
                <w:kern w:val="0"/>
                <w:sz w:val="24"/>
              </w:rPr>
              <w:br/>
            </w:r>
            <w:r>
              <w:rPr>
                <w:rFonts w:eastAsia="仿宋_GB2312" w:hint="eastAsia"/>
                <w:kern w:val="0"/>
                <w:sz w:val="24"/>
              </w:rPr>
              <w:t>（万元）</w:t>
            </w:r>
          </w:p>
        </w:tc>
        <w:tc>
          <w:tcPr>
            <w:tcW w:w="2195"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1000"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年初</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预算数</w:t>
            </w:r>
          </w:p>
        </w:tc>
        <w:tc>
          <w:tcPr>
            <w:tcW w:w="993" w:type="dxa"/>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全年</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预算数</w:t>
            </w:r>
          </w:p>
        </w:tc>
        <w:tc>
          <w:tcPr>
            <w:tcW w:w="1123"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全年</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执行数</w:t>
            </w:r>
          </w:p>
        </w:tc>
        <w:tc>
          <w:tcPr>
            <w:tcW w:w="770"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分值</w:t>
            </w:r>
          </w:p>
        </w:tc>
        <w:tc>
          <w:tcPr>
            <w:tcW w:w="896"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执行率</w:t>
            </w:r>
          </w:p>
        </w:tc>
        <w:tc>
          <w:tcPr>
            <w:tcW w:w="672"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得分</w:t>
            </w:r>
          </w:p>
        </w:tc>
      </w:tr>
      <w:tr w:rsidR="00AA3D50" w:rsidTr="003B1C5A">
        <w:trPr>
          <w:jc w:val="center"/>
        </w:trPr>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AA3D50" w:rsidRDefault="00AA3D50" w:rsidP="003B1C5A"/>
        </w:tc>
        <w:tc>
          <w:tcPr>
            <w:tcW w:w="2195"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年度资金总额</w:t>
            </w:r>
          </w:p>
        </w:tc>
        <w:tc>
          <w:tcPr>
            <w:tcW w:w="1000"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0.24</w:t>
            </w:r>
          </w:p>
        </w:tc>
        <w:tc>
          <w:tcPr>
            <w:tcW w:w="993" w:type="dxa"/>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0.24</w:t>
            </w:r>
          </w:p>
        </w:tc>
        <w:tc>
          <w:tcPr>
            <w:tcW w:w="1123"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0.24</w:t>
            </w:r>
          </w:p>
        </w:tc>
        <w:tc>
          <w:tcPr>
            <w:tcW w:w="770"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10</w:t>
            </w:r>
          </w:p>
        </w:tc>
        <w:tc>
          <w:tcPr>
            <w:tcW w:w="896" w:type="dxa"/>
            <w:gridSpan w:val="2"/>
            <w:tcBorders>
              <w:top w:val="single" w:sz="4" w:space="0" w:color="auto"/>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100%</w:t>
            </w:r>
          </w:p>
        </w:tc>
        <w:tc>
          <w:tcPr>
            <w:tcW w:w="67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10</w:t>
            </w:r>
          </w:p>
        </w:tc>
      </w:tr>
      <w:tr w:rsidR="00AA3D50" w:rsidTr="003B1C5A">
        <w:trPr>
          <w:jc w:val="center"/>
        </w:trPr>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AA3D50" w:rsidRDefault="00AA3D50" w:rsidP="003B1C5A"/>
        </w:tc>
        <w:tc>
          <w:tcPr>
            <w:tcW w:w="2195"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其中：当年财政拨款</w:t>
            </w:r>
          </w:p>
        </w:tc>
        <w:tc>
          <w:tcPr>
            <w:tcW w:w="1000"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0.24</w:t>
            </w:r>
          </w:p>
        </w:tc>
        <w:tc>
          <w:tcPr>
            <w:tcW w:w="993" w:type="dxa"/>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0.24</w:t>
            </w:r>
          </w:p>
        </w:tc>
        <w:tc>
          <w:tcPr>
            <w:tcW w:w="1123"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0.24</w:t>
            </w:r>
          </w:p>
        </w:tc>
        <w:tc>
          <w:tcPr>
            <w:tcW w:w="770"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w:t>
            </w:r>
          </w:p>
        </w:tc>
        <w:tc>
          <w:tcPr>
            <w:tcW w:w="896" w:type="dxa"/>
            <w:gridSpan w:val="2"/>
            <w:tcBorders>
              <w:top w:val="single" w:sz="4" w:space="0" w:color="auto"/>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100%</w:t>
            </w:r>
          </w:p>
        </w:tc>
        <w:tc>
          <w:tcPr>
            <w:tcW w:w="67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w:t>
            </w:r>
          </w:p>
        </w:tc>
      </w:tr>
      <w:tr w:rsidR="00AA3D50" w:rsidTr="003B1C5A">
        <w:trPr>
          <w:jc w:val="center"/>
        </w:trPr>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AA3D50" w:rsidRDefault="00AA3D50" w:rsidP="003B1C5A"/>
        </w:tc>
        <w:tc>
          <w:tcPr>
            <w:tcW w:w="2195"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kern w:val="0"/>
                <w:sz w:val="24"/>
              </w:rPr>
            </w:pPr>
            <w:r>
              <w:rPr>
                <w:rFonts w:eastAsia="仿宋_GB2312"/>
                <w:kern w:val="0"/>
                <w:sz w:val="24"/>
              </w:rPr>
              <w:t xml:space="preserve">      </w:t>
            </w:r>
            <w:r>
              <w:rPr>
                <w:rFonts w:eastAsia="仿宋_GB2312" w:hint="eastAsia"/>
                <w:kern w:val="0"/>
                <w:sz w:val="24"/>
              </w:rPr>
              <w:t>上年结转资金</w:t>
            </w:r>
          </w:p>
        </w:tc>
        <w:tc>
          <w:tcPr>
            <w:tcW w:w="1000"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kern w:val="0"/>
                <w:sz w:val="24"/>
              </w:rPr>
              <w:t>—</w:t>
            </w:r>
          </w:p>
        </w:tc>
      </w:tr>
      <w:tr w:rsidR="00AA3D50" w:rsidTr="003B1C5A">
        <w:trPr>
          <w:jc w:val="center"/>
        </w:trPr>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AA3D50" w:rsidRDefault="00AA3D50" w:rsidP="003B1C5A"/>
        </w:tc>
        <w:tc>
          <w:tcPr>
            <w:tcW w:w="2195"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kern w:val="0"/>
                <w:sz w:val="24"/>
              </w:rPr>
              <w:t xml:space="preserve">  </w:t>
            </w:r>
            <w:r>
              <w:rPr>
                <w:rFonts w:eastAsia="仿宋_GB2312" w:hint="eastAsia"/>
                <w:kern w:val="0"/>
                <w:sz w:val="24"/>
              </w:rPr>
              <w:t>其他资金</w:t>
            </w:r>
          </w:p>
        </w:tc>
        <w:tc>
          <w:tcPr>
            <w:tcW w:w="1000"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kern w:val="0"/>
                <w:sz w:val="24"/>
              </w:rPr>
              <w:t>—</w:t>
            </w:r>
          </w:p>
        </w:tc>
      </w:tr>
      <w:tr w:rsidR="00AA3D50" w:rsidTr="003B1C5A">
        <w:trPr>
          <w:jc w:val="center"/>
        </w:trPr>
        <w:tc>
          <w:tcPr>
            <w:tcW w:w="586"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年度总体目标</w:t>
            </w:r>
          </w:p>
        </w:tc>
        <w:tc>
          <w:tcPr>
            <w:tcW w:w="4814" w:type="dxa"/>
            <w:gridSpan w:val="6"/>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预期目标</w:t>
            </w:r>
          </w:p>
        </w:tc>
        <w:tc>
          <w:tcPr>
            <w:tcW w:w="3461" w:type="dxa"/>
            <w:gridSpan w:val="8"/>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实际完成情况</w:t>
            </w:r>
          </w:p>
        </w:tc>
      </w:tr>
      <w:tr w:rsidR="00AA3D50" w:rsidTr="003B1C5A">
        <w:trPr>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4814" w:type="dxa"/>
            <w:gridSpan w:val="6"/>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sidRPr="00362C16">
              <w:rPr>
                <w:rFonts w:eastAsia="仿宋_GB2312" w:hint="eastAsia"/>
                <w:kern w:val="0"/>
                <w:sz w:val="24"/>
              </w:rPr>
              <w:t>及时发放国家补贴资金，保障归国华侨退休补贴落实到位。</w:t>
            </w:r>
          </w:p>
        </w:tc>
        <w:tc>
          <w:tcPr>
            <w:tcW w:w="3461" w:type="dxa"/>
            <w:gridSpan w:val="8"/>
            <w:tcBorders>
              <w:top w:val="single" w:sz="4" w:space="0" w:color="auto"/>
              <w:left w:val="nil"/>
              <w:bottom w:val="single" w:sz="4" w:space="0" w:color="auto"/>
              <w:right w:val="single" w:sz="4" w:space="0" w:color="auto"/>
            </w:tcBorders>
            <w:vAlign w:val="center"/>
          </w:tcPr>
          <w:p w:rsidR="00AA3D50" w:rsidRPr="007829BB" w:rsidRDefault="00AA3D50" w:rsidP="003B1C5A">
            <w:pPr>
              <w:widowControl/>
              <w:spacing w:line="240" w:lineRule="exact"/>
              <w:jc w:val="center"/>
              <w:rPr>
                <w:rFonts w:eastAsia="仿宋_GB2312"/>
                <w:kern w:val="0"/>
                <w:sz w:val="24"/>
              </w:rPr>
            </w:pPr>
            <w:r w:rsidRPr="00362C16">
              <w:rPr>
                <w:rFonts w:eastAsia="仿宋_GB2312" w:hint="eastAsia"/>
                <w:kern w:val="0"/>
                <w:sz w:val="24"/>
              </w:rPr>
              <w:t>及时发放</w:t>
            </w:r>
            <w:r>
              <w:rPr>
                <w:rFonts w:eastAsia="仿宋_GB2312" w:hint="eastAsia"/>
                <w:kern w:val="0"/>
                <w:sz w:val="24"/>
              </w:rPr>
              <w:t>了</w:t>
            </w:r>
            <w:r w:rsidRPr="00362C16">
              <w:rPr>
                <w:rFonts w:eastAsia="仿宋_GB2312" w:hint="eastAsia"/>
                <w:kern w:val="0"/>
                <w:sz w:val="24"/>
              </w:rPr>
              <w:t>国家补贴资金，保障</w:t>
            </w:r>
            <w:r>
              <w:rPr>
                <w:rFonts w:eastAsia="仿宋_GB2312" w:hint="eastAsia"/>
                <w:kern w:val="0"/>
                <w:sz w:val="24"/>
              </w:rPr>
              <w:t>了</w:t>
            </w:r>
            <w:r w:rsidRPr="00362C16">
              <w:rPr>
                <w:rFonts w:eastAsia="仿宋_GB2312" w:hint="eastAsia"/>
                <w:kern w:val="0"/>
                <w:sz w:val="24"/>
              </w:rPr>
              <w:t>归国华侨退休补贴落实到位。</w:t>
            </w:r>
          </w:p>
        </w:tc>
      </w:tr>
      <w:tr w:rsidR="00AA3D50" w:rsidTr="003B1C5A">
        <w:trPr>
          <w:trHeight w:val="469"/>
          <w:jc w:val="center"/>
        </w:trPr>
        <w:tc>
          <w:tcPr>
            <w:tcW w:w="586" w:type="dxa"/>
            <w:vMerge w:val="restart"/>
            <w:tcBorders>
              <w:top w:val="nil"/>
              <w:left w:val="single" w:sz="4" w:space="0" w:color="auto"/>
              <w:bottom w:val="nil"/>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绩</w:t>
            </w:r>
            <w:r>
              <w:rPr>
                <w:rFonts w:eastAsia="仿宋_GB2312"/>
                <w:kern w:val="0"/>
                <w:sz w:val="24"/>
              </w:rPr>
              <w:br/>
            </w:r>
            <w:r>
              <w:rPr>
                <w:rFonts w:eastAsia="仿宋_GB2312" w:hint="eastAsia"/>
                <w:kern w:val="0"/>
                <w:sz w:val="24"/>
              </w:rPr>
              <w:t>效</w:t>
            </w:r>
            <w:r>
              <w:rPr>
                <w:rFonts w:eastAsia="仿宋_GB2312"/>
                <w:kern w:val="0"/>
                <w:sz w:val="24"/>
              </w:rPr>
              <w:br/>
            </w:r>
            <w:r>
              <w:rPr>
                <w:rFonts w:eastAsia="仿宋_GB2312" w:hint="eastAsia"/>
                <w:kern w:val="0"/>
                <w:sz w:val="24"/>
              </w:rPr>
              <w:t>指</w:t>
            </w:r>
            <w:r>
              <w:rPr>
                <w:rFonts w:eastAsia="仿宋_GB2312"/>
                <w:kern w:val="0"/>
                <w:sz w:val="24"/>
              </w:rPr>
              <w:br/>
            </w:r>
            <w:r>
              <w:rPr>
                <w:rFonts w:eastAsia="仿宋_GB2312" w:hint="eastAsia"/>
                <w:kern w:val="0"/>
                <w:sz w:val="24"/>
              </w:rPr>
              <w:t>标</w:t>
            </w:r>
          </w:p>
        </w:tc>
        <w:tc>
          <w:tcPr>
            <w:tcW w:w="626" w:type="dxa"/>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一级指标</w:t>
            </w:r>
          </w:p>
        </w:tc>
        <w:tc>
          <w:tcPr>
            <w:tcW w:w="1465" w:type="dxa"/>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二级指标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三级指标</w:t>
            </w:r>
          </w:p>
        </w:tc>
        <w:tc>
          <w:tcPr>
            <w:tcW w:w="1021"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年度</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指标值</w:t>
            </w:r>
          </w:p>
        </w:tc>
        <w:tc>
          <w:tcPr>
            <w:tcW w:w="927" w:type="dxa"/>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实际</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完成值</w:t>
            </w:r>
          </w:p>
        </w:tc>
        <w:tc>
          <w:tcPr>
            <w:tcW w:w="532"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分值</w:t>
            </w:r>
          </w:p>
        </w:tc>
        <w:tc>
          <w:tcPr>
            <w:tcW w:w="546"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得分</w:t>
            </w: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偏差原因分析及改进措施</w:t>
            </w: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产出指标</w:t>
            </w:r>
          </w:p>
        </w:tc>
        <w:tc>
          <w:tcPr>
            <w:tcW w:w="1465"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数量指标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质量指标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sidRPr="00B155B4">
              <w:rPr>
                <w:rFonts w:eastAsia="仿宋_GB2312" w:hint="eastAsia"/>
                <w:color w:val="000000"/>
                <w:kern w:val="0"/>
                <w:sz w:val="24"/>
              </w:rPr>
              <w:t>补助个人（家庭）数量（人</w:t>
            </w:r>
            <w:r w:rsidRPr="00B155B4">
              <w:rPr>
                <w:rFonts w:eastAsia="仿宋_GB2312"/>
                <w:color w:val="000000"/>
                <w:kern w:val="0"/>
                <w:sz w:val="24"/>
              </w:rPr>
              <w:t>/</w:t>
            </w:r>
            <w:r w:rsidRPr="00B155B4">
              <w:rPr>
                <w:rFonts w:eastAsia="仿宋_GB2312" w:hint="eastAsia"/>
                <w:color w:val="000000"/>
                <w:kern w:val="0"/>
                <w:sz w:val="24"/>
              </w:rPr>
              <w:t>户）</w:t>
            </w:r>
          </w:p>
        </w:tc>
        <w:tc>
          <w:tcPr>
            <w:tcW w:w="1021"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hint="eastAsia"/>
                <w:kern w:val="0"/>
                <w:szCs w:val="21"/>
              </w:rPr>
              <w:t>≥</w:t>
            </w:r>
            <w:r w:rsidRPr="00D4582E">
              <w:rPr>
                <w:rFonts w:eastAsia="仿宋_GB2312"/>
                <w:kern w:val="0"/>
                <w:szCs w:val="21"/>
              </w:rPr>
              <w:t>2</w:t>
            </w:r>
          </w:p>
        </w:tc>
        <w:tc>
          <w:tcPr>
            <w:tcW w:w="927" w:type="dxa"/>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=2</w:t>
            </w:r>
          </w:p>
        </w:tc>
        <w:tc>
          <w:tcPr>
            <w:tcW w:w="532" w:type="dxa"/>
            <w:gridSpan w:val="2"/>
            <w:tcBorders>
              <w:top w:val="nil"/>
              <w:left w:val="nil"/>
              <w:bottom w:val="single" w:sz="4" w:space="0" w:color="auto"/>
              <w:right w:val="single" w:sz="4" w:space="0" w:color="auto"/>
            </w:tcBorders>
            <w:vAlign w:val="center"/>
          </w:tcPr>
          <w:p w:rsidR="00AA3D50" w:rsidRPr="00D4582E" w:rsidRDefault="00AA3D50" w:rsidP="003B1C5A">
            <w:pPr>
              <w:spacing w:line="240" w:lineRule="exact"/>
              <w:jc w:val="center"/>
              <w:rPr>
                <w:rFonts w:eastAsia="仿宋_GB2312"/>
                <w:kern w:val="0"/>
                <w:szCs w:val="21"/>
              </w:rPr>
            </w:pPr>
            <w:r w:rsidRPr="00D4582E">
              <w:rPr>
                <w:rFonts w:eastAsia="仿宋_GB2312"/>
                <w:kern w:val="0"/>
                <w:szCs w:val="21"/>
              </w:rPr>
              <w:t>20</w:t>
            </w:r>
          </w:p>
        </w:tc>
        <w:tc>
          <w:tcPr>
            <w:tcW w:w="546"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20</w:t>
            </w: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覆盖率</w:t>
            </w:r>
          </w:p>
        </w:tc>
        <w:tc>
          <w:tcPr>
            <w:tcW w:w="1021"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=100%</w:t>
            </w:r>
          </w:p>
        </w:tc>
        <w:tc>
          <w:tcPr>
            <w:tcW w:w="927" w:type="dxa"/>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=100%</w:t>
            </w:r>
          </w:p>
        </w:tc>
        <w:tc>
          <w:tcPr>
            <w:tcW w:w="532" w:type="dxa"/>
            <w:gridSpan w:val="2"/>
            <w:tcBorders>
              <w:top w:val="nil"/>
              <w:left w:val="nil"/>
              <w:bottom w:val="single" w:sz="4" w:space="0" w:color="auto"/>
              <w:right w:val="single" w:sz="4" w:space="0" w:color="auto"/>
            </w:tcBorders>
            <w:vAlign w:val="center"/>
          </w:tcPr>
          <w:p w:rsidR="00AA3D50" w:rsidRPr="00D4582E" w:rsidRDefault="00AA3D50" w:rsidP="003B1C5A">
            <w:pPr>
              <w:spacing w:line="240" w:lineRule="exact"/>
              <w:jc w:val="center"/>
              <w:rPr>
                <w:rFonts w:eastAsia="仿宋_GB2312"/>
                <w:kern w:val="0"/>
                <w:szCs w:val="21"/>
              </w:rPr>
            </w:pPr>
            <w:r w:rsidRPr="00D4582E">
              <w:rPr>
                <w:rFonts w:eastAsia="仿宋_GB2312"/>
                <w:kern w:val="0"/>
                <w:szCs w:val="21"/>
              </w:rPr>
              <w:t>15</w:t>
            </w:r>
          </w:p>
        </w:tc>
        <w:tc>
          <w:tcPr>
            <w:tcW w:w="546"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15</w:t>
            </w: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时效指标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及时发放率</w:t>
            </w:r>
          </w:p>
        </w:tc>
        <w:tc>
          <w:tcPr>
            <w:tcW w:w="1021" w:type="dxa"/>
            <w:gridSpan w:val="2"/>
            <w:tcBorders>
              <w:top w:val="single" w:sz="4" w:space="0" w:color="auto"/>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=100%</w:t>
            </w:r>
          </w:p>
        </w:tc>
        <w:tc>
          <w:tcPr>
            <w:tcW w:w="927" w:type="dxa"/>
            <w:tcBorders>
              <w:top w:val="single" w:sz="4" w:space="0" w:color="auto"/>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=100%</w:t>
            </w:r>
          </w:p>
        </w:tc>
        <w:tc>
          <w:tcPr>
            <w:tcW w:w="53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15</w:t>
            </w:r>
          </w:p>
        </w:tc>
        <w:tc>
          <w:tcPr>
            <w:tcW w:w="546"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15</w:t>
            </w: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927" w:type="dxa"/>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53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546"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927" w:type="dxa"/>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53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546"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成本指标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927" w:type="dxa"/>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53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546"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927" w:type="dxa"/>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53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546"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927" w:type="dxa"/>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53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546"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效益指标</w:t>
            </w:r>
          </w:p>
          <w:p w:rsidR="00AA3D50" w:rsidRDefault="00AA3D50" w:rsidP="003B1C5A">
            <w:pPr>
              <w:widowControl/>
              <w:spacing w:line="240" w:lineRule="exact"/>
              <w:jc w:val="center"/>
              <w:rPr>
                <w:rFonts w:eastAsia="仿宋_GB2312"/>
                <w:kern w:val="0"/>
                <w:sz w:val="24"/>
              </w:rPr>
            </w:pPr>
          </w:p>
        </w:tc>
        <w:tc>
          <w:tcPr>
            <w:tcW w:w="1465"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经济效益</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927" w:type="dxa"/>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53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546"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927" w:type="dxa"/>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53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546"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927" w:type="dxa"/>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53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546"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社会效益</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促进社会稳定</w:t>
            </w:r>
          </w:p>
        </w:tc>
        <w:tc>
          <w:tcPr>
            <w:tcW w:w="1021"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hint="eastAsia"/>
                <w:kern w:val="0"/>
                <w:szCs w:val="21"/>
              </w:rPr>
              <w:t>基本保障</w:t>
            </w:r>
          </w:p>
        </w:tc>
        <w:tc>
          <w:tcPr>
            <w:tcW w:w="927" w:type="dxa"/>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hint="eastAsia"/>
                <w:kern w:val="0"/>
                <w:szCs w:val="21"/>
              </w:rPr>
              <w:t>完全保障</w:t>
            </w:r>
          </w:p>
        </w:tc>
        <w:tc>
          <w:tcPr>
            <w:tcW w:w="53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30</w:t>
            </w:r>
          </w:p>
        </w:tc>
        <w:tc>
          <w:tcPr>
            <w:tcW w:w="546"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30</w:t>
            </w: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生态效益</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val="restart"/>
            <w:tcBorders>
              <w:top w:val="single" w:sz="4" w:space="0" w:color="auto"/>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可持续影响</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21" w:type="dxa"/>
            <w:gridSpan w:val="2"/>
            <w:tcBorders>
              <w:top w:val="single" w:sz="4" w:space="0" w:color="auto"/>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927" w:type="dxa"/>
            <w:tcBorders>
              <w:top w:val="single" w:sz="4" w:space="0" w:color="auto"/>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532" w:type="dxa"/>
            <w:gridSpan w:val="2"/>
            <w:tcBorders>
              <w:top w:val="single" w:sz="4" w:space="0" w:color="auto"/>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546" w:type="dxa"/>
            <w:gridSpan w:val="2"/>
            <w:tcBorders>
              <w:top w:val="single" w:sz="4" w:space="0" w:color="auto"/>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val="restart"/>
            <w:tcBorders>
              <w:top w:val="nil"/>
              <w:left w:val="single" w:sz="4" w:space="0" w:color="auto"/>
              <w:bottom w:val="nil"/>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满意度</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指标</w:t>
            </w:r>
          </w:p>
        </w:tc>
        <w:tc>
          <w:tcPr>
            <w:tcW w:w="1465"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服务对象满意度指标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color w:val="000000"/>
                <w:kern w:val="0"/>
                <w:sz w:val="24"/>
              </w:rPr>
            </w:pPr>
            <w:r>
              <w:rPr>
                <w:rFonts w:eastAsia="仿宋_GB2312" w:hint="eastAsia"/>
                <w:color w:val="000000"/>
                <w:kern w:val="0"/>
                <w:sz w:val="24"/>
              </w:rPr>
              <w:t>服务对象满意度</w:t>
            </w:r>
          </w:p>
        </w:tc>
        <w:tc>
          <w:tcPr>
            <w:tcW w:w="1021"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r w:rsidRPr="00D4582E">
              <w:rPr>
                <w:rFonts w:ascii="仿宋" w:eastAsia="仿宋" w:hAnsi="仿宋"/>
                <w:kern w:val="0"/>
                <w:szCs w:val="21"/>
              </w:rPr>
              <w:t>=100%</w:t>
            </w:r>
          </w:p>
        </w:tc>
        <w:tc>
          <w:tcPr>
            <w:tcW w:w="927" w:type="dxa"/>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r w:rsidRPr="00D4582E">
              <w:rPr>
                <w:rFonts w:ascii="仿宋" w:eastAsia="仿宋" w:hAnsi="仿宋"/>
                <w:kern w:val="0"/>
                <w:szCs w:val="21"/>
              </w:rPr>
              <w:t>=100%</w:t>
            </w:r>
          </w:p>
        </w:tc>
        <w:tc>
          <w:tcPr>
            <w:tcW w:w="53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r w:rsidRPr="00D4582E">
              <w:rPr>
                <w:rFonts w:ascii="仿宋" w:eastAsia="仿宋" w:hAnsi="仿宋"/>
                <w:kern w:val="0"/>
                <w:szCs w:val="21"/>
              </w:rPr>
              <w:t>10</w:t>
            </w:r>
          </w:p>
        </w:tc>
        <w:tc>
          <w:tcPr>
            <w:tcW w:w="546"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r w:rsidRPr="00D4582E">
              <w:rPr>
                <w:rFonts w:ascii="仿宋" w:eastAsia="仿宋" w:hAnsi="仿宋"/>
                <w:kern w:val="0"/>
                <w:szCs w:val="21"/>
              </w:rPr>
              <w:t>10</w:t>
            </w: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nil"/>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p>
        </w:tc>
        <w:tc>
          <w:tcPr>
            <w:tcW w:w="927" w:type="dxa"/>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p>
        </w:tc>
        <w:tc>
          <w:tcPr>
            <w:tcW w:w="53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p>
        </w:tc>
        <w:tc>
          <w:tcPr>
            <w:tcW w:w="546"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jc w:val="center"/>
        </w:trPr>
        <w:tc>
          <w:tcPr>
            <w:tcW w:w="6327" w:type="dxa"/>
            <w:gridSpan w:val="8"/>
            <w:tcBorders>
              <w:top w:val="single" w:sz="4" w:space="0" w:color="auto"/>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color w:val="000000"/>
                <w:kern w:val="0"/>
                <w:sz w:val="24"/>
              </w:rPr>
            </w:pPr>
            <w:r>
              <w:rPr>
                <w:rFonts w:eastAsia="仿宋_GB2312" w:hint="eastAsia"/>
                <w:color w:val="000000"/>
                <w:kern w:val="0"/>
                <w:sz w:val="24"/>
              </w:rPr>
              <w:t>总分</w:t>
            </w:r>
          </w:p>
        </w:tc>
        <w:tc>
          <w:tcPr>
            <w:tcW w:w="532"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color w:val="000000"/>
                <w:kern w:val="0"/>
                <w:sz w:val="24"/>
              </w:rPr>
            </w:pPr>
            <w:r>
              <w:rPr>
                <w:rFonts w:eastAsia="仿宋_GB2312"/>
                <w:color w:val="000000"/>
                <w:kern w:val="0"/>
                <w:sz w:val="24"/>
              </w:rPr>
              <w:t>100</w:t>
            </w: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bl>
    <w:p w:rsidR="00AA3D50" w:rsidRDefault="00AA3D50" w:rsidP="00D90FC4">
      <w:pPr>
        <w:widowControl/>
        <w:tabs>
          <w:tab w:val="left" w:pos="0"/>
        </w:tabs>
        <w:adjustRightInd w:val="0"/>
        <w:snapToGrid w:val="0"/>
        <w:spacing w:line="580" w:lineRule="exact"/>
        <w:ind w:firstLineChars="250" w:firstLine="800"/>
        <w:jc w:val="left"/>
        <w:rPr>
          <w:rFonts w:ascii="Times New Roman" w:eastAsia="仿宋_GB2312" w:cs="Times New Roman"/>
          <w:color w:val="000000"/>
          <w:sz w:val="32"/>
          <w:szCs w:val="32"/>
        </w:rPr>
      </w:pPr>
    </w:p>
    <w:p w:rsidR="00AA3D50" w:rsidRDefault="00AA3D50" w:rsidP="00D90FC4">
      <w:pPr>
        <w:widowControl/>
        <w:tabs>
          <w:tab w:val="left" w:pos="0"/>
        </w:tabs>
        <w:adjustRightInd w:val="0"/>
        <w:snapToGrid w:val="0"/>
        <w:spacing w:line="580" w:lineRule="exact"/>
        <w:ind w:firstLineChars="250" w:firstLine="800"/>
        <w:jc w:val="left"/>
        <w:rPr>
          <w:rFonts w:ascii="Times New Roman" w:eastAsia="仿宋_GB2312" w:cs="Times New Roman"/>
          <w:color w:val="000000"/>
          <w:sz w:val="32"/>
          <w:szCs w:val="32"/>
        </w:rPr>
      </w:pPr>
    </w:p>
    <w:p w:rsidR="00AA3D50" w:rsidRDefault="00AA3D50" w:rsidP="00D90FC4">
      <w:pPr>
        <w:widowControl/>
        <w:tabs>
          <w:tab w:val="left" w:pos="0"/>
        </w:tabs>
        <w:adjustRightInd w:val="0"/>
        <w:snapToGrid w:val="0"/>
        <w:spacing w:line="580" w:lineRule="exact"/>
        <w:ind w:firstLineChars="250" w:firstLine="800"/>
        <w:jc w:val="left"/>
        <w:rPr>
          <w:rFonts w:ascii="Times New Roman" w:eastAsia="仿宋_GB2312" w:cs="Times New Roman"/>
          <w:color w:val="000000"/>
          <w:sz w:val="32"/>
          <w:szCs w:val="32"/>
        </w:rPr>
      </w:pPr>
      <w:r>
        <w:rPr>
          <w:rFonts w:ascii="Times New Roman" w:eastAsia="仿宋_GB2312" w:cs="Times New Roman"/>
          <w:color w:val="000000"/>
          <w:sz w:val="32"/>
          <w:szCs w:val="32"/>
        </w:rPr>
        <w:lastRenderedPageBreak/>
        <w:t>2</w:t>
      </w:r>
      <w:r>
        <w:rPr>
          <w:rFonts w:ascii="Times New Roman" w:eastAsia="仿宋_GB2312" w:cs="Times New Roman" w:hint="eastAsia"/>
          <w:color w:val="000000"/>
          <w:sz w:val="32"/>
          <w:szCs w:val="32"/>
        </w:rPr>
        <w:t>）办公楼暖气管道维修资金项目</w:t>
      </w:r>
    </w:p>
    <w:p w:rsidR="00AA3D50" w:rsidRDefault="00AA3D50" w:rsidP="00D90FC4">
      <w:pPr>
        <w:widowControl/>
        <w:tabs>
          <w:tab w:val="left" w:pos="0"/>
        </w:tabs>
        <w:adjustRightInd w:val="0"/>
        <w:snapToGrid w:val="0"/>
        <w:spacing w:line="580" w:lineRule="exact"/>
        <w:ind w:firstLineChars="200" w:firstLine="640"/>
        <w:jc w:val="left"/>
        <w:rPr>
          <w:rFonts w:ascii="Times New Roman" w:eastAsia="仿宋_GB2312" w:cs="Times New Roman"/>
          <w:color w:val="000000"/>
          <w:sz w:val="32"/>
          <w:szCs w:val="32"/>
        </w:rPr>
      </w:pPr>
      <w:r>
        <w:rPr>
          <w:rFonts w:ascii="Times New Roman" w:eastAsia="仿宋_GB2312" w:cs="Times New Roman" w:hint="eastAsia"/>
          <w:color w:val="000000"/>
          <w:sz w:val="32"/>
          <w:szCs w:val="32"/>
        </w:rPr>
        <w:t>（</w:t>
      </w:r>
      <w:r>
        <w:rPr>
          <w:rFonts w:ascii="Times New Roman" w:eastAsia="仿宋_GB2312" w:cs="Times New Roman"/>
          <w:color w:val="000000"/>
          <w:sz w:val="32"/>
          <w:szCs w:val="32"/>
        </w:rPr>
        <w:t>1</w:t>
      </w:r>
      <w:r>
        <w:rPr>
          <w:rFonts w:ascii="Times New Roman" w:eastAsia="仿宋_GB2312" w:cs="Times New Roman" w:hint="eastAsia"/>
          <w:color w:val="000000"/>
          <w:sz w:val="32"/>
          <w:szCs w:val="32"/>
        </w:rPr>
        <w:t>）办公楼暖气管道维修资金项目综述：根据年初设定的绩效目标，办公楼暖气管道维修资金项目绩效自评得分为</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分（绩效自评表附后）。全年预算数为</w:t>
      </w:r>
      <w:r>
        <w:rPr>
          <w:rFonts w:ascii="Times New Roman" w:eastAsia="仿宋_GB2312" w:cs="Times New Roman"/>
          <w:color w:val="000000"/>
          <w:sz w:val="32"/>
          <w:szCs w:val="32"/>
        </w:rPr>
        <w:t>12</w:t>
      </w:r>
      <w:r>
        <w:rPr>
          <w:rFonts w:ascii="Times New Roman" w:eastAsia="仿宋_GB2312" w:cs="Times New Roman" w:hint="eastAsia"/>
          <w:color w:val="000000"/>
          <w:sz w:val="32"/>
          <w:szCs w:val="32"/>
        </w:rPr>
        <w:t>万元，执行数为</w:t>
      </w:r>
      <w:r>
        <w:rPr>
          <w:rFonts w:ascii="Times New Roman" w:eastAsia="仿宋_GB2312" w:cs="Times New Roman"/>
          <w:color w:val="000000"/>
          <w:sz w:val="32"/>
          <w:szCs w:val="32"/>
        </w:rPr>
        <w:t>12</w:t>
      </w:r>
      <w:r>
        <w:rPr>
          <w:rFonts w:ascii="Times New Roman" w:eastAsia="仿宋_GB2312" w:cs="Times New Roman" w:hint="eastAsia"/>
          <w:color w:val="000000"/>
          <w:sz w:val="32"/>
          <w:szCs w:val="32"/>
        </w:rPr>
        <w:t>万元，完成预算的</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。项目绩效目标完成情况：一是工程量完成率</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；二是验收合格率</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。发现的主要问题及原因：无。</w:t>
      </w:r>
    </w:p>
    <w:p w:rsidR="00AA3D50" w:rsidRDefault="00AA3D50" w:rsidP="00D90FC4">
      <w:pPr>
        <w:adjustRightInd w:val="0"/>
        <w:snapToGrid w:val="0"/>
        <w:spacing w:line="580" w:lineRule="exact"/>
        <w:ind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w:t>
      </w:r>
      <w:r>
        <w:rPr>
          <w:rFonts w:ascii="Times New Roman" w:eastAsia="仿宋_GB2312" w:cs="Times New Roman"/>
          <w:color w:val="000000"/>
          <w:sz w:val="32"/>
          <w:szCs w:val="32"/>
        </w:rPr>
        <w:t>2</w:t>
      </w:r>
      <w:r>
        <w:rPr>
          <w:rFonts w:ascii="Times New Roman" w:eastAsia="仿宋_GB2312" w:cs="Times New Roman" w:hint="eastAsia"/>
          <w:color w:val="000000"/>
          <w:sz w:val="32"/>
          <w:szCs w:val="32"/>
        </w:rPr>
        <w:t>）办公楼暖气管道维修资金项目绩效自评综述：按期完成项目，消除安全隐患，加强人民防空工程维护管理，做到战时能防空袭。</w:t>
      </w:r>
    </w:p>
    <w:p w:rsidR="00AA3D50" w:rsidRDefault="00AA3D50" w:rsidP="00D90FC4">
      <w:pPr>
        <w:adjustRightInd w:val="0"/>
        <w:snapToGrid w:val="0"/>
        <w:spacing w:line="580" w:lineRule="exact"/>
        <w:ind w:firstLineChars="200" w:firstLine="640"/>
        <w:rPr>
          <w:rFonts w:ascii="Times New Roman" w:eastAsia="仿宋_GB2312" w:cs="Times New Roman"/>
          <w:color w:val="000000"/>
          <w:sz w:val="32"/>
          <w:szCs w:val="32"/>
        </w:rPr>
      </w:pPr>
    </w:p>
    <w:p w:rsidR="00AA3D50" w:rsidRDefault="00AA3D50">
      <w:pPr>
        <w:widowControl/>
        <w:jc w:val="left"/>
        <w:rPr>
          <w:rFonts w:ascii="Times New Roman" w:eastAsia="仿宋_GB2312" w:cs="Times New Roman"/>
          <w:color w:val="000000"/>
          <w:sz w:val="32"/>
          <w:szCs w:val="32"/>
        </w:rPr>
      </w:pPr>
      <w:r>
        <w:rPr>
          <w:rFonts w:ascii="Times New Roman" w:eastAsia="仿宋_GB2312" w:cs="Times New Roman"/>
          <w:color w:val="000000"/>
          <w:sz w:val="32"/>
          <w:szCs w:val="32"/>
        </w:rPr>
        <w:br w:type="page"/>
      </w:r>
    </w:p>
    <w:tbl>
      <w:tblPr>
        <w:tblW w:w="8861" w:type="dxa"/>
        <w:jc w:val="center"/>
        <w:tblInd w:w="15" w:type="dxa"/>
        <w:tblLayout w:type="fixed"/>
        <w:tblCellMar>
          <w:left w:w="0" w:type="dxa"/>
          <w:right w:w="0" w:type="dxa"/>
        </w:tblCellMar>
        <w:tblLook w:val="0000"/>
      </w:tblPr>
      <w:tblGrid>
        <w:gridCol w:w="586"/>
        <w:gridCol w:w="626"/>
        <w:gridCol w:w="1465"/>
        <w:gridCol w:w="730"/>
        <w:gridCol w:w="972"/>
        <w:gridCol w:w="28"/>
        <w:gridCol w:w="993"/>
        <w:gridCol w:w="927"/>
        <w:gridCol w:w="196"/>
        <w:gridCol w:w="336"/>
        <w:gridCol w:w="434"/>
        <w:gridCol w:w="112"/>
        <w:gridCol w:w="784"/>
        <w:gridCol w:w="646"/>
        <w:gridCol w:w="26"/>
      </w:tblGrid>
      <w:tr w:rsidR="00AA3D50" w:rsidTr="003B1C5A">
        <w:trPr>
          <w:gridAfter w:val="1"/>
          <w:wAfter w:w="26" w:type="dxa"/>
          <w:trHeight w:val="375"/>
          <w:jc w:val="center"/>
        </w:trPr>
        <w:tc>
          <w:tcPr>
            <w:tcW w:w="8835" w:type="dxa"/>
            <w:gridSpan w:val="14"/>
            <w:tcBorders>
              <w:top w:val="nil"/>
              <w:left w:val="nil"/>
              <w:bottom w:val="nil"/>
              <w:right w:val="nil"/>
            </w:tcBorders>
            <w:noWrap/>
            <w:tcMar>
              <w:top w:w="15" w:type="dxa"/>
              <w:left w:w="15" w:type="dxa"/>
              <w:right w:w="15" w:type="dxa"/>
            </w:tcMar>
            <w:vAlign w:val="center"/>
          </w:tcPr>
          <w:p w:rsidR="00AA3D50" w:rsidRDefault="00AA3D50" w:rsidP="003B1C5A">
            <w:pPr>
              <w:widowControl/>
              <w:jc w:val="center"/>
              <w:textAlignment w:val="center"/>
              <w:rPr>
                <w:rFonts w:eastAsia="仿宋_GB2312"/>
                <w:color w:val="000000"/>
                <w:sz w:val="24"/>
                <w:szCs w:val="28"/>
              </w:rPr>
            </w:pPr>
            <w:r>
              <w:rPr>
                <w:rFonts w:eastAsia="方正小标宋简体" w:hint="eastAsia"/>
                <w:kern w:val="0"/>
                <w:sz w:val="44"/>
                <w:szCs w:val="44"/>
              </w:rPr>
              <w:t>项目支出绩效自评表</w:t>
            </w:r>
          </w:p>
        </w:tc>
      </w:tr>
      <w:tr w:rsidR="00AA3D50" w:rsidTr="003B1C5A">
        <w:trPr>
          <w:trHeight w:val="259"/>
          <w:jc w:val="center"/>
        </w:trPr>
        <w:tc>
          <w:tcPr>
            <w:tcW w:w="8861" w:type="dxa"/>
            <w:gridSpan w:val="15"/>
            <w:tcBorders>
              <w:top w:val="nil"/>
              <w:left w:val="nil"/>
              <w:bottom w:val="nil"/>
              <w:right w:val="nil"/>
            </w:tcBorders>
          </w:tcPr>
          <w:p w:rsidR="00AA3D50" w:rsidRDefault="00AA3D50" w:rsidP="003B1C5A">
            <w:pPr>
              <w:widowControl/>
              <w:spacing w:line="240" w:lineRule="exact"/>
              <w:jc w:val="center"/>
              <w:rPr>
                <w:kern w:val="0"/>
                <w:sz w:val="22"/>
              </w:rPr>
            </w:pPr>
            <w:r>
              <w:rPr>
                <w:rFonts w:eastAsia="仿宋_GB2312" w:hint="eastAsia"/>
                <w:kern w:val="0"/>
                <w:sz w:val="24"/>
              </w:rPr>
              <w:t>（</w:t>
            </w:r>
            <w:r>
              <w:rPr>
                <w:rFonts w:eastAsia="仿宋_GB2312"/>
                <w:kern w:val="0"/>
                <w:sz w:val="24"/>
              </w:rPr>
              <w:t xml:space="preserve"> 2019</w:t>
            </w:r>
            <w:r>
              <w:rPr>
                <w:rFonts w:eastAsia="仿宋_GB2312" w:hint="eastAsia"/>
                <w:kern w:val="0"/>
                <w:sz w:val="24"/>
              </w:rPr>
              <w:t>年度）</w:t>
            </w:r>
          </w:p>
        </w:tc>
      </w:tr>
      <w:tr w:rsidR="00AA3D50" w:rsidTr="003B1C5A">
        <w:trPr>
          <w:trHeight w:val="567"/>
          <w:jc w:val="center"/>
        </w:trPr>
        <w:tc>
          <w:tcPr>
            <w:tcW w:w="1212" w:type="dxa"/>
            <w:gridSpan w:val="2"/>
            <w:tcBorders>
              <w:top w:val="single" w:sz="4" w:space="0" w:color="auto"/>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项目名称</w:t>
            </w:r>
          </w:p>
        </w:tc>
        <w:tc>
          <w:tcPr>
            <w:tcW w:w="7649" w:type="dxa"/>
            <w:gridSpan w:val="1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办公楼暖气管道维修资金</w:t>
            </w:r>
          </w:p>
        </w:tc>
      </w:tr>
      <w:tr w:rsidR="00AA3D50" w:rsidTr="003B1C5A">
        <w:trPr>
          <w:trHeight w:val="567"/>
          <w:jc w:val="center"/>
        </w:trPr>
        <w:tc>
          <w:tcPr>
            <w:tcW w:w="1212" w:type="dxa"/>
            <w:gridSpan w:val="2"/>
            <w:tcBorders>
              <w:top w:val="single" w:sz="4" w:space="0" w:color="auto"/>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主管部门</w:t>
            </w:r>
          </w:p>
        </w:tc>
        <w:tc>
          <w:tcPr>
            <w:tcW w:w="4188" w:type="dxa"/>
            <w:gridSpan w:val="5"/>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廊坊市广阳区人民政府办公室</w:t>
            </w:r>
          </w:p>
        </w:tc>
        <w:tc>
          <w:tcPr>
            <w:tcW w:w="1123"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实施单位</w:t>
            </w:r>
          </w:p>
        </w:tc>
        <w:tc>
          <w:tcPr>
            <w:tcW w:w="2338" w:type="dxa"/>
            <w:gridSpan w:val="6"/>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廊坊市广阳区人民政府办公室</w:t>
            </w:r>
          </w:p>
        </w:tc>
      </w:tr>
      <w:tr w:rsidR="00AA3D50" w:rsidTr="003B1C5A">
        <w:trPr>
          <w:jc w:val="center"/>
        </w:trPr>
        <w:tc>
          <w:tcPr>
            <w:tcW w:w="1212" w:type="dxa"/>
            <w:gridSpan w:val="2"/>
            <w:vMerge w:val="restart"/>
            <w:tcBorders>
              <w:top w:val="single" w:sz="4" w:space="0" w:color="auto"/>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项目资金</w:t>
            </w:r>
            <w:r>
              <w:rPr>
                <w:rFonts w:eastAsia="仿宋_GB2312"/>
                <w:kern w:val="0"/>
                <w:sz w:val="24"/>
              </w:rPr>
              <w:br/>
            </w:r>
            <w:r>
              <w:rPr>
                <w:rFonts w:eastAsia="仿宋_GB2312" w:hint="eastAsia"/>
                <w:kern w:val="0"/>
                <w:sz w:val="24"/>
              </w:rPr>
              <w:t>（万元）</w:t>
            </w:r>
          </w:p>
        </w:tc>
        <w:tc>
          <w:tcPr>
            <w:tcW w:w="2195"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1000"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年初</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预算数</w:t>
            </w:r>
          </w:p>
        </w:tc>
        <w:tc>
          <w:tcPr>
            <w:tcW w:w="993" w:type="dxa"/>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全年</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预算数</w:t>
            </w:r>
          </w:p>
        </w:tc>
        <w:tc>
          <w:tcPr>
            <w:tcW w:w="1123"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全年</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执行数</w:t>
            </w:r>
          </w:p>
        </w:tc>
        <w:tc>
          <w:tcPr>
            <w:tcW w:w="770"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分值</w:t>
            </w:r>
          </w:p>
        </w:tc>
        <w:tc>
          <w:tcPr>
            <w:tcW w:w="896"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执行率</w:t>
            </w:r>
          </w:p>
        </w:tc>
        <w:tc>
          <w:tcPr>
            <w:tcW w:w="672"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得分</w:t>
            </w:r>
          </w:p>
        </w:tc>
      </w:tr>
      <w:tr w:rsidR="00AA3D50" w:rsidTr="003B1C5A">
        <w:trPr>
          <w:jc w:val="center"/>
        </w:trPr>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AA3D50" w:rsidRDefault="00AA3D50" w:rsidP="003B1C5A"/>
        </w:tc>
        <w:tc>
          <w:tcPr>
            <w:tcW w:w="2195"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年度资金总额</w:t>
            </w:r>
          </w:p>
        </w:tc>
        <w:tc>
          <w:tcPr>
            <w:tcW w:w="1000"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eastAsia="仿宋_GB2312"/>
                <w:kern w:val="0"/>
                <w:szCs w:val="21"/>
              </w:rPr>
            </w:pPr>
            <w:r w:rsidRPr="00FF5C9A">
              <w:rPr>
                <w:rFonts w:eastAsia="仿宋_GB2312"/>
                <w:kern w:val="0"/>
                <w:szCs w:val="21"/>
              </w:rPr>
              <w:t>12</w:t>
            </w:r>
          </w:p>
        </w:tc>
        <w:tc>
          <w:tcPr>
            <w:tcW w:w="1123"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eastAsia="仿宋_GB2312"/>
                <w:kern w:val="0"/>
                <w:szCs w:val="21"/>
              </w:rPr>
            </w:pPr>
            <w:r w:rsidRPr="00FF5C9A">
              <w:rPr>
                <w:rFonts w:eastAsia="仿宋_GB2312"/>
                <w:kern w:val="0"/>
                <w:szCs w:val="21"/>
              </w:rPr>
              <w:t>12</w:t>
            </w:r>
          </w:p>
        </w:tc>
        <w:tc>
          <w:tcPr>
            <w:tcW w:w="770"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10</w:t>
            </w:r>
          </w:p>
        </w:tc>
        <w:tc>
          <w:tcPr>
            <w:tcW w:w="896" w:type="dxa"/>
            <w:gridSpan w:val="2"/>
            <w:tcBorders>
              <w:top w:val="single" w:sz="4" w:space="0" w:color="auto"/>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100%</w:t>
            </w:r>
          </w:p>
        </w:tc>
        <w:tc>
          <w:tcPr>
            <w:tcW w:w="67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10</w:t>
            </w:r>
          </w:p>
        </w:tc>
      </w:tr>
      <w:tr w:rsidR="00AA3D50" w:rsidTr="003B1C5A">
        <w:trPr>
          <w:jc w:val="center"/>
        </w:trPr>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AA3D50" w:rsidRDefault="00AA3D50" w:rsidP="003B1C5A"/>
        </w:tc>
        <w:tc>
          <w:tcPr>
            <w:tcW w:w="2195"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其中：当年财政拨款</w:t>
            </w:r>
          </w:p>
        </w:tc>
        <w:tc>
          <w:tcPr>
            <w:tcW w:w="1000"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eastAsia="仿宋_GB2312"/>
                <w:kern w:val="0"/>
                <w:szCs w:val="21"/>
              </w:rPr>
            </w:pPr>
            <w:r w:rsidRPr="00FF5C9A">
              <w:rPr>
                <w:rFonts w:eastAsia="仿宋_GB2312"/>
                <w:kern w:val="0"/>
                <w:szCs w:val="21"/>
              </w:rPr>
              <w:t>12</w:t>
            </w:r>
          </w:p>
        </w:tc>
        <w:tc>
          <w:tcPr>
            <w:tcW w:w="1123"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eastAsia="仿宋_GB2312"/>
                <w:kern w:val="0"/>
                <w:szCs w:val="21"/>
              </w:rPr>
            </w:pPr>
            <w:r w:rsidRPr="00FF5C9A">
              <w:rPr>
                <w:rFonts w:eastAsia="仿宋_GB2312"/>
                <w:kern w:val="0"/>
                <w:szCs w:val="21"/>
              </w:rPr>
              <w:t>12</w:t>
            </w:r>
          </w:p>
        </w:tc>
        <w:tc>
          <w:tcPr>
            <w:tcW w:w="770"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w:t>
            </w:r>
          </w:p>
        </w:tc>
        <w:tc>
          <w:tcPr>
            <w:tcW w:w="896" w:type="dxa"/>
            <w:gridSpan w:val="2"/>
            <w:tcBorders>
              <w:top w:val="single" w:sz="4" w:space="0" w:color="auto"/>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100%</w:t>
            </w:r>
          </w:p>
        </w:tc>
        <w:tc>
          <w:tcPr>
            <w:tcW w:w="67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w:t>
            </w:r>
          </w:p>
        </w:tc>
      </w:tr>
      <w:tr w:rsidR="00AA3D50" w:rsidTr="003B1C5A">
        <w:trPr>
          <w:jc w:val="center"/>
        </w:trPr>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AA3D50" w:rsidRDefault="00AA3D50" w:rsidP="003B1C5A"/>
        </w:tc>
        <w:tc>
          <w:tcPr>
            <w:tcW w:w="2195"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kern w:val="0"/>
                <w:sz w:val="24"/>
              </w:rPr>
            </w:pPr>
            <w:r>
              <w:rPr>
                <w:rFonts w:eastAsia="仿宋_GB2312"/>
                <w:kern w:val="0"/>
                <w:sz w:val="24"/>
              </w:rPr>
              <w:t xml:space="preserve">      </w:t>
            </w:r>
            <w:r>
              <w:rPr>
                <w:rFonts w:eastAsia="仿宋_GB2312" w:hint="eastAsia"/>
                <w:kern w:val="0"/>
                <w:sz w:val="24"/>
              </w:rPr>
              <w:t>上年结转资金</w:t>
            </w:r>
          </w:p>
        </w:tc>
        <w:tc>
          <w:tcPr>
            <w:tcW w:w="1000"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kern w:val="0"/>
                <w:sz w:val="24"/>
              </w:rPr>
              <w:t>—</w:t>
            </w:r>
          </w:p>
        </w:tc>
      </w:tr>
      <w:tr w:rsidR="00AA3D50" w:rsidTr="003B1C5A">
        <w:trPr>
          <w:jc w:val="center"/>
        </w:trPr>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AA3D50" w:rsidRDefault="00AA3D50" w:rsidP="003B1C5A"/>
        </w:tc>
        <w:tc>
          <w:tcPr>
            <w:tcW w:w="2195"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kern w:val="0"/>
                <w:sz w:val="24"/>
              </w:rPr>
              <w:t xml:space="preserve">  </w:t>
            </w:r>
            <w:r>
              <w:rPr>
                <w:rFonts w:eastAsia="仿宋_GB2312" w:hint="eastAsia"/>
                <w:kern w:val="0"/>
                <w:sz w:val="24"/>
              </w:rPr>
              <w:t>其他资金</w:t>
            </w:r>
          </w:p>
        </w:tc>
        <w:tc>
          <w:tcPr>
            <w:tcW w:w="1000"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kern w:val="0"/>
                <w:sz w:val="24"/>
              </w:rPr>
              <w:t>—</w:t>
            </w:r>
          </w:p>
        </w:tc>
      </w:tr>
      <w:tr w:rsidR="00AA3D50" w:rsidTr="003B1C5A">
        <w:trPr>
          <w:jc w:val="center"/>
        </w:trPr>
        <w:tc>
          <w:tcPr>
            <w:tcW w:w="586"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年度总体目标</w:t>
            </w:r>
          </w:p>
        </w:tc>
        <w:tc>
          <w:tcPr>
            <w:tcW w:w="4814" w:type="dxa"/>
            <w:gridSpan w:val="6"/>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预期目标</w:t>
            </w:r>
          </w:p>
        </w:tc>
        <w:tc>
          <w:tcPr>
            <w:tcW w:w="3461" w:type="dxa"/>
            <w:gridSpan w:val="8"/>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实际完成情况</w:t>
            </w:r>
          </w:p>
        </w:tc>
      </w:tr>
      <w:tr w:rsidR="00AA3D50" w:rsidTr="003B1C5A">
        <w:trPr>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4814" w:type="dxa"/>
            <w:gridSpan w:val="6"/>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sidRPr="00C941D5">
              <w:rPr>
                <w:rFonts w:eastAsia="仿宋_GB2312" w:hint="eastAsia"/>
                <w:kern w:val="0"/>
                <w:sz w:val="24"/>
              </w:rPr>
              <w:t>加强人民防空工程维护管理，使之保持良好状态，做到战时能防空袭，平时能防灾并为经济和人民生活服务。</w:t>
            </w:r>
          </w:p>
        </w:tc>
        <w:tc>
          <w:tcPr>
            <w:tcW w:w="3461" w:type="dxa"/>
            <w:gridSpan w:val="8"/>
            <w:tcBorders>
              <w:top w:val="single" w:sz="4" w:space="0" w:color="auto"/>
              <w:left w:val="nil"/>
              <w:bottom w:val="single" w:sz="4" w:space="0" w:color="auto"/>
              <w:right w:val="single" w:sz="4" w:space="0" w:color="auto"/>
            </w:tcBorders>
            <w:vAlign w:val="center"/>
          </w:tcPr>
          <w:p w:rsidR="00AA3D50" w:rsidRPr="007829BB" w:rsidRDefault="00AA3D50" w:rsidP="003B1C5A">
            <w:pPr>
              <w:widowControl/>
              <w:spacing w:line="240" w:lineRule="exact"/>
              <w:jc w:val="center"/>
              <w:rPr>
                <w:rFonts w:eastAsia="仿宋_GB2312"/>
                <w:kern w:val="0"/>
                <w:sz w:val="24"/>
              </w:rPr>
            </w:pPr>
            <w:r w:rsidRPr="00C941D5">
              <w:rPr>
                <w:rFonts w:eastAsia="仿宋_GB2312" w:hint="eastAsia"/>
                <w:kern w:val="0"/>
                <w:sz w:val="24"/>
              </w:rPr>
              <w:t>加强</w:t>
            </w:r>
            <w:r>
              <w:rPr>
                <w:rFonts w:eastAsia="仿宋_GB2312" w:hint="eastAsia"/>
                <w:kern w:val="0"/>
                <w:sz w:val="24"/>
              </w:rPr>
              <w:t>了人民防空工程维护管理，</w:t>
            </w:r>
            <w:r w:rsidRPr="00C941D5">
              <w:rPr>
                <w:rFonts w:eastAsia="仿宋_GB2312" w:hint="eastAsia"/>
                <w:kern w:val="0"/>
                <w:sz w:val="24"/>
              </w:rPr>
              <w:t>做到战时能防空袭，平时能防灾</w:t>
            </w:r>
            <w:r>
              <w:rPr>
                <w:rFonts w:eastAsia="仿宋_GB2312" w:hint="eastAsia"/>
                <w:kern w:val="0"/>
                <w:sz w:val="24"/>
              </w:rPr>
              <w:t>，</w:t>
            </w:r>
            <w:r w:rsidRPr="00C941D5">
              <w:rPr>
                <w:rFonts w:eastAsia="仿宋_GB2312" w:hint="eastAsia"/>
                <w:kern w:val="0"/>
                <w:sz w:val="24"/>
              </w:rPr>
              <w:t>并为经济和人民生活服务。</w:t>
            </w:r>
          </w:p>
        </w:tc>
      </w:tr>
      <w:tr w:rsidR="00AA3D50" w:rsidTr="003B1C5A">
        <w:trPr>
          <w:trHeight w:val="469"/>
          <w:jc w:val="center"/>
        </w:trPr>
        <w:tc>
          <w:tcPr>
            <w:tcW w:w="586" w:type="dxa"/>
            <w:vMerge w:val="restart"/>
            <w:tcBorders>
              <w:top w:val="nil"/>
              <w:left w:val="single" w:sz="4" w:space="0" w:color="auto"/>
              <w:bottom w:val="nil"/>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绩</w:t>
            </w:r>
            <w:r>
              <w:rPr>
                <w:rFonts w:eastAsia="仿宋_GB2312"/>
                <w:kern w:val="0"/>
                <w:sz w:val="24"/>
              </w:rPr>
              <w:br/>
            </w:r>
            <w:r>
              <w:rPr>
                <w:rFonts w:eastAsia="仿宋_GB2312" w:hint="eastAsia"/>
                <w:kern w:val="0"/>
                <w:sz w:val="24"/>
              </w:rPr>
              <w:t>效</w:t>
            </w:r>
            <w:r>
              <w:rPr>
                <w:rFonts w:eastAsia="仿宋_GB2312"/>
                <w:kern w:val="0"/>
                <w:sz w:val="24"/>
              </w:rPr>
              <w:br/>
            </w:r>
            <w:r>
              <w:rPr>
                <w:rFonts w:eastAsia="仿宋_GB2312" w:hint="eastAsia"/>
                <w:kern w:val="0"/>
                <w:sz w:val="24"/>
              </w:rPr>
              <w:t>指</w:t>
            </w:r>
            <w:r>
              <w:rPr>
                <w:rFonts w:eastAsia="仿宋_GB2312"/>
                <w:kern w:val="0"/>
                <w:sz w:val="24"/>
              </w:rPr>
              <w:br/>
            </w:r>
            <w:r>
              <w:rPr>
                <w:rFonts w:eastAsia="仿宋_GB2312" w:hint="eastAsia"/>
                <w:kern w:val="0"/>
                <w:sz w:val="24"/>
              </w:rPr>
              <w:t>标</w:t>
            </w:r>
          </w:p>
        </w:tc>
        <w:tc>
          <w:tcPr>
            <w:tcW w:w="626" w:type="dxa"/>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一级指标</w:t>
            </w:r>
          </w:p>
        </w:tc>
        <w:tc>
          <w:tcPr>
            <w:tcW w:w="1465" w:type="dxa"/>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二级指标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三级指标</w:t>
            </w:r>
          </w:p>
        </w:tc>
        <w:tc>
          <w:tcPr>
            <w:tcW w:w="1021"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年度</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指标值</w:t>
            </w:r>
          </w:p>
        </w:tc>
        <w:tc>
          <w:tcPr>
            <w:tcW w:w="927" w:type="dxa"/>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实际</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完成值</w:t>
            </w:r>
          </w:p>
        </w:tc>
        <w:tc>
          <w:tcPr>
            <w:tcW w:w="532"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分值</w:t>
            </w:r>
          </w:p>
        </w:tc>
        <w:tc>
          <w:tcPr>
            <w:tcW w:w="546"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得分</w:t>
            </w: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偏差原因分析及改进措施</w:t>
            </w: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产出指标</w:t>
            </w:r>
          </w:p>
        </w:tc>
        <w:tc>
          <w:tcPr>
            <w:tcW w:w="1465"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数量指标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p>
        </w:tc>
        <w:tc>
          <w:tcPr>
            <w:tcW w:w="927" w:type="dxa"/>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p>
        </w:tc>
        <w:tc>
          <w:tcPr>
            <w:tcW w:w="532"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p>
        </w:tc>
        <w:tc>
          <w:tcPr>
            <w:tcW w:w="546"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p>
        </w:tc>
        <w:tc>
          <w:tcPr>
            <w:tcW w:w="927" w:type="dxa"/>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p>
        </w:tc>
        <w:tc>
          <w:tcPr>
            <w:tcW w:w="532"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p>
        </w:tc>
        <w:tc>
          <w:tcPr>
            <w:tcW w:w="546"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质量指标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sidRPr="00F946D3">
              <w:rPr>
                <w:rFonts w:eastAsia="仿宋_GB2312" w:hint="eastAsia"/>
                <w:color w:val="000000"/>
                <w:kern w:val="0"/>
                <w:sz w:val="24"/>
              </w:rPr>
              <w:t>工程量完成率</w:t>
            </w:r>
          </w:p>
        </w:tc>
        <w:tc>
          <w:tcPr>
            <w:tcW w:w="1021"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eastAsia="仿宋_GB2312"/>
                <w:kern w:val="0"/>
                <w:szCs w:val="21"/>
              </w:rPr>
            </w:pPr>
            <w:r w:rsidRPr="00FF5C9A">
              <w:rPr>
                <w:rFonts w:eastAsia="仿宋_GB2312" w:hint="eastAsia"/>
                <w:kern w:val="0"/>
                <w:szCs w:val="21"/>
              </w:rPr>
              <w:t>≥</w:t>
            </w:r>
            <w:r w:rsidRPr="00FF5C9A">
              <w:rPr>
                <w:rFonts w:eastAsia="仿宋_GB2312"/>
                <w:kern w:val="0"/>
                <w:szCs w:val="21"/>
              </w:rPr>
              <w:t>90%</w:t>
            </w:r>
          </w:p>
        </w:tc>
        <w:tc>
          <w:tcPr>
            <w:tcW w:w="927"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eastAsia="仿宋_GB2312"/>
                <w:kern w:val="0"/>
                <w:szCs w:val="21"/>
              </w:rPr>
            </w:pPr>
            <w:r w:rsidRPr="00FF5C9A">
              <w:rPr>
                <w:rFonts w:eastAsia="仿宋_GB2312"/>
                <w:kern w:val="0"/>
                <w:szCs w:val="21"/>
              </w:rPr>
              <w:t>=100%</w:t>
            </w: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spacing w:line="240" w:lineRule="exact"/>
              <w:jc w:val="center"/>
              <w:rPr>
                <w:rFonts w:eastAsia="仿宋_GB2312"/>
                <w:kern w:val="0"/>
                <w:szCs w:val="21"/>
              </w:rPr>
            </w:pPr>
            <w:r w:rsidRPr="00FF5C9A">
              <w:rPr>
                <w:rFonts w:eastAsia="仿宋_GB2312"/>
                <w:kern w:val="0"/>
                <w:szCs w:val="21"/>
              </w:rPr>
              <w:t>20</w:t>
            </w: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eastAsia="仿宋_GB2312"/>
                <w:kern w:val="0"/>
                <w:szCs w:val="21"/>
              </w:rPr>
            </w:pPr>
            <w:r w:rsidRPr="00FF5C9A">
              <w:rPr>
                <w:rFonts w:eastAsia="仿宋_GB2312"/>
                <w:kern w:val="0"/>
                <w:szCs w:val="21"/>
              </w:rPr>
              <w:t>20</w:t>
            </w: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sidRPr="00F946D3">
              <w:rPr>
                <w:rFonts w:eastAsia="仿宋_GB2312" w:hint="eastAsia"/>
                <w:color w:val="000000"/>
                <w:kern w:val="0"/>
                <w:sz w:val="24"/>
              </w:rPr>
              <w:t>工程验收合格率</w:t>
            </w:r>
          </w:p>
        </w:tc>
        <w:tc>
          <w:tcPr>
            <w:tcW w:w="1021"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eastAsia="仿宋_GB2312"/>
                <w:kern w:val="0"/>
                <w:szCs w:val="21"/>
              </w:rPr>
            </w:pPr>
            <w:r w:rsidRPr="00FF5C9A">
              <w:rPr>
                <w:rFonts w:eastAsia="仿宋_GB2312" w:hint="eastAsia"/>
                <w:kern w:val="0"/>
                <w:szCs w:val="21"/>
              </w:rPr>
              <w:t>≥</w:t>
            </w:r>
            <w:r w:rsidRPr="00FF5C9A">
              <w:rPr>
                <w:rFonts w:eastAsia="仿宋_GB2312"/>
                <w:kern w:val="0"/>
                <w:szCs w:val="21"/>
              </w:rPr>
              <w:t>90%</w:t>
            </w:r>
          </w:p>
        </w:tc>
        <w:tc>
          <w:tcPr>
            <w:tcW w:w="927"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eastAsia="仿宋_GB2312"/>
                <w:kern w:val="0"/>
                <w:szCs w:val="21"/>
              </w:rPr>
            </w:pPr>
            <w:r w:rsidRPr="00FF5C9A">
              <w:rPr>
                <w:rFonts w:eastAsia="仿宋_GB2312"/>
                <w:kern w:val="0"/>
                <w:szCs w:val="21"/>
              </w:rPr>
              <w:t>=100%</w:t>
            </w: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spacing w:line="240" w:lineRule="exact"/>
              <w:jc w:val="center"/>
              <w:rPr>
                <w:rFonts w:eastAsia="仿宋_GB2312"/>
                <w:kern w:val="0"/>
                <w:szCs w:val="21"/>
              </w:rPr>
            </w:pPr>
            <w:r w:rsidRPr="00FF5C9A">
              <w:rPr>
                <w:rFonts w:eastAsia="仿宋_GB2312"/>
                <w:kern w:val="0"/>
                <w:szCs w:val="21"/>
              </w:rPr>
              <w:t>15</w:t>
            </w: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eastAsia="仿宋_GB2312"/>
                <w:kern w:val="0"/>
                <w:szCs w:val="21"/>
              </w:rPr>
            </w:pPr>
            <w:r w:rsidRPr="00FF5C9A">
              <w:rPr>
                <w:rFonts w:eastAsia="仿宋_GB2312"/>
                <w:kern w:val="0"/>
                <w:szCs w:val="21"/>
              </w:rPr>
              <w:t>15</w:t>
            </w: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时效指标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sidRPr="00F946D3">
              <w:rPr>
                <w:rFonts w:eastAsia="仿宋_GB2312" w:hint="eastAsia"/>
                <w:color w:val="000000"/>
                <w:kern w:val="0"/>
                <w:sz w:val="24"/>
              </w:rPr>
              <w:t>工程按期完成率</w:t>
            </w:r>
          </w:p>
        </w:tc>
        <w:tc>
          <w:tcPr>
            <w:tcW w:w="1021" w:type="dxa"/>
            <w:gridSpan w:val="2"/>
            <w:tcBorders>
              <w:top w:val="single" w:sz="4" w:space="0" w:color="auto"/>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eastAsia="仿宋_GB2312"/>
                <w:kern w:val="0"/>
                <w:szCs w:val="21"/>
              </w:rPr>
            </w:pPr>
            <w:r w:rsidRPr="00FF5C9A">
              <w:rPr>
                <w:rFonts w:eastAsia="仿宋_GB2312" w:hint="eastAsia"/>
                <w:kern w:val="0"/>
                <w:szCs w:val="21"/>
              </w:rPr>
              <w:t>≥</w:t>
            </w:r>
            <w:r w:rsidRPr="00FF5C9A">
              <w:rPr>
                <w:rFonts w:eastAsia="仿宋_GB2312"/>
                <w:kern w:val="0"/>
                <w:szCs w:val="21"/>
              </w:rPr>
              <w:t>90%</w:t>
            </w:r>
          </w:p>
        </w:tc>
        <w:tc>
          <w:tcPr>
            <w:tcW w:w="927" w:type="dxa"/>
            <w:tcBorders>
              <w:top w:val="single" w:sz="4" w:space="0" w:color="auto"/>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eastAsia="仿宋_GB2312"/>
                <w:kern w:val="0"/>
                <w:szCs w:val="21"/>
              </w:rPr>
            </w:pPr>
            <w:r w:rsidRPr="00FF5C9A">
              <w:rPr>
                <w:rFonts w:eastAsia="仿宋_GB2312"/>
                <w:kern w:val="0"/>
                <w:szCs w:val="21"/>
              </w:rPr>
              <w:t>=100%</w:t>
            </w: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eastAsia="仿宋_GB2312"/>
                <w:kern w:val="0"/>
                <w:szCs w:val="21"/>
              </w:rPr>
            </w:pPr>
            <w:r w:rsidRPr="00FF5C9A">
              <w:rPr>
                <w:rFonts w:eastAsia="仿宋_GB2312"/>
                <w:kern w:val="0"/>
                <w:szCs w:val="21"/>
              </w:rPr>
              <w:t>15</w:t>
            </w: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eastAsia="仿宋_GB2312"/>
                <w:kern w:val="0"/>
                <w:szCs w:val="21"/>
              </w:rPr>
            </w:pPr>
            <w:r w:rsidRPr="00FF5C9A">
              <w:rPr>
                <w:rFonts w:eastAsia="仿宋_GB2312"/>
                <w:kern w:val="0"/>
                <w:szCs w:val="21"/>
              </w:rPr>
              <w:t>15</w:t>
            </w: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成本指标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效益指标</w:t>
            </w:r>
          </w:p>
          <w:p w:rsidR="00AA3D50" w:rsidRDefault="00AA3D50" w:rsidP="003B1C5A">
            <w:pPr>
              <w:widowControl/>
              <w:spacing w:line="240" w:lineRule="exact"/>
              <w:jc w:val="center"/>
              <w:rPr>
                <w:rFonts w:eastAsia="仿宋_GB2312"/>
                <w:kern w:val="0"/>
                <w:sz w:val="24"/>
              </w:rPr>
            </w:pPr>
          </w:p>
        </w:tc>
        <w:tc>
          <w:tcPr>
            <w:tcW w:w="1465"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经济效益</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社会效益</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sidRPr="00F946D3">
              <w:rPr>
                <w:rFonts w:eastAsia="仿宋_GB2312" w:hint="eastAsia"/>
                <w:color w:val="000000"/>
                <w:kern w:val="0"/>
                <w:sz w:val="24"/>
              </w:rPr>
              <w:t>隐患消除情况</w:t>
            </w:r>
          </w:p>
        </w:tc>
        <w:tc>
          <w:tcPr>
            <w:tcW w:w="1021"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eastAsia="仿宋_GB2312"/>
                <w:kern w:val="0"/>
                <w:szCs w:val="21"/>
              </w:rPr>
            </w:pPr>
            <w:r w:rsidRPr="00FF5C9A">
              <w:rPr>
                <w:rFonts w:eastAsia="仿宋_GB2312" w:hint="eastAsia"/>
                <w:kern w:val="0"/>
                <w:szCs w:val="21"/>
              </w:rPr>
              <w:t>全部消除</w:t>
            </w:r>
          </w:p>
        </w:tc>
        <w:tc>
          <w:tcPr>
            <w:tcW w:w="927"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eastAsia="仿宋_GB2312"/>
                <w:kern w:val="0"/>
                <w:szCs w:val="21"/>
              </w:rPr>
            </w:pPr>
            <w:r w:rsidRPr="00FF5C9A">
              <w:rPr>
                <w:rFonts w:eastAsia="仿宋_GB2312" w:hint="eastAsia"/>
                <w:kern w:val="0"/>
                <w:szCs w:val="21"/>
              </w:rPr>
              <w:t>全部消除</w:t>
            </w: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eastAsia="仿宋_GB2312"/>
                <w:kern w:val="0"/>
                <w:szCs w:val="21"/>
              </w:rPr>
            </w:pPr>
            <w:r w:rsidRPr="00FF5C9A">
              <w:rPr>
                <w:rFonts w:eastAsia="仿宋_GB2312"/>
                <w:kern w:val="0"/>
                <w:szCs w:val="21"/>
              </w:rPr>
              <w:t>30</w:t>
            </w: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eastAsia="仿宋_GB2312"/>
                <w:kern w:val="0"/>
                <w:szCs w:val="21"/>
              </w:rPr>
            </w:pPr>
            <w:r w:rsidRPr="00FF5C9A">
              <w:rPr>
                <w:rFonts w:eastAsia="仿宋_GB2312"/>
                <w:kern w:val="0"/>
                <w:szCs w:val="21"/>
              </w:rPr>
              <w:t>30</w:t>
            </w: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生态效益</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val="restart"/>
            <w:tcBorders>
              <w:top w:val="single" w:sz="4" w:space="0" w:color="auto"/>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可持续影响</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21" w:type="dxa"/>
            <w:gridSpan w:val="2"/>
            <w:tcBorders>
              <w:top w:val="single" w:sz="4" w:space="0" w:color="auto"/>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927" w:type="dxa"/>
            <w:tcBorders>
              <w:top w:val="single" w:sz="4" w:space="0" w:color="auto"/>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32" w:type="dxa"/>
            <w:gridSpan w:val="2"/>
            <w:tcBorders>
              <w:top w:val="single" w:sz="4" w:space="0" w:color="auto"/>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46" w:type="dxa"/>
            <w:gridSpan w:val="2"/>
            <w:tcBorders>
              <w:top w:val="single" w:sz="4" w:space="0" w:color="auto"/>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val="restart"/>
            <w:tcBorders>
              <w:top w:val="nil"/>
              <w:left w:val="single" w:sz="4" w:space="0" w:color="auto"/>
              <w:bottom w:val="nil"/>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满意度</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指标</w:t>
            </w:r>
          </w:p>
        </w:tc>
        <w:tc>
          <w:tcPr>
            <w:tcW w:w="1465"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服务对象满意度指标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color w:val="000000"/>
                <w:kern w:val="0"/>
                <w:sz w:val="24"/>
              </w:rPr>
            </w:pPr>
            <w:r>
              <w:rPr>
                <w:rFonts w:eastAsia="仿宋_GB2312" w:hint="eastAsia"/>
                <w:color w:val="000000"/>
                <w:kern w:val="0"/>
                <w:sz w:val="24"/>
              </w:rPr>
              <w:t>服务对象满意度</w:t>
            </w:r>
          </w:p>
        </w:tc>
        <w:tc>
          <w:tcPr>
            <w:tcW w:w="1021"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r w:rsidRPr="00FF5C9A">
              <w:rPr>
                <w:rFonts w:eastAsia="仿宋_GB2312" w:hint="eastAsia"/>
                <w:kern w:val="0"/>
                <w:szCs w:val="21"/>
              </w:rPr>
              <w:t>≥</w:t>
            </w:r>
            <w:r w:rsidRPr="00FF5C9A">
              <w:rPr>
                <w:rFonts w:eastAsia="仿宋_GB2312"/>
                <w:kern w:val="0"/>
                <w:szCs w:val="21"/>
              </w:rPr>
              <w:t>90%</w:t>
            </w:r>
          </w:p>
        </w:tc>
        <w:tc>
          <w:tcPr>
            <w:tcW w:w="927"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r w:rsidRPr="00FF5C9A">
              <w:rPr>
                <w:rFonts w:ascii="仿宋" w:eastAsia="仿宋" w:hAnsi="仿宋"/>
                <w:kern w:val="0"/>
                <w:szCs w:val="21"/>
              </w:rPr>
              <w:t>=100%</w:t>
            </w: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r w:rsidRPr="00FF5C9A">
              <w:rPr>
                <w:rFonts w:ascii="仿宋" w:eastAsia="仿宋" w:hAnsi="仿宋"/>
                <w:kern w:val="0"/>
                <w:szCs w:val="21"/>
              </w:rPr>
              <w:t>10</w:t>
            </w: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r w:rsidRPr="00FF5C9A">
              <w:rPr>
                <w:rFonts w:ascii="仿宋" w:eastAsia="仿宋" w:hAnsi="仿宋"/>
                <w:kern w:val="0"/>
                <w:szCs w:val="21"/>
              </w:rPr>
              <w:t>10</w:t>
            </w: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nil"/>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eastAsia="仿宋_GB2312"/>
                <w:kern w:val="0"/>
                <w:szCs w:val="21"/>
              </w:rPr>
            </w:pPr>
          </w:p>
        </w:tc>
        <w:tc>
          <w:tcPr>
            <w:tcW w:w="927"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eastAsia="仿宋_GB2312"/>
                <w:kern w:val="0"/>
                <w:szCs w:val="21"/>
              </w:rPr>
            </w:pP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eastAsia="仿宋_GB2312"/>
                <w:kern w:val="0"/>
                <w:szCs w:val="21"/>
              </w:rPr>
            </w:pP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eastAsia="仿宋_GB2312"/>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jc w:val="center"/>
        </w:trPr>
        <w:tc>
          <w:tcPr>
            <w:tcW w:w="6327" w:type="dxa"/>
            <w:gridSpan w:val="8"/>
            <w:tcBorders>
              <w:top w:val="single" w:sz="4" w:space="0" w:color="auto"/>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color w:val="000000"/>
                <w:kern w:val="0"/>
                <w:sz w:val="24"/>
              </w:rPr>
            </w:pPr>
            <w:r>
              <w:rPr>
                <w:rFonts w:eastAsia="仿宋_GB2312" w:hint="eastAsia"/>
                <w:color w:val="000000"/>
                <w:kern w:val="0"/>
                <w:sz w:val="24"/>
              </w:rPr>
              <w:t>总分</w:t>
            </w:r>
          </w:p>
        </w:tc>
        <w:tc>
          <w:tcPr>
            <w:tcW w:w="532"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color w:val="000000"/>
                <w:kern w:val="0"/>
                <w:sz w:val="24"/>
              </w:rPr>
            </w:pPr>
            <w:r>
              <w:rPr>
                <w:rFonts w:eastAsia="仿宋_GB2312"/>
                <w:color w:val="000000"/>
                <w:kern w:val="0"/>
                <w:sz w:val="24"/>
              </w:rPr>
              <w:t>100</w:t>
            </w: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bl>
    <w:p w:rsidR="00AA3D50" w:rsidRDefault="00AA3D50" w:rsidP="001C1AEC">
      <w:pPr>
        <w:adjustRightInd w:val="0"/>
        <w:snapToGrid w:val="0"/>
        <w:spacing w:line="580" w:lineRule="exact"/>
        <w:ind w:firstLineChars="200" w:firstLine="480"/>
        <w:rPr>
          <w:rFonts w:eastAsia="仿宋_GB2312"/>
          <w:color w:val="000000"/>
          <w:kern w:val="0"/>
          <w:sz w:val="24"/>
        </w:rPr>
      </w:pPr>
    </w:p>
    <w:p w:rsidR="00AA3D50" w:rsidRDefault="00AA3D50" w:rsidP="001C1AEC">
      <w:pPr>
        <w:adjustRightInd w:val="0"/>
        <w:snapToGrid w:val="0"/>
        <w:spacing w:line="580" w:lineRule="exact"/>
        <w:ind w:firstLineChars="200" w:firstLine="480"/>
        <w:rPr>
          <w:rFonts w:eastAsia="仿宋_GB2312"/>
          <w:color w:val="000000"/>
          <w:kern w:val="0"/>
          <w:sz w:val="24"/>
        </w:rPr>
      </w:pPr>
    </w:p>
    <w:p w:rsidR="00AA3D50" w:rsidRDefault="00AA3D50" w:rsidP="001C1AEC">
      <w:pPr>
        <w:adjustRightInd w:val="0"/>
        <w:snapToGrid w:val="0"/>
        <w:spacing w:line="580" w:lineRule="exact"/>
        <w:ind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3</w:t>
      </w:r>
      <w:r>
        <w:rPr>
          <w:rFonts w:ascii="Times New Roman" w:eastAsia="仿宋_GB2312" w:cs="Times New Roman" w:hint="eastAsia"/>
          <w:color w:val="000000"/>
          <w:sz w:val="32"/>
          <w:szCs w:val="32"/>
        </w:rPr>
        <w:t>）地下人防维修资金</w:t>
      </w:r>
    </w:p>
    <w:p w:rsidR="00AA3D50" w:rsidRDefault="00AA3D50" w:rsidP="00D90FC4">
      <w:pPr>
        <w:widowControl/>
        <w:tabs>
          <w:tab w:val="left" w:pos="0"/>
        </w:tabs>
        <w:adjustRightInd w:val="0"/>
        <w:snapToGrid w:val="0"/>
        <w:spacing w:line="580" w:lineRule="exact"/>
        <w:ind w:firstLineChars="200" w:firstLine="640"/>
        <w:jc w:val="left"/>
        <w:rPr>
          <w:rFonts w:ascii="Times New Roman" w:eastAsia="仿宋_GB2312" w:cs="Times New Roman"/>
          <w:color w:val="000000"/>
          <w:sz w:val="32"/>
          <w:szCs w:val="32"/>
        </w:rPr>
      </w:pPr>
      <w:r>
        <w:rPr>
          <w:rFonts w:ascii="Times New Roman" w:eastAsia="仿宋_GB2312" w:cs="Times New Roman" w:hint="eastAsia"/>
          <w:color w:val="000000"/>
          <w:sz w:val="32"/>
          <w:szCs w:val="32"/>
        </w:rPr>
        <w:t>（</w:t>
      </w:r>
      <w:r>
        <w:rPr>
          <w:rFonts w:ascii="Times New Roman" w:eastAsia="仿宋_GB2312" w:cs="Times New Roman"/>
          <w:color w:val="000000"/>
          <w:sz w:val="32"/>
          <w:szCs w:val="32"/>
        </w:rPr>
        <w:t>1</w:t>
      </w:r>
      <w:r>
        <w:rPr>
          <w:rFonts w:ascii="Times New Roman" w:eastAsia="仿宋_GB2312" w:cs="Times New Roman" w:hint="eastAsia"/>
          <w:color w:val="000000"/>
          <w:sz w:val="32"/>
          <w:szCs w:val="32"/>
        </w:rPr>
        <w:t>）地下人防维修资金项目综述：根据年初设定的绩效目标，地下人防维修资金项目绩效自评得分为</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分（绩效自评表附后）。全年预算数为</w:t>
      </w:r>
      <w:r>
        <w:rPr>
          <w:rFonts w:ascii="Times New Roman" w:eastAsia="仿宋_GB2312" w:cs="Times New Roman"/>
          <w:color w:val="000000"/>
          <w:sz w:val="32"/>
          <w:szCs w:val="32"/>
        </w:rPr>
        <w:t>19.3</w:t>
      </w:r>
      <w:r>
        <w:rPr>
          <w:rFonts w:ascii="Times New Roman" w:eastAsia="仿宋_GB2312" w:cs="Times New Roman" w:hint="eastAsia"/>
          <w:color w:val="000000"/>
          <w:sz w:val="32"/>
          <w:szCs w:val="32"/>
        </w:rPr>
        <w:t>万元，执行数为</w:t>
      </w:r>
      <w:r>
        <w:rPr>
          <w:rFonts w:ascii="Times New Roman" w:eastAsia="仿宋_GB2312" w:cs="Times New Roman"/>
          <w:color w:val="000000"/>
          <w:sz w:val="32"/>
          <w:szCs w:val="32"/>
        </w:rPr>
        <w:t>19.3</w:t>
      </w:r>
      <w:r>
        <w:rPr>
          <w:rFonts w:ascii="Times New Roman" w:eastAsia="仿宋_GB2312" w:cs="Times New Roman" w:hint="eastAsia"/>
          <w:color w:val="000000"/>
          <w:sz w:val="32"/>
          <w:szCs w:val="32"/>
        </w:rPr>
        <w:t>万元，完成预算的</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。项目绩效目标完成情况：一是工程量完成率</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；二是验收合格率</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。发现的主要问题及原因：无。</w:t>
      </w:r>
    </w:p>
    <w:p w:rsidR="00AA3D50" w:rsidRDefault="00AA3D50" w:rsidP="00D90FC4">
      <w:pPr>
        <w:adjustRightInd w:val="0"/>
        <w:snapToGrid w:val="0"/>
        <w:spacing w:line="580" w:lineRule="exact"/>
        <w:ind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w:t>
      </w:r>
      <w:r>
        <w:rPr>
          <w:rFonts w:ascii="Times New Roman" w:eastAsia="仿宋_GB2312" w:cs="Times New Roman"/>
          <w:color w:val="000000"/>
          <w:sz w:val="32"/>
          <w:szCs w:val="32"/>
        </w:rPr>
        <w:t>2</w:t>
      </w:r>
      <w:r>
        <w:rPr>
          <w:rFonts w:ascii="Times New Roman" w:eastAsia="仿宋_GB2312" w:cs="Times New Roman" w:hint="eastAsia"/>
          <w:color w:val="000000"/>
          <w:sz w:val="32"/>
          <w:szCs w:val="32"/>
        </w:rPr>
        <w:t>）地下人防维修资金项目绩效自评综述：按期完成项目，消除安全隐患，加强人民防空工程维护管理，做到为经济和人民生活服务。</w:t>
      </w:r>
    </w:p>
    <w:p w:rsidR="00AA3D50" w:rsidRDefault="00AA3D50" w:rsidP="00D90FC4">
      <w:pPr>
        <w:adjustRightInd w:val="0"/>
        <w:snapToGrid w:val="0"/>
        <w:spacing w:line="580" w:lineRule="exact"/>
        <w:ind w:firstLineChars="200" w:firstLine="640"/>
        <w:rPr>
          <w:rFonts w:ascii="Times New Roman" w:eastAsia="仿宋_GB2312" w:cs="Times New Roman"/>
          <w:color w:val="000000"/>
          <w:sz w:val="32"/>
          <w:szCs w:val="32"/>
        </w:rPr>
      </w:pPr>
    </w:p>
    <w:p w:rsidR="00AA3D50" w:rsidRDefault="00AA3D50">
      <w:pPr>
        <w:widowControl/>
        <w:jc w:val="left"/>
        <w:rPr>
          <w:rFonts w:ascii="Times New Roman" w:eastAsia="仿宋_GB2312" w:cs="Times New Roman"/>
          <w:color w:val="000000"/>
          <w:sz w:val="32"/>
          <w:szCs w:val="32"/>
        </w:rPr>
      </w:pPr>
    </w:p>
    <w:tbl>
      <w:tblPr>
        <w:tblW w:w="8861" w:type="dxa"/>
        <w:jc w:val="center"/>
        <w:tblInd w:w="15" w:type="dxa"/>
        <w:tblLayout w:type="fixed"/>
        <w:tblCellMar>
          <w:left w:w="0" w:type="dxa"/>
          <w:right w:w="0" w:type="dxa"/>
        </w:tblCellMar>
        <w:tblLook w:val="0000"/>
      </w:tblPr>
      <w:tblGrid>
        <w:gridCol w:w="586"/>
        <w:gridCol w:w="626"/>
        <w:gridCol w:w="1465"/>
        <w:gridCol w:w="730"/>
        <w:gridCol w:w="972"/>
        <w:gridCol w:w="28"/>
        <w:gridCol w:w="993"/>
        <w:gridCol w:w="927"/>
        <w:gridCol w:w="196"/>
        <w:gridCol w:w="336"/>
        <w:gridCol w:w="434"/>
        <w:gridCol w:w="112"/>
        <w:gridCol w:w="784"/>
        <w:gridCol w:w="646"/>
        <w:gridCol w:w="26"/>
      </w:tblGrid>
      <w:tr w:rsidR="00AA3D50" w:rsidTr="003B1C5A">
        <w:trPr>
          <w:gridAfter w:val="1"/>
          <w:wAfter w:w="26" w:type="dxa"/>
          <w:trHeight w:val="375"/>
          <w:jc w:val="center"/>
        </w:trPr>
        <w:tc>
          <w:tcPr>
            <w:tcW w:w="8835" w:type="dxa"/>
            <w:gridSpan w:val="14"/>
            <w:tcBorders>
              <w:top w:val="nil"/>
              <w:left w:val="nil"/>
              <w:bottom w:val="nil"/>
              <w:right w:val="nil"/>
            </w:tcBorders>
            <w:noWrap/>
            <w:tcMar>
              <w:top w:w="15" w:type="dxa"/>
              <w:left w:w="15" w:type="dxa"/>
              <w:right w:w="15" w:type="dxa"/>
            </w:tcMar>
            <w:vAlign w:val="center"/>
          </w:tcPr>
          <w:p w:rsidR="00AA3D50" w:rsidRDefault="00AA3D50" w:rsidP="00930A73">
            <w:pPr>
              <w:widowControl/>
              <w:textAlignment w:val="center"/>
              <w:rPr>
                <w:rFonts w:eastAsia="方正小标宋简体"/>
                <w:kern w:val="0"/>
                <w:sz w:val="44"/>
                <w:szCs w:val="44"/>
              </w:rPr>
            </w:pPr>
          </w:p>
          <w:p w:rsidR="00AA3D50" w:rsidRDefault="00AA3D50" w:rsidP="00930A73">
            <w:pPr>
              <w:widowControl/>
              <w:textAlignment w:val="center"/>
              <w:rPr>
                <w:rFonts w:eastAsia="方正小标宋简体"/>
                <w:kern w:val="0"/>
                <w:sz w:val="44"/>
                <w:szCs w:val="44"/>
              </w:rPr>
            </w:pPr>
          </w:p>
          <w:p w:rsidR="00AA3D50" w:rsidRDefault="00AA3D50" w:rsidP="00930A73">
            <w:pPr>
              <w:widowControl/>
              <w:textAlignment w:val="center"/>
              <w:rPr>
                <w:rFonts w:eastAsia="方正小标宋简体"/>
                <w:kern w:val="0"/>
                <w:sz w:val="44"/>
                <w:szCs w:val="44"/>
              </w:rPr>
            </w:pPr>
          </w:p>
          <w:p w:rsidR="00AA3D50" w:rsidRDefault="00AA3D50" w:rsidP="00930A73">
            <w:pPr>
              <w:widowControl/>
              <w:textAlignment w:val="center"/>
              <w:rPr>
                <w:rFonts w:eastAsia="方正小标宋简体"/>
                <w:kern w:val="0"/>
                <w:sz w:val="44"/>
                <w:szCs w:val="44"/>
              </w:rPr>
            </w:pPr>
          </w:p>
          <w:p w:rsidR="00AA3D50" w:rsidRDefault="00AA3D50" w:rsidP="00930A73">
            <w:pPr>
              <w:widowControl/>
              <w:textAlignment w:val="center"/>
              <w:rPr>
                <w:rFonts w:eastAsia="方正小标宋简体"/>
                <w:kern w:val="0"/>
                <w:sz w:val="44"/>
                <w:szCs w:val="44"/>
              </w:rPr>
            </w:pPr>
          </w:p>
          <w:p w:rsidR="00AA3D50" w:rsidRDefault="00AA3D50" w:rsidP="00930A73">
            <w:pPr>
              <w:widowControl/>
              <w:textAlignment w:val="center"/>
              <w:rPr>
                <w:rFonts w:eastAsia="方正小标宋简体"/>
                <w:kern w:val="0"/>
                <w:sz w:val="44"/>
                <w:szCs w:val="44"/>
              </w:rPr>
            </w:pPr>
          </w:p>
          <w:p w:rsidR="00AA3D50" w:rsidRDefault="00AA3D50" w:rsidP="00930A73">
            <w:pPr>
              <w:widowControl/>
              <w:textAlignment w:val="center"/>
              <w:rPr>
                <w:rFonts w:eastAsia="方正小标宋简体"/>
                <w:kern w:val="0"/>
                <w:sz w:val="44"/>
                <w:szCs w:val="44"/>
              </w:rPr>
            </w:pPr>
          </w:p>
          <w:p w:rsidR="00AA3D50" w:rsidRDefault="00AA3D50" w:rsidP="003B1C5A">
            <w:pPr>
              <w:widowControl/>
              <w:jc w:val="center"/>
              <w:textAlignment w:val="center"/>
              <w:rPr>
                <w:rFonts w:eastAsia="仿宋_GB2312"/>
                <w:color w:val="000000"/>
                <w:sz w:val="24"/>
                <w:szCs w:val="28"/>
              </w:rPr>
            </w:pPr>
            <w:r>
              <w:rPr>
                <w:rFonts w:eastAsia="方正小标宋简体" w:hint="eastAsia"/>
                <w:kern w:val="0"/>
                <w:sz w:val="44"/>
                <w:szCs w:val="44"/>
              </w:rPr>
              <w:lastRenderedPageBreak/>
              <w:t>项目支出绩效自评表</w:t>
            </w:r>
          </w:p>
        </w:tc>
      </w:tr>
      <w:tr w:rsidR="00AA3D50" w:rsidTr="003B1C5A">
        <w:trPr>
          <w:trHeight w:val="259"/>
          <w:jc w:val="center"/>
        </w:trPr>
        <w:tc>
          <w:tcPr>
            <w:tcW w:w="8861" w:type="dxa"/>
            <w:gridSpan w:val="15"/>
            <w:tcBorders>
              <w:top w:val="nil"/>
              <w:left w:val="nil"/>
              <w:bottom w:val="nil"/>
              <w:right w:val="nil"/>
            </w:tcBorders>
          </w:tcPr>
          <w:p w:rsidR="00AA3D50" w:rsidRDefault="00AA3D50" w:rsidP="003B1C5A">
            <w:pPr>
              <w:widowControl/>
              <w:spacing w:line="240" w:lineRule="exact"/>
              <w:jc w:val="center"/>
              <w:rPr>
                <w:kern w:val="0"/>
                <w:sz w:val="22"/>
              </w:rPr>
            </w:pPr>
            <w:r>
              <w:rPr>
                <w:rFonts w:eastAsia="仿宋_GB2312" w:hint="eastAsia"/>
                <w:kern w:val="0"/>
                <w:sz w:val="24"/>
              </w:rPr>
              <w:lastRenderedPageBreak/>
              <w:t>（</w:t>
            </w:r>
            <w:r>
              <w:rPr>
                <w:rFonts w:eastAsia="仿宋_GB2312"/>
                <w:kern w:val="0"/>
                <w:sz w:val="24"/>
              </w:rPr>
              <w:t xml:space="preserve"> 2019</w:t>
            </w:r>
            <w:r>
              <w:rPr>
                <w:rFonts w:eastAsia="仿宋_GB2312" w:hint="eastAsia"/>
                <w:kern w:val="0"/>
                <w:sz w:val="24"/>
              </w:rPr>
              <w:t>年度）</w:t>
            </w:r>
          </w:p>
        </w:tc>
      </w:tr>
      <w:tr w:rsidR="00AA3D50" w:rsidTr="003B1C5A">
        <w:trPr>
          <w:trHeight w:val="567"/>
          <w:jc w:val="center"/>
        </w:trPr>
        <w:tc>
          <w:tcPr>
            <w:tcW w:w="1212" w:type="dxa"/>
            <w:gridSpan w:val="2"/>
            <w:tcBorders>
              <w:top w:val="single" w:sz="4" w:space="0" w:color="auto"/>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项目名称</w:t>
            </w:r>
          </w:p>
        </w:tc>
        <w:tc>
          <w:tcPr>
            <w:tcW w:w="7649" w:type="dxa"/>
            <w:gridSpan w:val="1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地下人防维修资金</w:t>
            </w:r>
          </w:p>
        </w:tc>
      </w:tr>
      <w:tr w:rsidR="00AA3D50" w:rsidTr="003B1C5A">
        <w:trPr>
          <w:trHeight w:val="567"/>
          <w:jc w:val="center"/>
        </w:trPr>
        <w:tc>
          <w:tcPr>
            <w:tcW w:w="1212" w:type="dxa"/>
            <w:gridSpan w:val="2"/>
            <w:tcBorders>
              <w:top w:val="single" w:sz="4" w:space="0" w:color="auto"/>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主管部门</w:t>
            </w:r>
          </w:p>
        </w:tc>
        <w:tc>
          <w:tcPr>
            <w:tcW w:w="4188" w:type="dxa"/>
            <w:gridSpan w:val="5"/>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廊坊市广阳区人民政府办公室</w:t>
            </w:r>
          </w:p>
        </w:tc>
        <w:tc>
          <w:tcPr>
            <w:tcW w:w="1123"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实施单位</w:t>
            </w:r>
          </w:p>
        </w:tc>
        <w:tc>
          <w:tcPr>
            <w:tcW w:w="2338" w:type="dxa"/>
            <w:gridSpan w:val="6"/>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廊坊市广阳区人民政府办公室</w:t>
            </w:r>
          </w:p>
        </w:tc>
      </w:tr>
      <w:tr w:rsidR="00AA3D50" w:rsidTr="003B1C5A">
        <w:trPr>
          <w:jc w:val="center"/>
        </w:trPr>
        <w:tc>
          <w:tcPr>
            <w:tcW w:w="1212" w:type="dxa"/>
            <w:gridSpan w:val="2"/>
            <w:vMerge w:val="restart"/>
            <w:tcBorders>
              <w:top w:val="single" w:sz="4" w:space="0" w:color="auto"/>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项目资金</w:t>
            </w:r>
            <w:r>
              <w:rPr>
                <w:rFonts w:eastAsia="仿宋_GB2312"/>
                <w:kern w:val="0"/>
                <w:sz w:val="24"/>
              </w:rPr>
              <w:br/>
            </w:r>
            <w:r>
              <w:rPr>
                <w:rFonts w:eastAsia="仿宋_GB2312" w:hint="eastAsia"/>
                <w:kern w:val="0"/>
                <w:sz w:val="24"/>
              </w:rPr>
              <w:t>（万元）</w:t>
            </w:r>
          </w:p>
        </w:tc>
        <w:tc>
          <w:tcPr>
            <w:tcW w:w="2195"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1000"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年初</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预算数</w:t>
            </w:r>
          </w:p>
        </w:tc>
        <w:tc>
          <w:tcPr>
            <w:tcW w:w="993" w:type="dxa"/>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全年</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预算数</w:t>
            </w:r>
          </w:p>
        </w:tc>
        <w:tc>
          <w:tcPr>
            <w:tcW w:w="1123"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全年</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执行数</w:t>
            </w:r>
          </w:p>
        </w:tc>
        <w:tc>
          <w:tcPr>
            <w:tcW w:w="770"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分值</w:t>
            </w:r>
          </w:p>
        </w:tc>
        <w:tc>
          <w:tcPr>
            <w:tcW w:w="896"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执行率</w:t>
            </w:r>
          </w:p>
        </w:tc>
        <w:tc>
          <w:tcPr>
            <w:tcW w:w="672"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得分</w:t>
            </w:r>
          </w:p>
        </w:tc>
      </w:tr>
      <w:tr w:rsidR="00AA3D50" w:rsidTr="003B1C5A">
        <w:trPr>
          <w:jc w:val="center"/>
        </w:trPr>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AA3D50" w:rsidRDefault="00AA3D50" w:rsidP="003B1C5A"/>
        </w:tc>
        <w:tc>
          <w:tcPr>
            <w:tcW w:w="2195"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年度资金总额</w:t>
            </w:r>
          </w:p>
        </w:tc>
        <w:tc>
          <w:tcPr>
            <w:tcW w:w="1000"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AA3D50" w:rsidRPr="008C5692" w:rsidRDefault="00AA3D50" w:rsidP="003B1C5A">
            <w:pPr>
              <w:widowControl/>
              <w:spacing w:line="240" w:lineRule="exact"/>
              <w:jc w:val="center"/>
              <w:rPr>
                <w:rFonts w:eastAsia="仿宋_GB2312"/>
                <w:kern w:val="0"/>
                <w:szCs w:val="21"/>
              </w:rPr>
            </w:pPr>
            <w:r w:rsidRPr="008C5692">
              <w:rPr>
                <w:rFonts w:eastAsia="仿宋_GB2312"/>
                <w:kern w:val="0"/>
                <w:szCs w:val="21"/>
              </w:rPr>
              <w:t>19.3</w:t>
            </w:r>
          </w:p>
        </w:tc>
        <w:tc>
          <w:tcPr>
            <w:tcW w:w="1123" w:type="dxa"/>
            <w:gridSpan w:val="2"/>
            <w:tcBorders>
              <w:top w:val="nil"/>
              <w:left w:val="nil"/>
              <w:bottom w:val="single" w:sz="4" w:space="0" w:color="auto"/>
              <w:right w:val="single" w:sz="4" w:space="0" w:color="auto"/>
            </w:tcBorders>
            <w:vAlign w:val="center"/>
          </w:tcPr>
          <w:p w:rsidR="00AA3D50" w:rsidRPr="008C5692" w:rsidRDefault="00AA3D50" w:rsidP="003B1C5A">
            <w:pPr>
              <w:widowControl/>
              <w:spacing w:line="240" w:lineRule="exact"/>
              <w:jc w:val="center"/>
              <w:rPr>
                <w:rFonts w:eastAsia="仿宋_GB2312"/>
                <w:kern w:val="0"/>
                <w:szCs w:val="21"/>
              </w:rPr>
            </w:pPr>
            <w:r w:rsidRPr="008C5692">
              <w:rPr>
                <w:rFonts w:eastAsia="仿宋_GB2312"/>
                <w:kern w:val="0"/>
                <w:szCs w:val="21"/>
              </w:rPr>
              <w:t>19.3</w:t>
            </w:r>
          </w:p>
        </w:tc>
        <w:tc>
          <w:tcPr>
            <w:tcW w:w="770"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10</w:t>
            </w:r>
          </w:p>
        </w:tc>
        <w:tc>
          <w:tcPr>
            <w:tcW w:w="896" w:type="dxa"/>
            <w:gridSpan w:val="2"/>
            <w:tcBorders>
              <w:top w:val="single" w:sz="4" w:space="0" w:color="auto"/>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100%</w:t>
            </w:r>
          </w:p>
        </w:tc>
        <w:tc>
          <w:tcPr>
            <w:tcW w:w="67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10</w:t>
            </w:r>
          </w:p>
        </w:tc>
      </w:tr>
      <w:tr w:rsidR="00AA3D50" w:rsidTr="003B1C5A">
        <w:trPr>
          <w:jc w:val="center"/>
        </w:trPr>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AA3D50" w:rsidRDefault="00AA3D50" w:rsidP="003B1C5A"/>
        </w:tc>
        <w:tc>
          <w:tcPr>
            <w:tcW w:w="2195"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其中：当年财政拨款</w:t>
            </w:r>
          </w:p>
        </w:tc>
        <w:tc>
          <w:tcPr>
            <w:tcW w:w="1000"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AA3D50" w:rsidRPr="008C5692" w:rsidRDefault="00AA3D50" w:rsidP="003B1C5A">
            <w:pPr>
              <w:widowControl/>
              <w:spacing w:line="240" w:lineRule="exact"/>
              <w:jc w:val="center"/>
              <w:rPr>
                <w:rFonts w:eastAsia="仿宋_GB2312"/>
                <w:kern w:val="0"/>
                <w:szCs w:val="21"/>
              </w:rPr>
            </w:pPr>
            <w:r w:rsidRPr="008C5692">
              <w:rPr>
                <w:rFonts w:eastAsia="仿宋_GB2312"/>
                <w:kern w:val="0"/>
                <w:szCs w:val="21"/>
              </w:rPr>
              <w:t>19.3</w:t>
            </w:r>
          </w:p>
        </w:tc>
        <w:tc>
          <w:tcPr>
            <w:tcW w:w="1123" w:type="dxa"/>
            <w:gridSpan w:val="2"/>
            <w:tcBorders>
              <w:top w:val="nil"/>
              <w:left w:val="nil"/>
              <w:bottom w:val="single" w:sz="4" w:space="0" w:color="auto"/>
              <w:right w:val="single" w:sz="4" w:space="0" w:color="auto"/>
            </w:tcBorders>
            <w:vAlign w:val="center"/>
          </w:tcPr>
          <w:p w:rsidR="00AA3D50" w:rsidRPr="008C5692" w:rsidRDefault="00AA3D50" w:rsidP="003B1C5A">
            <w:pPr>
              <w:widowControl/>
              <w:spacing w:line="240" w:lineRule="exact"/>
              <w:jc w:val="center"/>
              <w:rPr>
                <w:rFonts w:eastAsia="仿宋_GB2312"/>
                <w:kern w:val="0"/>
                <w:szCs w:val="21"/>
              </w:rPr>
            </w:pPr>
            <w:r w:rsidRPr="008C5692">
              <w:rPr>
                <w:rFonts w:eastAsia="仿宋_GB2312"/>
                <w:kern w:val="0"/>
                <w:szCs w:val="21"/>
              </w:rPr>
              <w:t>19.3</w:t>
            </w:r>
          </w:p>
        </w:tc>
        <w:tc>
          <w:tcPr>
            <w:tcW w:w="770"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w:t>
            </w:r>
          </w:p>
        </w:tc>
        <w:tc>
          <w:tcPr>
            <w:tcW w:w="896" w:type="dxa"/>
            <w:gridSpan w:val="2"/>
            <w:tcBorders>
              <w:top w:val="single" w:sz="4" w:space="0" w:color="auto"/>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100%</w:t>
            </w:r>
          </w:p>
        </w:tc>
        <w:tc>
          <w:tcPr>
            <w:tcW w:w="67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w:t>
            </w:r>
          </w:p>
        </w:tc>
      </w:tr>
      <w:tr w:rsidR="00AA3D50" w:rsidTr="003B1C5A">
        <w:trPr>
          <w:jc w:val="center"/>
        </w:trPr>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AA3D50" w:rsidRDefault="00AA3D50" w:rsidP="003B1C5A"/>
        </w:tc>
        <w:tc>
          <w:tcPr>
            <w:tcW w:w="2195"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kern w:val="0"/>
                <w:sz w:val="24"/>
              </w:rPr>
            </w:pPr>
            <w:r>
              <w:rPr>
                <w:rFonts w:eastAsia="仿宋_GB2312"/>
                <w:kern w:val="0"/>
                <w:sz w:val="24"/>
              </w:rPr>
              <w:t xml:space="preserve">      </w:t>
            </w:r>
            <w:r>
              <w:rPr>
                <w:rFonts w:eastAsia="仿宋_GB2312" w:hint="eastAsia"/>
                <w:kern w:val="0"/>
                <w:sz w:val="24"/>
              </w:rPr>
              <w:t>上年结转资金</w:t>
            </w:r>
          </w:p>
        </w:tc>
        <w:tc>
          <w:tcPr>
            <w:tcW w:w="1000"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kern w:val="0"/>
                <w:sz w:val="24"/>
              </w:rPr>
              <w:t>—</w:t>
            </w:r>
          </w:p>
        </w:tc>
      </w:tr>
      <w:tr w:rsidR="00AA3D50" w:rsidTr="003B1C5A">
        <w:trPr>
          <w:jc w:val="center"/>
        </w:trPr>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AA3D50" w:rsidRDefault="00AA3D50" w:rsidP="003B1C5A"/>
        </w:tc>
        <w:tc>
          <w:tcPr>
            <w:tcW w:w="2195"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kern w:val="0"/>
                <w:sz w:val="24"/>
              </w:rPr>
              <w:t xml:space="preserve">  </w:t>
            </w:r>
            <w:r>
              <w:rPr>
                <w:rFonts w:eastAsia="仿宋_GB2312" w:hint="eastAsia"/>
                <w:kern w:val="0"/>
                <w:sz w:val="24"/>
              </w:rPr>
              <w:t>其他资金</w:t>
            </w:r>
          </w:p>
        </w:tc>
        <w:tc>
          <w:tcPr>
            <w:tcW w:w="1000"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kern w:val="0"/>
                <w:sz w:val="24"/>
              </w:rPr>
              <w:t>—</w:t>
            </w:r>
          </w:p>
        </w:tc>
      </w:tr>
      <w:tr w:rsidR="00AA3D50" w:rsidTr="003B1C5A">
        <w:trPr>
          <w:jc w:val="center"/>
        </w:trPr>
        <w:tc>
          <w:tcPr>
            <w:tcW w:w="586"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年度总体目标</w:t>
            </w:r>
          </w:p>
        </w:tc>
        <w:tc>
          <w:tcPr>
            <w:tcW w:w="4814" w:type="dxa"/>
            <w:gridSpan w:val="6"/>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预期目标</w:t>
            </w:r>
          </w:p>
        </w:tc>
        <w:tc>
          <w:tcPr>
            <w:tcW w:w="3461" w:type="dxa"/>
            <w:gridSpan w:val="8"/>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实际完成情况</w:t>
            </w:r>
          </w:p>
        </w:tc>
      </w:tr>
      <w:tr w:rsidR="00AA3D50" w:rsidTr="003B1C5A">
        <w:trPr>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4814" w:type="dxa"/>
            <w:gridSpan w:val="6"/>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sidRPr="00C941D5">
              <w:rPr>
                <w:rFonts w:eastAsia="仿宋_GB2312" w:hint="eastAsia"/>
                <w:kern w:val="0"/>
                <w:sz w:val="24"/>
              </w:rPr>
              <w:t>加强人民防空工程维护管理，使之保持良好状态，做到战时能防空袭，平时能防灾并为经济和人民生活服务。</w:t>
            </w:r>
          </w:p>
        </w:tc>
        <w:tc>
          <w:tcPr>
            <w:tcW w:w="3461" w:type="dxa"/>
            <w:gridSpan w:val="8"/>
            <w:tcBorders>
              <w:top w:val="single" w:sz="4" w:space="0" w:color="auto"/>
              <w:left w:val="nil"/>
              <w:bottom w:val="single" w:sz="4" w:space="0" w:color="auto"/>
              <w:right w:val="single" w:sz="4" w:space="0" w:color="auto"/>
            </w:tcBorders>
            <w:vAlign w:val="center"/>
          </w:tcPr>
          <w:p w:rsidR="00AA3D50" w:rsidRPr="007829BB" w:rsidRDefault="00AA3D50" w:rsidP="003B1C5A">
            <w:pPr>
              <w:widowControl/>
              <w:spacing w:line="240" w:lineRule="exact"/>
              <w:jc w:val="center"/>
              <w:rPr>
                <w:rFonts w:eastAsia="仿宋_GB2312"/>
                <w:kern w:val="0"/>
                <w:sz w:val="24"/>
              </w:rPr>
            </w:pPr>
            <w:r w:rsidRPr="00C941D5">
              <w:rPr>
                <w:rFonts w:eastAsia="仿宋_GB2312" w:hint="eastAsia"/>
                <w:kern w:val="0"/>
                <w:sz w:val="24"/>
              </w:rPr>
              <w:t>加强</w:t>
            </w:r>
            <w:r>
              <w:rPr>
                <w:rFonts w:eastAsia="仿宋_GB2312" w:hint="eastAsia"/>
                <w:kern w:val="0"/>
                <w:sz w:val="24"/>
              </w:rPr>
              <w:t>了人民防空工程维护管理，</w:t>
            </w:r>
            <w:r w:rsidRPr="00C941D5">
              <w:rPr>
                <w:rFonts w:eastAsia="仿宋_GB2312" w:hint="eastAsia"/>
                <w:kern w:val="0"/>
                <w:sz w:val="24"/>
              </w:rPr>
              <w:t>做到战时能防空袭，平时能防灾</w:t>
            </w:r>
            <w:r>
              <w:rPr>
                <w:rFonts w:eastAsia="仿宋_GB2312" w:hint="eastAsia"/>
                <w:kern w:val="0"/>
                <w:sz w:val="24"/>
              </w:rPr>
              <w:t>，</w:t>
            </w:r>
            <w:r w:rsidRPr="00C941D5">
              <w:rPr>
                <w:rFonts w:eastAsia="仿宋_GB2312" w:hint="eastAsia"/>
                <w:kern w:val="0"/>
                <w:sz w:val="24"/>
              </w:rPr>
              <w:t>并为经济和人民生活服务。</w:t>
            </w:r>
          </w:p>
        </w:tc>
      </w:tr>
      <w:tr w:rsidR="00AA3D50" w:rsidTr="003B1C5A">
        <w:trPr>
          <w:trHeight w:val="469"/>
          <w:jc w:val="center"/>
        </w:trPr>
        <w:tc>
          <w:tcPr>
            <w:tcW w:w="586" w:type="dxa"/>
            <w:vMerge w:val="restart"/>
            <w:tcBorders>
              <w:top w:val="nil"/>
              <w:left w:val="single" w:sz="4" w:space="0" w:color="auto"/>
              <w:bottom w:val="nil"/>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绩</w:t>
            </w:r>
            <w:r>
              <w:rPr>
                <w:rFonts w:eastAsia="仿宋_GB2312"/>
                <w:kern w:val="0"/>
                <w:sz w:val="24"/>
              </w:rPr>
              <w:br/>
            </w:r>
            <w:r>
              <w:rPr>
                <w:rFonts w:eastAsia="仿宋_GB2312" w:hint="eastAsia"/>
                <w:kern w:val="0"/>
                <w:sz w:val="24"/>
              </w:rPr>
              <w:t>效</w:t>
            </w:r>
            <w:r>
              <w:rPr>
                <w:rFonts w:eastAsia="仿宋_GB2312"/>
                <w:kern w:val="0"/>
                <w:sz w:val="24"/>
              </w:rPr>
              <w:br/>
            </w:r>
            <w:r>
              <w:rPr>
                <w:rFonts w:eastAsia="仿宋_GB2312" w:hint="eastAsia"/>
                <w:kern w:val="0"/>
                <w:sz w:val="24"/>
              </w:rPr>
              <w:t>指</w:t>
            </w:r>
            <w:r>
              <w:rPr>
                <w:rFonts w:eastAsia="仿宋_GB2312"/>
                <w:kern w:val="0"/>
                <w:sz w:val="24"/>
              </w:rPr>
              <w:br/>
            </w:r>
            <w:r>
              <w:rPr>
                <w:rFonts w:eastAsia="仿宋_GB2312" w:hint="eastAsia"/>
                <w:kern w:val="0"/>
                <w:sz w:val="24"/>
              </w:rPr>
              <w:t>标</w:t>
            </w:r>
          </w:p>
        </w:tc>
        <w:tc>
          <w:tcPr>
            <w:tcW w:w="626" w:type="dxa"/>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一级指标</w:t>
            </w:r>
          </w:p>
        </w:tc>
        <w:tc>
          <w:tcPr>
            <w:tcW w:w="1465" w:type="dxa"/>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二级指标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三级指标</w:t>
            </w:r>
          </w:p>
        </w:tc>
        <w:tc>
          <w:tcPr>
            <w:tcW w:w="1021"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年度</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指标值</w:t>
            </w:r>
          </w:p>
        </w:tc>
        <w:tc>
          <w:tcPr>
            <w:tcW w:w="927" w:type="dxa"/>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实际</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完成值</w:t>
            </w:r>
          </w:p>
        </w:tc>
        <w:tc>
          <w:tcPr>
            <w:tcW w:w="532"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分值</w:t>
            </w:r>
          </w:p>
        </w:tc>
        <w:tc>
          <w:tcPr>
            <w:tcW w:w="546"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得分</w:t>
            </w: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偏差原因分析及改进措施</w:t>
            </w: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产出指标</w:t>
            </w:r>
          </w:p>
        </w:tc>
        <w:tc>
          <w:tcPr>
            <w:tcW w:w="1465"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数量指标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p>
        </w:tc>
        <w:tc>
          <w:tcPr>
            <w:tcW w:w="927" w:type="dxa"/>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p>
        </w:tc>
        <w:tc>
          <w:tcPr>
            <w:tcW w:w="532"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p>
        </w:tc>
        <w:tc>
          <w:tcPr>
            <w:tcW w:w="546"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p>
        </w:tc>
        <w:tc>
          <w:tcPr>
            <w:tcW w:w="927" w:type="dxa"/>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p>
        </w:tc>
        <w:tc>
          <w:tcPr>
            <w:tcW w:w="532"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p>
        </w:tc>
        <w:tc>
          <w:tcPr>
            <w:tcW w:w="546"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质量指标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sidRPr="00F946D3">
              <w:rPr>
                <w:rFonts w:eastAsia="仿宋_GB2312" w:hint="eastAsia"/>
                <w:color w:val="000000"/>
                <w:kern w:val="0"/>
                <w:sz w:val="24"/>
              </w:rPr>
              <w:t>工程量完成率</w:t>
            </w:r>
          </w:p>
        </w:tc>
        <w:tc>
          <w:tcPr>
            <w:tcW w:w="1021"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eastAsia="仿宋_GB2312"/>
                <w:kern w:val="0"/>
                <w:szCs w:val="21"/>
              </w:rPr>
            </w:pPr>
            <w:r w:rsidRPr="00FF5C9A">
              <w:rPr>
                <w:rFonts w:eastAsia="仿宋_GB2312" w:hint="eastAsia"/>
                <w:kern w:val="0"/>
                <w:szCs w:val="21"/>
              </w:rPr>
              <w:t>≥</w:t>
            </w:r>
            <w:r w:rsidRPr="00FF5C9A">
              <w:rPr>
                <w:rFonts w:eastAsia="仿宋_GB2312"/>
                <w:kern w:val="0"/>
                <w:szCs w:val="21"/>
              </w:rPr>
              <w:t>95%</w:t>
            </w:r>
          </w:p>
        </w:tc>
        <w:tc>
          <w:tcPr>
            <w:tcW w:w="927"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eastAsia="仿宋_GB2312"/>
                <w:kern w:val="0"/>
                <w:szCs w:val="21"/>
              </w:rPr>
            </w:pPr>
            <w:r w:rsidRPr="00FF5C9A">
              <w:rPr>
                <w:rFonts w:eastAsia="仿宋_GB2312"/>
                <w:kern w:val="0"/>
                <w:szCs w:val="21"/>
              </w:rPr>
              <w:t>=100%</w:t>
            </w: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spacing w:line="240" w:lineRule="exact"/>
              <w:jc w:val="center"/>
              <w:rPr>
                <w:rFonts w:eastAsia="仿宋_GB2312"/>
                <w:kern w:val="0"/>
                <w:szCs w:val="21"/>
              </w:rPr>
            </w:pPr>
            <w:r w:rsidRPr="00FF5C9A">
              <w:rPr>
                <w:rFonts w:eastAsia="仿宋_GB2312"/>
                <w:kern w:val="0"/>
                <w:szCs w:val="21"/>
              </w:rPr>
              <w:t>20</w:t>
            </w: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eastAsia="仿宋_GB2312"/>
                <w:kern w:val="0"/>
                <w:szCs w:val="21"/>
              </w:rPr>
            </w:pPr>
            <w:r w:rsidRPr="00FF5C9A">
              <w:rPr>
                <w:rFonts w:eastAsia="仿宋_GB2312"/>
                <w:kern w:val="0"/>
                <w:szCs w:val="21"/>
              </w:rPr>
              <w:t>20</w:t>
            </w: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sidRPr="00F946D3">
              <w:rPr>
                <w:rFonts w:eastAsia="仿宋_GB2312" w:hint="eastAsia"/>
                <w:color w:val="000000"/>
                <w:kern w:val="0"/>
                <w:sz w:val="24"/>
              </w:rPr>
              <w:t>工程验收合格率</w:t>
            </w:r>
          </w:p>
        </w:tc>
        <w:tc>
          <w:tcPr>
            <w:tcW w:w="1021"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eastAsia="仿宋_GB2312"/>
                <w:kern w:val="0"/>
                <w:szCs w:val="21"/>
              </w:rPr>
            </w:pPr>
            <w:r w:rsidRPr="00FF5C9A">
              <w:rPr>
                <w:rFonts w:eastAsia="仿宋_GB2312" w:hint="eastAsia"/>
                <w:kern w:val="0"/>
                <w:szCs w:val="21"/>
              </w:rPr>
              <w:t>≥</w:t>
            </w:r>
            <w:r w:rsidRPr="00FF5C9A">
              <w:rPr>
                <w:rFonts w:eastAsia="仿宋_GB2312"/>
                <w:kern w:val="0"/>
                <w:szCs w:val="21"/>
              </w:rPr>
              <w:t>95%</w:t>
            </w:r>
          </w:p>
        </w:tc>
        <w:tc>
          <w:tcPr>
            <w:tcW w:w="927"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eastAsia="仿宋_GB2312"/>
                <w:kern w:val="0"/>
                <w:szCs w:val="21"/>
              </w:rPr>
            </w:pPr>
            <w:r w:rsidRPr="00FF5C9A">
              <w:rPr>
                <w:rFonts w:eastAsia="仿宋_GB2312"/>
                <w:kern w:val="0"/>
                <w:szCs w:val="21"/>
              </w:rPr>
              <w:t>=100%</w:t>
            </w: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spacing w:line="240" w:lineRule="exact"/>
              <w:jc w:val="center"/>
              <w:rPr>
                <w:rFonts w:eastAsia="仿宋_GB2312"/>
                <w:kern w:val="0"/>
                <w:szCs w:val="21"/>
              </w:rPr>
            </w:pPr>
            <w:r w:rsidRPr="00FF5C9A">
              <w:rPr>
                <w:rFonts w:eastAsia="仿宋_GB2312"/>
                <w:kern w:val="0"/>
                <w:szCs w:val="21"/>
              </w:rPr>
              <w:t>15</w:t>
            </w: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eastAsia="仿宋_GB2312"/>
                <w:kern w:val="0"/>
                <w:szCs w:val="21"/>
              </w:rPr>
            </w:pPr>
            <w:r w:rsidRPr="00FF5C9A">
              <w:rPr>
                <w:rFonts w:eastAsia="仿宋_GB2312"/>
                <w:kern w:val="0"/>
                <w:szCs w:val="21"/>
              </w:rPr>
              <w:t>15</w:t>
            </w: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时效指标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sidRPr="00F946D3">
              <w:rPr>
                <w:rFonts w:eastAsia="仿宋_GB2312" w:hint="eastAsia"/>
                <w:color w:val="000000"/>
                <w:kern w:val="0"/>
                <w:sz w:val="24"/>
              </w:rPr>
              <w:t>工程按期完成率</w:t>
            </w:r>
          </w:p>
        </w:tc>
        <w:tc>
          <w:tcPr>
            <w:tcW w:w="1021" w:type="dxa"/>
            <w:gridSpan w:val="2"/>
            <w:tcBorders>
              <w:top w:val="single" w:sz="4" w:space="0" w:color="auto"/>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eastAsia="仿宋_GB2312"/>
                <w:kern w:val="0"/>
                <w:szCs w:val="21"/>
              </w:rPr>
            </w:pPr>
            <w:r w:rsidRPr="00FF5C9A">
              <w:rPr>
                <w:rFonts w:eastAsia="仿宋_GB2312" w:hint="eastAsia"/>
                <w:kern w:val="0"/>
                <w:szCs w:val="21"/>
              </w:rPr>
              <w:t>≥</w:t>
            </w:r>
            <w:r w:rsidRPr="00FF5C9A">
              <w:rPr>
                <w:rFonts w:eastAsia="仿宋_GB2312"/>
                <w:kern w:val="0"/>
                <w:szCs w:val="21"/>
              </w:rPr>
              <w:t>95%</w:t>
            </w:r>
          </w:p>
        </w:tc>
        <w:tc>
          <w:tcPr>
            <w:tcW w:w="927" w:type="dxa"/>
            <w:tcBorders>
              <w:top w:val="single" w:sz="4" w:space="0" w:color="auto"/>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eastAsia="仿宋_GB2312"/>
                <w:kern w:val="0"/>
                <w:szCs w:val="21"/>
              </w:rPr>
            </w:pPr>
            <w:r w:rsidRPr="00FF5C9A">
              <w:rPr>
                <w:rFonts w:eastAsia="仿宋_GB2312"/>
                <w:kern w:val="0"/>
                <w:szCs w:val="21"/>
              </w:rPr>
              <w:t>=100%</w:t>
            </w: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eastAsia="仿宋_GB2312"/>
                <w:kern w:val="0"/>
                <w:szCs w:val="21"/>
              </w:rPr>
            </w:pPr>
            <w:r w:rsidRPr="00FF5C9A">
              <w:rPr>
                <w:rFonts w:eastAsia="仿宋_GB2312"/>
                <w:kern w:val="0"/>
                <w:szCs w:val="21"/>
              </w:rPr>
              <w:t>15</w:t>
            </w: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eastAsia="仿宋_GB2312"/>
                <w:kern w:val="0"/>
                <w:szCs w:val="21"/>
              </w:rPr>
            </w:pPr>
            <w:r w:rsidRPr="00FF5C9A">
              <w:rPr>
                <w:rFonts w:eastAsia="仿宋_GB2312"/>
                <w:kern w:val="0"/>
                <w:szCs w:val="21"/>
              </w:rPr>
              <w:t>15</w:t>
            </w: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成本指标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效益指标</w:t>
            </w:r>
          </w:p>
          <w:p w:rsidR="00AA3D50" w:rsidRDefault="00AA3D50" w:rsidP="003B1C5A">
            <w:pPr>
              <w:widowControl/>
              <w:spacing w:line="240" w:lineRule="exact"/>
              <w:jc w:val="center"/>
              <w:rPr>
                <w:rFonts w:eastAsia="仿宋_GB2312"/>
                <w:kern w:val="0"/>
                <w:sz w:val="24"/>
              </w:rPr>
            </w:pPr>
          </w:p>
        </w:tc>
        <w:tc>
          <w:tcPr>
            <w:tcW w:w="1465"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经济效益</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社会效益</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sidRPr="00F946D3">
              <w:rPr>
                <w:rFonts w:eastAsia="仿宋_GB2312" w:hint="eastAsia"/>
                <w:color w:val="000000"/>
                <w:kern w:val="0"/>
                <w:sz w:val="24"/>
              </w:rPr>
              <w:t>隐患消除情况</w:t>
            </w:r>
          </w:p>
        </w:tc>
        <w:tc>
          <w:tcPr>
            <w:tcW w:w="1021"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eastAsia="仿宋_GB2312"/>
                <w:kern w:val="0"/>
                <w:szCs w:val="21"/>
              </w:rPr>
            </w:pPr>
            <w:r w:rsidRPr="00FF5C9A">
              <w:rPr>
                <w:rFonts w:eastAsia="仿宋_GB2312" w:hint="eastAsia"/>
                <w:kern w:val="0"/>
                <w:szCs w:val="21"/>
              </w:rPr>
              <w:t>全部消除</w:t>
            </w:r>
          </w:p>
        </w:tc>
        <w:tc>
          <w:tcPr>
            <w:tcW w:w="927"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eastAsia="仿宋_GB2312"/>
                <w:kern w:val="0"/>
                <w:szCs w:val="21"/>
              </w:rPr>
            </w:pPr>
            <w:r w:rsidRPr="00FF5C9A">
              <w:rPr>
                <w:rFonts w:eastAsia="仿宋_GB2312" w:hint="eastAsia"/>
                <w:kern w:val="0"/>
                <w:szCs w:val="21"/>
              </w:rPr>
              <w:t>全部消除</w:t>
            </w: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eastAsia="仿宋_GB2312"/>
                <w:kern w:val="0"/>
                <w:szCs w:val="21"/>
              </w:rPr>
            </w:pPr>
            <w:r w:rsidRPr="00FF5C9A">
              <w:rPr>
                <w:rFonts w:eastAsia="仿宋_GB2312"/>
                <w:kern w:val="0"/>
                <w:szCs w:val="21"/>
              </w:rPr>
              <w:t>30</w:t>
            </w: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eastAsia="仿宋_GB2312"/>
                <w:kern w:val="0"/>
                <w:szCs w:val="21"/>
              </w:rPr>
            </w:pPr>
            <w:r w:rsidRPr="00FF5C9A">
              <w:rPr>
                <w:rFonts w:eastAsia="仿宋_GB2312"/>
                <w:kern w:val="0"/>
                <w:szCs w:val="21"/>
              </w:rPr>
              <w:t>30</w:t>
            </w: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生态效益</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val="restart"/>
            <w:tcBorders>
              <w:top w:val="single" w:sz="4" w:space="0" w:color="auto"/>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可持续影响</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21" w:type="dxa"/>
            <w:gridSpan w:val="2"/>
            <w:tcBorders>
              <w:top w:val="single" w:sz="4" w:space="0" w:color="auto"/>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927" w:type="dxa"/>
            <w:tcBorders>
              <w:top w:val="single" w:sz="4" w:space="0" w:color="auto"/>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32" w:type="dxa"/>
            <w:gridSpan w:val="2"/>
            <w:tcBorders>
              <w:top w:val="single" w:sz="4" w:space="0" w:color="auto"/>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46" w:type="dxa"/>
            <w:gridSpan w:val="2"/>
            <w:tcBorders>
              <w:top w:val="single" w:sz="4" w:space="0" w:color="auto"/>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val="restart"/>
            <w:tcBorders>
              <w:top w:val="nil"/>
              <w:left w:val="single" w:sz="4" w:space="0" w:color="auto"/>
              <w:bottom w:val="nil"/>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满意度</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指标</w:t>
            </w:r>
          </w:p>
        </w:tc>
        <w:tc>
          <w:tcPr>
            <w:tcW w:w="1465"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服务对象满意度指标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color w:val="000000"/>
                <w:kern w:val="0"/>
                <w:sz w:val="24"/>
              </w:rPr>
            </w:pPr>
            <w:r>
              <w:rPr>
                <w:rFonts w:eastAsia="仿宋_GB2312" w:hint="eastAsia"/>
                <w:color w:val="000000"/>
                <w:kern w:val="0"/>
                <w:sz w:val="24"/>
              </w:rPr>
              <w:t>服务对象满意度</w:t>
            </w:r>
          </w:p>
        </w:tc>
        <w:tc>
          <w:tcPr>
            <w:tcW w:w="1021"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r w:rsidRPr="00FF5C9A">
              <w:rPr>
                <w:rFonts w:eastAsia="仿宋_GB2312" w:hint="eastAsia"/>
                <w:kern w:val="0"/>
                <w:szCs w:val="21"/>
              </w:rPr>
              <w:t>≥</w:t>
            </w:r>
            <w:r w:rsidRPr="00FF5C9A">
              <w:rPr>
                <w:rFonts w:eastAsia="仿宋_GB2312"/>
                <w:kern w:val="0"/>
                <w:szCs w:val="21"/>
              </w:rPr>
              <w:t>95%</w:t>
            </w:r>
          </w:p>
        </w:tc>
        <w:tc>
          <w:tcPr>
            <w:tcW w:w="927"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r w:rsidRPr="00FF5C9A">
              <w:rPr>
                <w:rFonts w:ascii="仿宋" w:eastAsia="仿宋" w:hAnsi="仿宋"/>
                <w:kern w:val="0"/>
                <w:szCs w:val="21"/>
              </w:rPr>
              <w:t>=100%</w:t>
            </w: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r w:rsidRPr="00FF5C9A">
              <w:rPr>
                <w:rFonts w:ascii="仿宋" w:eastAsia="仿宋" w:hAnsi="仿宋"/>
                <w:kern w:val="0"/>
                <w:szCs w:val="21"/>
              </w:rPr>
              <w:t>10</w:t>
            </w: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r w:rsidRPr="00FF5C9A">
              <w:rPr>
                <w:rFonts w:ascii="仿宋" w:eastAsia="仿宋" w:hAnsi="仿宋"/>
                <w:kern w:val="0"/>
                <w:szCs w:val="21"/>
              </w:rPr>
              <w:t>10</w:t>
            </w: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nil"/>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p>
        </w:tc>
        <w:tc>
          <w:tcPr>
            <w:tcW w:w="927" w:type="dxa"/>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p>
        </w:tc>
        <w:tc>
          <w:tcPr>
            <w:tcW w:w="53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p>
        </w:tc>
        <w:tc>
          <w:tcPr>
            <w:tcW w:w="546"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jc w:val="center"/>
        </w:trPr>
        <w:tc>
          <w:tcPr>
            <w:tcW w:w="6327" w:type="dxa"/>
            <w:gridSpan w:val="8"/>
            <w:tcBorders>
              <w:top w:val="single" w:sz="4" w:space="0" w:color="auto"/>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color w:val="000000"/>
                <w:kern w:val="0"/>
                <w:sz w:val="24"/>
              </w:rPr>
            </w:pPr>
            <w:r>
              <w:rPr>
                <w:rFonts w:eastAsia="仿宋_GB2312" w:hint="eastAsia"/>
                <w:color w:val="000000"/>
                <w:kern w:val="0"/>
                <w:sz w:val="24"/>
              </w:rPr>
              <w:t>总分</w:t>
            </w:r>
          </w:p>
        </w:tc>
        <w:tc>
          <w:tcPr>
            <w:tcW w:w="532"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color w:val="000000"/>
                <w:kern w:val="0"/>
                <w:sz w:val="24"/>
              </w:rPr>
            </w:pPr>
            <w:r>
              <w:rPr>
                <w:rFonts w:eastAsia="仿宋_GB2312"/>
                <w:color w:val="000000"/>
                <w:kern w:val="0"/>
                <w:sz w:val="24"/>
              </w:rPr>
              <w:t>100</w:t>
            </w: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bl>
    <w:p w:rsidR="00AA3D50" w:rsidRDefault="00AA3D50" w:rsidP="00454502">
      <w:pPr>
        <w:adjustRightInd w:val="0"/>
        <w:snapToGrid w:val="0"/>
        <w:spacing w:line="580" w:lineRule="exact"/>
        <w:ind w:firstLineChars="250" w:firstLine="800"/>
        <w:rPr>
          <w:rFonts w:ascii="Times New Roman" w:eastAsia="仿宋_GB2312" w:cs="Times New Roman"/>
          <w:color w:val="000000"/>
          <w:sz w:val="32"/>
          <w:szCs w:val="32"/>
        </w:rPr>
      </w:pPr>
    </w:p>
    <w:p w:rsidR="00AA3D50" w:rsidRDefault="00AA3D50" w:rsidP="00454502">
      <w:pPr>
        <w:adjustRightInd w:val="0"/>
        <w:snapToGrid w:val="0"/>
        <w:spacing w:line="580" w:lineRule="exact"/>
        <w:ind w:firstLineChars="250" w:firstLine="800"/>
        <w:rPr>
          <w:rFonts w:ascii="Times New Roman" w:eastAsia="仿宋_GB2312" w:cs="Times New Roman"/>
          <w:color w:val="000000"/>
          <w:sz w:val="32"/>
          <w:szCs w:val="32"/>
        </w:rPr>
      </w:pPr>
    </w:p>
    <w:p w:rsidR="00AA3D50" w:rsidRDefault="00AA3D50" w:rsidP="00454502">
      <w:pPr>
        <w:adjustRightInd w:val="0"/>
        <w:snapToGrid w:val="0"/>
        <w:spacing w:line="580" w:lineRule="exact"/>
        <w:ind w:firstLineChars="250" w:firstLine="800"/>
        <w:rPr>
          <w:rFonts w:ascii="Times New Roman" w:eastAsia="仿宋_GB2312" w:cs="Times New Roman"/>
          <w:color w:val="000000"/>
          <w:sz w:val="32"/>
          <w:szCs w:val="32"/>
        </w:rPr>
      </w:pPr>
      <w:r>
        <w:rPr>
          <w:rFonts w:ascii="Times New Roman" w:eastAsia="仿宋_GB2312" w:cs="Times New Roman"/>
          <w:color w:val="000000"/>
          <w:sz w:val="32"/>
          <w:szCs w:val="32"/>
        </w:rPr>
        <w:lastRenderedPageBreak/>
        <w:t>4</w:t>
      </w:r>
      <w:r>
        <w:rPr>
          <w:rFonts w:ascii="Times New Roman" w:eastAsia="仿宋_GB2312" w:cs="Times New Roman" w:hint="eastAsia"/>
          <w:color w:val="000000"/>
          <w:sz w:val="32"/>
          <w:szCs w:val="32"/>
        </w:rPr>
        <w:t>）办公经费</w:t>
      </w:r>
    </w:p>
    <w:p w:rsidR="00AA3D50" w:rsidRDefault="00AA3D50" w:rsidP="00454502">
      <w:pPr>
        <w:widowControl/>
        <w:tabs>
          <w:tab w:val="left" w:pos="0"/>
        </w:tabs>
        <w:adjustRightInd w:val="0"/>
        <w:snapToGrid w:val="0"/>
        <w:spacing w:line="580" w:lineRule="exact"/>
        <w:ind w:firstLineChars="200" w:firstLine="640"/>
        <w:jc w:val="left"/>
        <w:rPr>
          <w:rFonts w:ascii="Times New Roman" w:eastAsia="仿宋_GB2312" w:cs="Times New Roman"/>
          <w:color w:val="000000"/>
          <w:sz w:val="32"/>
          <w:szCs w:val="32"/>
        </w:rPr>
      </w:pPr>
      <w:r>
        <w:rPr>
          <w:rFonts w:ascii="Times New Roman" w:eastAsia="仿宋_GB2312" w:cs="Times New Roman" w:hint="eastAsia"/>
          <w:color w:val="000000"/>
          <w:sz w:val="32"/>
          <w:szCs w:val="32"/>
        </w:rPr>
        <w:t>（</w:t>
      </w:r>
      <w:r>
        <w:rPr>
          <w:rFonts w:ascii="Times New Roman" w:eastAsia="仿宋_GB2312" w:cs="Times New Roman"/>
          <w:color w:val="000000"/>
          <w:sz w:val="32"/>
          <w:szCs w:val="32"/>
        </w:rPr>
        <w:t>1</w:t>
      </w:r>
      <w:r>
        <w:rPr>
          <w:rFonts w:ascii="Times New Roman" w:eastAsia="仿宋_GB2312" w:cs="Times New Roman" w:hint="eastAsia"/>
          <w:color w:val="000000"/>
          <w:sz w:val="32"/>
          <w:szCs w:val="32"/>
        </w:rPr>
        <w:t>）办公经费项目综述：根据年初设定的绩效目标，办公经费项目绩效自评得分为</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分（绩效自评表附后）。全年预算数为</w:t>
      </w:r>
      <w:r>
        <w:rPr>
          <w:rFonts w:ascii="Times New Roman" w:eastAsia="仿宋_GB2312" w:cs="Times New Roman"/>
          <w:color w:val="000000"/>
          <w:sz w:val="32"/>
          <w:szCs w:val="32"/>
        </w:rPr>
        <w:t>60</w:t>
      </w:r>
      <w:r>
        <w:rPr>
          <w:rFonts w:ascii="Times New Roman" w:eastAsia="仿宋_GB2312" w:cs="Times New Roman" w:hint="eastAsia"/>
          <w:color w:val="000000"/>
          <w:sz w:val="32"/>
          <w:szCs w:val="32"/>
        </w:rPr>
        <w:t>万元，执行数为</w:t>
      </w:r>
      <w:r>
        <w:rPr>
          <w:rFonts w:ascii="Times New Roman" w:eastAsia="仿宋_GB2312" w:cs="Times New Roman"/>
          <w:color w:val="000000"/>
          <w:sz w:val="32"/>
          <w:szCs w:val="32"/>
        </w:rPr>
        <w:t>60</w:t>
      </w:r>
      <w:r>
        <w:rPr>
          <w:rFonts w:ascii="Times New Roman" w:eastAsia="仿宋_GB2312" w:cs="Times New Roman" w:hint="eastAsia"/>
          <w:color w:val="000000"/>
          <w:sz w:val="32"/>
          <w:szCs w:val="32"/>
        </w:rPr>
        <w:t>万元，完成预算的</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。项目绩效目标完成情况：一是购置办公设备</w:t>
      </w:r>
      <w:r>
        <w:rPr>
          <w:rFonts w:ascii="Times New Roman" w:eastAsia="仿宋_GB2312" w:cs="Times New Roman"/>
          <w:color w:val="000000"/>
          <w:sz w:val="32"/>
          <w:szCs w:val="32"/>
        </w:rPr>
        <w:t>2</w:t>
      </w:r>
      <w:r>
        <w:rPr>
          <w:rFonts w:ascii="Times New Roman" w:eastAsia="仿宋_GB2312" w:cs="Times New Roman" w:hint="eastAsia"/>
          <w:color w:val="000000"/>
          <w:sz w:val="32"/>
          <w:szCs w:val="32"/>
        </w:rPr>
        <w:t>台；二是验收合格率</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。发现的主要问题及原因：无。</w:t>
      </w:r>
    </w:p>
    <w:p w:rsidR="00AA3D50" w:rsidRDefault="00AA3D50" w:rsidP="00454502">
      <w:pPr>
        <w:adjustRightInd w:val="0"/>
        <w:snapToGrid w:val="0"/>
        <w:spacing w:line="580" w:lineRule="exact"/>
        <w:ind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w:t>
      </w:r>
      <w:r>
        <w:rPr>
          <w:rFonts w:ascii="Times New Roman" w:eastAsia="仿宋_GB2312" w:cs="Times New Roman"/>
          <w:color w:val="000000"/>
          <w:sz w:val="32"/>
          <w:szCs w:val="32"/>
        </w:rPr>
        <w:t>2</w:t>
      </w:r>
      <w:r>
        <w:rPr>
          <w:rFonts w:ascii="Times New Roman" w:eastAsia="仿宋_GB2312" w:cs="Times New Roman" w:hint="eastAsia"/>
          <w:color w:val="000000"/>
          <w:sz w:val="32"/>
          <w:szCs w:val="32"/>
        </w:rPr>
        <w:t>）办公经费项目绩效自评综述：及时处理完成办公业务，保障办公工作正常运转。</w:t>
      </w:r>
    </w:p>
    <w:p w:rsidR="00AA3D50" w:rsidRDefault="00AA3D50" w:rsidP="00454502">
      <w:pPr>
        <w:adjustRightInd w:val="0"/>
        <w:snapToGrid w:val="0"/>
        <w:spacing w:line="580" w:lineRule="exact"/>
        <w:ind w:firstLineChars="200" w:firstLine="640"/>
        <w:rPr>
          <w:rFonts w:ascii="Times New Roman" w:eastAsia="仿宋_GB2312" w:cs="Times New Roman"/>
          <w:color w:val="000000"/>
          <w:sz w:val="32"/>
          <w:szCs w:val="32"/>
        </w:rPr>
      </w:pPr>
    </w:p>
    <w:p w:rsidR="00AA3D50" w:rsidRDefault="00AA3D50">
      <w:pPr>
        <w:widowControl/>
        <w:jc w:val="left"/>
        <w:rPr>
          <w:rFonts w:ascii="Times New Roman" w:eastAsia="仿宋_GB2312" w:cs="Times New Roman"/>
          <w:color w:val="000000"/>
          <w:sz w:val="32"/>
          <w:szCs w:val="32"/>
        </w:rPr>
      </w:pPr>
      <w:r>
        <w:rPr>
          <w:rFonts w:ascii="Times New Roman" w:eastAsia="仿宋_GB2312" w:cs="Times New Roman"/>
          <w:color w:val="000000"/>
          <w:sz w:val="32"/>
          <w:szCs w:val="32"/>
        </w:rPr>
        <w:br w:type="page"/>
      </w:r>
    </w:p>
    <w:tbl>
      <w:tblPr>
        <w:tblW w:w="8861" w:type="dxa"/>
        <w:jc w:val="center"/>
        <w:tblInd w:w="15" w:type="dxa"/>
        <w:tblLayout w:type="fixed"/>
        <w:tblCellMar>
          <w:left w:w="0" w:type="dxa"/>
          <w:right w:w="0" w:type="dxa"/>
        </w:tblCellMar>
        <w:tblLook w:val="0000"/>
      </w:tblPr>
      <w:tblGrid>
        <w:gridCol w:w="586"/>
        <w:gridCol w:w="626"/>
        <w:gridCol w:w="1465"/>
        <w:gridCol w:w="730"/>
        <w:gridCol w:w="972"/>
        <w:gridCol w:w="28"/>
        <w:gridCol w:w="993"/>
        <w:gridCol w:w="927"/>
        <w:gridCol w:w="196"/>
        <w:gridCol w:w="336"/>
        <w:gridCol w:w="434"/>
        <w:gridCol w:w="112"/>
        <w:gridCol w:w="784"/>
        <w:gridCol w:w="646"/>
        <w:gridCol w:w="26"/>
      </w:tblGrid>
      <w:tr w:rsidR="00AA3D50" w:rsidTr="003B1C5A">
        <w:trPr>
          <w:gridAfter w:val="1"/>
          <w:wAfter w:w="26" w:type="dxa"/>
          <w:trHeight w:val="375"/>
          <w:jc w:val="center"/>
        </w:trPr>
        <w:tc>
          <w:tcPr>
            <w:tcW w:w="8835" w:type="dxa"/>
            <w:gridSpan w:val="14"/>
            <w:tcBorders>
              <w:top w:val="nil"/>
              <w:left w:val="nil"/>
              <w:bottom w:val="nil"/>
              <w:right w:val="nil"/>
            </w:tcBorders>
            <w:noWrap/>
            <w:tcMar>
              <w:top w:w="15" w:type="dxa"/>
              <w:left w:w="15" w:type="dxa"/>
              <w:right w:w="15" w:type="dxa"/>
            </w:tcMar>
            <w:vAlign w:val="center"/>
          </w:tcPr>
          <w:p w:rsidR="00AA3D50" w:rsidRDefault="00AA3D50" w:rsidP="003B1C5A">
            <w:pPr>
              <w:widowControl/>
              <w:jc w:val="center"/>
              <w:textAlignment w:val="center"/>
              <w:rPr>
                <w:rFonts w:eastAsia="仿宋_GB2312"/>
                <w:color w:val="000000"/>
                <w:sz w:val="24"/>
                <w:szCs w:val="28"/>
              </w:rPr>
            </w:pPr>
            <w:r>
              <w:rPr>
                <w:rFonts w:eastAsia="方正小标宋简体" w:hint="eastAsia"/>
                <w:kern w:val="0"/>
                <w:sz w:val="44"/>
                <w:szCs w:val="44"/>
              </w:rPr>
              <w:t>项目支出绩效自评表</w:t>
            </w:r>
          </w:p>
        </w:tc>
      </w:tr>
      <w:tr w:rsidR="00AA3D50" w:rsidTr="003B1C5A">
        <w:trPr>
          <w:trHeight w:val="259"/>
          <w:jc w:val="center"/>
        </w:trPr>
        <w:tc>
          <w:tcPr>
            <w:tcW w:w="8861" w:type="dxa"/>
            <w:gridSpan w:val="15"/>
            <w:tcBorders>
              <w:top w:val="nil"/>
              <w:left w:val="nil"/>
              <w:bottom w:val="nil"/>
              <w:right w:val="nil"/>
            </w:tcBorders>
          </w:tcPr>
          <w:p w:rsidR="00AA3D50" w:rsidRDefault="00AA3D50" w:rsidP="003B1C5A">
            <w:pPr>
              <w:widowControl/>
              <w:spacing w:line="240" w:lineRule="exact"/>
              <w:jc w:val="center"/>
              <w:rPr>
                <w:kern w:val="0"/>
                <w:sz w:val="22"/>
              </w:rPr>
            </w:pPr>
            <w:r>
              <w:rPr>
                <w:rFonts w:eastAsia="仿宋_GB2312" w:hint="eastAsia"/>
                <w:kern w:val="0"/>
                <w:sz w:val="24"/>
              </w:rPr>
              <w:t>（</w:t>
            </w:r>
            <w:r>
              <w:rPr>
                <w:rFonts w:eastAsia="仿宋_GB2312"/>
                <w:kern w:val="0"/>
                <w:sz w:val="24"/>
              </w:rPr>
              <w:t xml:space="preserve"> 2019</w:t>
            </w:r>
            <w:r>
              <w:rPr>
                <w:rFonts w:eastAsia="仿宋_GB2312" w:hint="eastAsia"/>
                <w:kern w:val="0"/>
                <w:sz w:val="24"/>
              </w:rPr>
              <w:t>年度）</w:t>
            </w:r>
          </w:p>
        </w:tc>
      </w:tr>
      <w:tr w:rsidR="00AA3D50" w:rsidTr="003B1C5A">
        <w:trPr>
          <w:trHeight w:val="567"/>
          <w:jc w:val="center"/>
        </w:trPr>
        <w:tc>
          <w:tcPr>
            <w:tcW w:w="1212" w:type="dxa"/>
            <w:gridSpan w:val="2"/>
            <w:tcBorders>
              <w:top w:val="single" w:sz="4" w:space="0" w:color="auto"/>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项目名称</w:t>
            </w:r>
          </w:p>
        </w:tc>
        <w:tc>
          <w:tcPr>
            <w:tcW w:w="7649" w:type="dxa"/>
            <w:gridSpan w:val="1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办公经费</w:t>
            </w:r>
          </w:p>
        </w:tc>
      </w:tr>
      <w:tr w:rsidR="00AA3D50" w:rsidTr="003B1C5A">
        <w:trPr>
          <w:trHeight w:val="567"/>
          <w:jc w:val="center"/>
        </w:trPr>
        <w:tc>
          <w:tcPr>
            <w:tcW w:w="1212" w:type="dxa"/>
            <w:gridSpan w:val="2"/>
            <w:tcBorders>
              <w:top w:val="single" w:sz="4" w:space="0" w:color="auto"/>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主管部门</w:t>
            </w:r>
          </w:p>
        </w:tc>
        <w:tc>
          <w:tcPr>
            <w:tcW w:w="4188" w:type="dxa"/>
            <w:gridSpan w:val="5"/>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廊坊市广阳区人民政府办公室</w:t>
            </w:r>
          </w:p>
        </w:tc>
        <w:tc>
          <w:tcPr>
            <w:tcW w:w="1123"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实施单位</w:t>
            </w:r>
          </w:p>
        </w:tc>
        <w:tc>
          <w:tcPr>
            <w:tcW w:w="2338" w:type="dxa"/>
            <w:gridSpan w:val="6"/>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廊坊市广阳区人民政府办公室</w:t>
            </w:r>
          </w:p>
        </w:tc>
      </w:tr>
      <w:tr w:rsidR="00AA3D50" w:rsidTr="003B1C5A">
        <w:trPr>
          <w:jc w:val="center"/>
        </w:trPr>
        <w:tc>
          <w:tcPr>
            <w:tcW w:w="1212" w:type="dxa"/>
            <w:gridSpan w:val="2"/>
            <w:vMerge w:val="restart"/>
            <w:tcBorders>
              <w:top w:val="single" w:sz="4" w:space="0" w:color="auto"/>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项目资金</w:t>
            </w:r>
            <w:r>
              <w:rPr>
                <w:rFonts w:eastAsia="仿宋_GB2312"/>
                <w:kern w:val="0"/>
                <w:sz w:val="24"/>
              </w:rPr>
              <w:br/>
            </w:r>
            <w:r>
              <w:rPr>
                <w:rFonts w:eastAsia="仿宋_GB2312" w:hint="eastAsia"/>
                <w:kern w:val="0"/>
                <w:sz w:val="24"/>
              </w:rPr>
              <w:t>（万元）</w:t>
            </w:r>
          </w:p>
        </w:tc>
        <w:tc>
          <w:tcPr>
            <w:tcW w:w="2195"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1000"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年初</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预算数</w:t>
            </w:r>
          </w:p>
        </w:tc>
        <w:tc>
          <w:tcPr>
            <w:tcW w:w="993" w:type="dxa"/>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全年</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预算数</w:t>
            </w:r>
          </w:p>
        </w:tc>
        <w:tc>
          <w:tcPr>
            <w:tcW w:w="1123"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全年</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执行数</w:t>
            </w:r>
          </w:p>
        </w:tc>
        <w:tc>
          <w:tcPr>
            <w:tcW w:w="770"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分值</w:t>
            </w:r>
          </w:p>
        </w:tc>
        <w:tc>
          <w:tcPr>
            <w:tcW w:w="896"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执行率</w:t>
            </w:r>
          </w:p>
        </w:tc>
        <w:tc>
          <w:tcPr>
            <w:tcW w:w="672"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得分</w:t>
            </w:r>
          </w:p>
        </w:tc>
      </w:tr>
      <w:tr w:rsidR="00AA3D50" w:rsidTr="003B1C5A">
        <w:trPr>
          <w:jc w:val="center"/>
        </w:trPr>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AA3D50" w:rsidRDefault="00AA3D50" w:rsidP="003B1C5A"/>
        </w:tc>
        <w:tc>
          <w:tcPr>
            <w:tcW w:w="2195"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年度资金总额</w:t>
            </w:r>
          </w:p>
        </w:tc>
        <w:tc>
          <w:tcPr>
            <w:tcW w:w="1000"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r w:rsidRPr="005E04E9">
              <w:rPr>
                <w:rFonts w:eastAsia="仿宋_GB2312"/>
                <w:kern w:val="0"/>
                <w:szCs w:val="21"/>
              </w:rPr>
              <w:t>60</w:t>
            </w:r>
          </w:p>
        </w:tc>
        <w:tc>
          <w:tcPr>
            <w:tcW w:w="1123"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r w:rsidRPr="005E04E9">
              <w:rPr>
                <w:rFonts w:eastAsia="仿宋_GB2312"/>
                <w:kern w:val="0"/>
                <w:szCs w:val="21"/>
              </w:rPr>
              <w:t>60</w:t>
            </w:r>
          </w:p>
        </w:tc>
        <w:tc>
          <w:tcPr>
            <w:tcW w:w="770"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10</w:t>
            </w:r>
          </w:p>
        </w:tc>
        <w:tc>
          <w:tcPr>
            <w:tcW w:w="896" w:type="dxa"/>
            <w:gridSpan w:val="2"/>
            <w:tcBorders>
              <w:top w:val="single" w:sz="4" w:space="0" w:color="auto"/>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100%</w:t>
            </w:r>
          </w:p>
        </w:tc>
        <w:tc>
          <w:tcPr>
            <w:tcW w:w="67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10</w:t>
            </w:r>
          </w:p>
        </w:tc>
      </w:tr>
      <w:tr w:rsidR="00AA3D50" w:rsidTr="003B1C5A">
        <w:trPr>
          <w:jc w:val="center"/>
        </w:trPr>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AA3D50" w:rsidRDefault="00AA3D50" w:rsidP="003B1C5A"/>
        </w:tc>
        <w:tc>
          <w:tcPr>
            <w:tcW w:w="2195"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其中：当年财政拨款</w:t>
            </w:r>
          </w:p>
        </w:tc>
        <w:tc>
          <w:tcPr>
            <w:tcW w:w="1000"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r w:rsidRPr="005E04E9">
              <w:rPr>
                <w:rFonts w:eastAsia="仿宋_GB2312"/>
                <w:kern w:val="0"/>
                <w:szCs w:val="21"/>
              </w:rPr>
              <w:t>60</w:t>
            </w:r>
          </w:p>
        </w:tc>
        <w:tc>
          <w:tcPr>
            <w:tcW w:w="1123"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r w:rsidRPr="005E04E9">
              <w:rPr>
                <w:rFonts w:eastAsia="仿宋_GB2312"/>
                <w:kern w:val="0"/>
                <w:szCs w:val="21"/>
              </w:rPr>
              <w:t>60</w:t>
            </w:r>
          </w:p>
        </w:tc>
        <w:tc>
          <w:tcPr>
            <w:tcW w:w="770"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w:t>
            </w:r>
          </w:p>
        </w:tc>
        <w:tc>
          <w:tcPr>
            <w:tcW w:w="896" w:type="dxa"/>
            <w:gridSpan w:val="2"/>
            <w:tcBorders>
              <w:top w:val="single" w:sz="4" w:space="0" w:color="auto"/>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100%</w:t>
            </w:r>
          </w:p>
        </w:tc>
        <w:tc>
          <w:tcPr>
            <w:tcW w:w="67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w:t>
            </w:r>
          </w:p>
        </w:tc>
      </w:tr>
      <w:tr w:rsidR="00AA3D50" w:rsidTr="003B1C5A">
        <w:trPr>
          <w:jc w:val="center"/>
        </w:trPr>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AA3D50" w:rsidRDefault="00AA3D50" w:rsidP="003B1C5A"/>
        </w:tc>
        <w:tc>
          <w:tcPr>
            <w:tcW w:w="2195"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kern w:val="0"/>
                <w:sz w:val="24"/>
              </w:rPr>
            </w:pPr>
            <w:r>
              <w:rPr>
                <w:rFonts w:eastAsia="仿宋_GB2312"/>
                <w:kern w:val="0"/>
                <w:sz w:val="24"/>
              </w:rPr>
              <w:t xml:space="preserve">      </w:t>
            </w:r>
            <w:r>
              <w:rPr>
                <w:rFonts w:eastAsia="仿宋_GB2312" w:hint="eastAsia"/>
                <w:kern w:val="0"/>
                <w:sz w:val="24"/>
              </w:rPr>
              <w:t>上年结转资金</w:t>
            </w:r>
          </w:p>
        </w:tc>
        <w:tc>
          <w:tcPr>
            <w:tcW w:w="1000"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kern w:val="0"/>
                <w:sz w:val="24"/>
              </w:rPr>
              <w:t>—</w:t>
            </w:r>
          </w:p>
        </w:tc>
      </w:tr>
      <w:tr w:rsidR="00AA3D50" w:rsidTr="003B1C5A">
        <w:trPr>
          <w:jc w:val="center"/>
        </w:trPr>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AA3D50" w:rsidRDefault="00AA3D50" w:rsidP="003B1C5A"/>
        </w:tc>
        <w:tc>
          <w:tcPr>
            <w:tcW w:w="2195"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kern w:val="0"/>
                <w:sz w:val="24"/>
              </w:rPr>
              <w:t xml:space="preserve">  </w:t>
            </w:r>
            <w:r>
              <w:rPr>
                <w:rFonts w:eastAsia="仿宋_GB2312" w:hint="eastAsia"/>
                <w:kern w:val="0"/>
                <w:sz w:val="24"/>
              </w:rPr>
              <w:t>其他资金</w:t>
            </w:r>
          </w:p>
        </w:tc>
        <w:tc>
          <w:tcPr>
            <w:tcW w:w="1000"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kern w:val="0"/>
                <w:sz w:val="24"/>
              </w:rPr>
              <w:t>—</w:t>
            </w:r>
          </w:p>
        </w:tc>
      </w:tr>
      <w:tr w:rsidR="00AA3D50" w:rsidTr="003B1C5A">
        <w:trPr>
          <w:jc w:val="center"/>
        </w:trPr>
        <w:tc>
          <w:tcPr>
            <w:tcW w:w="586"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年度总体目标</w:t>
            </w:r>
          </w:p>
        </w:tc>
        <w:tc>
          <w:tcPr>
            <w:tcW w:w="4814" w:type="dxa"/>
            <w:gridSpan w:val="6"/>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预期目标</w:t>
            </w:r>
          </w:p>
        </w:tc>
        <w:tc>
          <w:tcPr>
            <w:tcW w:w="3461" w:type="dxa"/>
            <w:gridSpan w:val="8"/>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实际完成情况</w:t>
            </w:r>
          </w:p>
        </w:tc>
      </w:tr>
      <w:tr w:rsidR="00AA3D50" w:rsidTr="003B1C5A">
        <w:trPr>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4814" w:type="dxa"/>
            <w:gridSpan w:val="6"/>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sidRPr="00405F9A">
              <w:rPr>
                <w:rFonts w:eastAsia="仿宋_GB2312" w:hint="eastAsia"/>
                <w:kern w:val="0"/>
                <w:sz w:val="24"/>
              </w:rPr>
              <w:t>保障区政府办公室</w:t>
            </w:r>
            <w:r>
              <w:rPr>
                <w:rFonts w:eastAsia="仿宋_GB2312" w:hint="eastAsia"/>
                <w:kern w:val="0"/>
                <w:sz w:val="24"/>
              </w:rPr>
              <w:t>工作</w:t>
            </w:r>
            <w:r w:rsidRPr="00405F9A">
              <w:rPr>
                <w:rFonts w:eastAsia="仿宋_GB2312" w:hint="eastAsia"/>
                <w:kern w:val="0"/>
                <w:sz w:val="24"/>
              </w:rPr>
              <w:t>正常运转</w:t>
            </w:r>
          </w:p>
        </w:tc>
        <w:tc>
          <w:tcPr>
            <w:tcW w:w="3461" w:type="dxa"/>
            <w:gridSpan w:val="8"/>
            <w:tcBorders>
              <w:top w:val="single" w:sz="4" w:space="0" w:color="auto"/>
              <w:left w:val="nil"/>
              <w:bottom w:val="single" w:sz="4" w:space="0" w:color="auto"/>
              <w:right w:val="single" w:sz="4" w:space="0" w:color="auto"/>
            </w:tcBorders>
            <w:vAlign w:val="center"/>
          </w:tcPr>
          <w:p w:rsidR="00AA3D50" w:rsidRPr="007829BB" w:rsidRDefault="00AA3D50" w:rsidP="003B1C5A">
            <w:pPr>
              <w:widowControl/>
              <w:spacing w:line="240" w:lineRule="exact"/>
              <w:jc w:val="center"/>
              <w:rPr>
                <w:rFonts w:eastAsia="仿宋_GB2312"/>
                <w:kern w:val="0"/>
                <w:sz w:val="24"/>
              </w:rPr>
            </w:pPr>
            <w:r w:rsidRPr="00405F9A">
              <w:rPr>
                <w:rFonts w:eastAsia="仿宋_GB2312" w:hint="eastAsia"/>
                <w:kern w:val="0"/>
                <w:sz w:val="24"/>
              </w:rPr>
              <w:t>保障</w:t>
            </w:r>
            <w:r>
              <w:rPr>
                <w:rFonts w:eastAsia="仿宋_GB2312" w:hint="eastAsia"/>
                <w:kern w:val="0"/>
                <w:sz w:val="24"/>
              </w:rPr>
              <w:t>了</w:t>
            </w:r>
            <w:r w:rsidRPr="00405F9A">
              <w:rPr>
                <w:rFonts w:eastAsia="仿宋_GB2312" w:hint="eastAsia"/>
                <w:kern w:val="0"/>
                <w:sz w:val="24"/>
              </w:rPr>
              <w:t>区政府办公室</w:t>
            </w:r>
            <w:r>
              <w:rPr>
                <w:rFonts w:eastAsia="仿宋_GB2312" w:hint="eastAsia"/>
                <w:kern w:val="0"/>
                <w:sz w:val="24"/>
              </w:rPr>
              <w:t>工作的</w:t>
            </w:r>
            <w:r w:rsidRPr="00405F9A">
              <w:rPr>
                <w:rFonts w:eastAsia="仿宋_GB2312" w:hint="eastAsia"/>
                <w:kern w:val="0"/>
                <w:sz w:val="24"/>
              </w:rPr>
              <w:t>正常</w:t>
            </w:r>
            <w:r>
              <w:rPr>
                <w:rFonts w:eastAsia="仿宋_GB2312" w:hint="eastAsia"/>
                <w:kern w:val="0"/>
                <w:sz w:val="24"/>
              </w:rPr>
              <w:t>开展。</w:t>
            </w:r>
          </w:p>
        </w:tc>
      </w:tr>
      <w:tr w:rsidR="00AA3D50" w:rsidTr="003B1C5A">
        <w:trPr>
          <w:trHeight w:val="469"/>
          <w:jc w:val="center"/>
        </w:trPr>
        <w:tc>
          <w:tcPr>
            <w:tcW w:w="586" w:type="dxa"/>
            <w:vMerge w:val="restart"/>
            <w:tcBorders>
              <w:top w:val="nil"/>
              <w:left w:val="single" w:sz="4" w:space="0" w:color="auto"/>
              <w:bottom w:val="nil"/>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绩</w:t>
            </w:r>
            <w:r>
              <w:rPr>
                <w:rFonts w:eastAsia="仿宋_GB2312"/>
                <w:kern w:val="0"/>
                <w:sz w:val="24"/>
              </w:rPr>
              <w:br/>
            </w:r>
            <w:r>
              <w:rPr>
                <w:rFonts w:eastAsia="仿宋_GB2312" w:hint="eastAsia"/>
                <w:kern w:val="0"/>
                <w:sz w:val="24"/>
              </w:rPr>
              <w:t>效</w:t>
            </w:r>
            <w:r>
              <w:rPr>
                <w:rFonts w:eastAsia="仿宋_GB2312"/>
                <w:kern w:val="0"/>
                <w:sz w:val="24"/>
              </w:rPr>
              <w:br/>
            </w:r>
            <w:r>
              <w:rPr>
                <w:rFonts w:eastAsia="仿宋_GB2312" w:hint="eastAsia"/>
                <w:kern w:val="0"/>
                <w:sz w:val="24"/>
              </w:rPr>
              <w:t>指</w:t>
            </w:r>
            <w:r>
              <w:rPr>
                <w:rFonts w:eastAsia="仿宋_GB2312"/>
                <w:kern w:val="0"/>
                <w:sz w:val="24"/>
              </w:rPr>
              <w:br/>
            </w:r>
            <w:r>
              <w:rPr>
                <w:rFonts w:eastAsia="仿宋_GB2312" w:hint="eastAsia"/>
                <w:kern w:val="0"/>
                <w:sz w:val="24"/>
              </w:rPr>
              <w:t>标</w:t>
            </w:r>
          </w:p>
        </w:tc>
        <w:tc>
          <w:tcPr>
            <w:tcW w:w="626" w:type="dxa"/>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一级指标</w:t>
            </w:r>
          </w:p>
        </w:tc>
        <w:tc>
          <w:tcPr>
            <w:tcW w:w="1465" w:type="dxa"/>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二级指标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三级指标</w:t>
            </w:r>
          </w:p>
        </w:tc>
        <w:tc>
          <w:tcPr>
            <w:tcW w:w="1021"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年度</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指标值</w:t>
            </w:r>
          </w:p>
        </w:tc>
        <w:tc>
          <w:tcPr>
            <w:tcW w:w="927" w:type="dxa"/>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实际</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完成值</w:t>
            </w:r>
          </w:p>
        </w:tc>
        <w:tc>
          <w:tcPr>
            <w:tcW w:w="532"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分值</w:t>
            </w:r>
          </w:p>
        </w:tc>
        <w:tc>
          <w:tcPr>
            <w:tcW w:w="546"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得分</w:t>
            </w: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偏差原因分析及改进措施</w:t>
            </w: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产出指标</w:t>
            </w:r>
          </w:p>
        </w:tc>
        <w:tc>
          <w:tcPr>
            <w:tcW w:w="1465"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数量指标</w:t>
            </w:r>
          </w:p>
        </w:tc>
        <w:tc>
          <w:tcPr>
            <w:tcW w:w="1702" w:type="dxa"/>
            <w:gridSpan w:val="2"/>
            <w:tcBorders>
              <w:top w:val="single" w:sz="4" w:space="0" w:color="auto"/>
              <w:left w:val="nil"/>
              <w:bottom w:val="single" w:sz="4" w:space="0" w:color="auto"/>
              <w:right w:val="single" w:sz="4" w:space="0" w:color="auto"/>
            </w:tcBorders>
            <w:vAlign w:val="center"/>
          </w:tcPr>
          <w:p w:rsidR="00AA3D50" w:rsidRPr="00101175"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购置数量</w:t>
            </w:r>
          </w:p>
        </w:tc>
        <w:tc>
          <w:tcPr>
            <w:tcW w:w="1021"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r w:rsidRPr="005E04E9">
              <w:rPr>
                <w:rFonts w:eastAsia="仿宋_GB2312"/>
                <w:kern w:val="0"/>
                <w:szCs w:val="21"/>
              </w:rPr>
              <w:t>=2</w:t>
            </w:r>
            <w:r w:rsidRPr="005E04E9">
              <w:rPr>
                <w:rFonts w:eastAsia="仿宋_GB2312" w:hint="eastAsia"/>
                <w:kern w:val="0"/>
                <w:szCs w:val="21"/>
              </w:rPr>
              <w:t>台</w:t>
            </w:r>
          </w:p>
        </w:tc>
        <w:tc>
          <w:tcPr>
            <w:tcW w:w="927" w:type="dxa"/>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r w:rsidRPr="005E04E9">
              <w:rPr>
                <w:rFonts w:eastAsia="仿宋_GB2312"/>
                <w:kern w:val="0"/>
                <w:szCs w:val="21"/>
              </w:rPr>
              <w:t>=2</w:t>
            </w:r>
            <w:r w:rsidRPr="005E04E9">
              <w:rPr>
                <w:rFonts w:eastAsia="仿宋_GB2312" w:hint="eastAsia"/>
                <w:kern w:val="0"/>
                <w:szCs w:val="21"/>
              </w:rPr>
              <w:t>台</w:t>
            </w:r>
          </w:p>
        </w:tc>
        <w:tc>
          <w:tcPr>
            <w:tcW w:w="532" w:type="dxa"/>
            <w:gridSpan w:val="2"/>
            <w:tcBorders>
              <w:top w:val="nil"/>
              <w:left w:val="nil"/>
              <w:bottom w:val="single" w:sz="4" w:space="0" w:color="auto"/>
              <w:right w:val="single" w:sz="4" w:space="0" w:color="auto"/>
            </w:tcBorders>
            <w:vAlign w:val="center"/>
          </w:tcPr>
          <w:p w:rsidR="00AA3D50" w:rsidRPr="005E04E9" w:rsidRDefault="00AA3D50" w:rsidP="003B1C5A">
            <w:pPr>
              <w:spacing w:line="240" w:lineRule="exact"/>
              <w:jc w:val="center"/>
              <w:rPr>
                <w:rFonts w:eastAsia="仿宋_GB2312"/>
                <w:kern w:val="0"/>
                <w:szCs w:val="21"/>
              </w:rPr>
            </w:pPr>
            <w:r w:rsidRPr="005E04E9">
              <w:rPr>
                <w:rFonts w:eastAsia="仿宋_GB2312"/>
                <w:kern w:val="0"/>
                <w:szCs w:val="21"/>
              </w:rPr>
              <w:t>15</w:t>
            </w:r>
          </w:p>
        </w:tc>
        <w:tc>
          <w:tcPr>
            <w:tcW w:w="546"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r w:rsidRPr="005E04E9">
              <w:rPr>
                <w:rFonts w:eastAsia="仿宋_GB2312"/>
                <w:kern w:val="0"/>
                <w:szCs w:val="21"/>
              </w:rPr>
              <w:t>15</w:t>
            </w: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p>
        </w:tc>
        <w:tc>
          <w:tcPr>
            <w:tcW w:w="927" w:type="dxa"/>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p>
        </w:tc>
        <w:tc>
          <w:tcPr>
            <w:tcW w:w="532"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p>
        </w:tc>
        <w:tc>
          <w:tcPr>
            <w:tcW w:w="546"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p>
        </w:tc>
        <w:tc>
          <w:tcPr>
            <w:tcW w:w="927" w:type="dxa"/>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p>
        </w:tc>
        <w:tc>
          <w:tcPr>
            <w:tcW w:w="532"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p>
        </w:tc>
        <w:tc>
          <w:tcPr>
            <w:tcW w:w="546"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质量指标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sidRPr="00101175">
              <w:rPr>
                <w:rFonts w:eastAsia="仿宋_GB2312" w:hint="eastAsia"/>
                <w:color w:val="000000"/>
                <w:kern w:val="0"/>
                <w:sz w:val="24"/>
              </w:rPr>
              <w:t>购置质量合格率</w:t>
            </w:r>
          </w:p>
        </w:tc>
        <w:tc>
          <w:tcPr>
            <w:tcW w:w="1021"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r w:rsidRPr="005E04E9">
              <w:rPr>
                <w:rFonts w:eastAsia="仿宋_GB2312"/>
                <w:kern w:val="0"/>
                <w:szCs w:val="21"/>
              </w:rPr>
              <w:t>=100%</w:t>
            </w:r>
          </w:p>
        </w:tc>
        <w:tc>
          <w:tcPr>
            <w:tcW w:w="927" w:type="dxa"/>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r w:rsidRPr="005E04E9">
              <w:rPr>
                <w:rFonts w:eastAsia="仿宋_GB2312"/>
                <w:kern w:val="0"/>
                <w:szCs w:val="21"/>
              </w:rPr>
              <w:t>=100%</w:t>
            </w:r>
          </w:p>
        </w:tc>
        <w:tc>
          <w:tcPr>
            <w:tcW w:w="532" w:type="dxa"/>
            <w:gridSpan w:val="2"/>
            <w:tcBorders>
              <w:top w:val="nil"/>
              <w:left w:val="nil"/>
              <w:bottom w:val="single" w:sz="4" w:space="0" w:color="auto"/>
              <w:right w:val="single" w:sz="4" w:space="0" w:color="auto"/>
            </w:tcBorders>
            <w:vAlign w:val="center"/>
          </w:tcPr>
          <w:p w:rsidR="00AA3D50" w:rsidRPr="005E04E9" w:rsidRDefault="00AA3D50" w:rsidP="003B1C5A">
            <w:pPr>
              <w:spacing w:line="240" w:lineRule="exact"/>
              <w:jc w:val="center"/>
              <w:rPr>
                <w:rFonts w:eastAsia="仿宋_GB2312"/>
                <w:kern w:val="0"/>
                <w:szCs w:val="21"/>
              </w:rPr>
            </w:pPr>
            <w:r w:rsidRPr="005E04E9">
              <w:rPr>
                <w:rFonts w:eastAsia="仿宋_GB2312"/>
                <w:kern w:val="0"/>
                <w:szCs w:val="21"/>
              </w:rPr>
              <w:t>20</w:t>
            </w:r>
          </w:p>
        </w:tc>
        <w:tc>
          <w:tcPr>
            <w:tcW w:w="546"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r w:rsidRPr="005E04E9">
              <w:rPr>
                <w:rFonts w:eastAsia="仿宋_GB2312"/>
                <w:kern w:val="0"/>
                <w:szCs w:val="21"/>
              </w:rPr>
              <w:t>20</w:t>
            </w: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p>
        </w:tc>
        <w:tc>
          <w:tcPr>
            <w:tcW w:w="927" w:type="dxa"/>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p>
        </w:tc>
        <w:tc>
          <w:tcPr>
            <w:tcW w:w="532"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p>
        </w:tc>
        <w:tc>
          <w:tcPr>
            <w:tcW w:w="546"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时效指标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sidRPr="00405F9A">
              <w:rPr>
                <w:rFonts w:eastAsia="仿宋_GB2312" w:hint="eastAsia"/>
                <w:color w:val="000000"/>
                <w:kern w:val="0"/>
                <w:sz w:val="24"/>
              </w:rPr>
              <w:t>业务处理及时性</w:t>
            </w:r>
          </w:p>
        </w:tc>
        <w:tc>
          <w:tcPr>
            <w:tcW w:w="1021" w:type="dxa"/>
            <w:gridSpan w:val="2"/>
            <w:tcBorders>
              <w:top w:val="single" w:sz="4" w:space="0" w:color="auto"/>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r w:rsidRPr="005E04E9">
              <w:rPr>
                <w:rFonts w:eastAsia="仿宋_GB2312" w:hint="eastAsia"/>
                <w:kern w:val="0"/>
                <w:szCs w:val="21"/>
              </w:rPr>
              <w:t>≥</w:t>
            </w:r>
            <w:r w:rsidRPr="005E04E9">
              <w:rPr>
                <w:rFonts w:eastAsia="仿宋_GB2312"/>
                <w:kern w:val="0"/>
                <w:szCs w:val="21"/>
              </w:rPr>
              <w:t>95%</w:t>
            </w:r>
          </w:p>
        </w:tc>
        <w:tc>
          <w:tcPr>
            <w:tcW w:w="927" w:type="dxa"/>
            <w:tcBorders>
              <w:top w:val="single" w:sz="4" w:space="0" w:color="auto"/>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r w:rsidRPr="005E04E9">
              <w:rPr>
                <w:rFonts w:eastAsia="仿宋_GB2312"/>
                <w:kern w:val="0"/>
                <w:szCs w:val="21"/>
              </w:rPr>
              <w:t>=100%</w:t>
            </w:r>
          </w:p>
        </w:tc>
        <w:tc>
          <w:tcPr>
            <w:tcW w:w="532"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r w:rsidRPr="005E04E9">
              <w:rPr>
                <w:rFonts w:eastAsia="仿宋_GB2312"/>
                <w:kern w:val="0"/>
                <w:szCs w:val="21"/>
              </w:rPr>
              <w:t>15</w:t>
            </w:r>
          </w:p>
        </w:tc>
        <w:tc>
          <w:tcPr>
            <w:tcW w:w="546"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r w:rsidRPr="005E04E9">
              <w:rPr>
                <w:rFonts w:eastAsia="仿宋_GB2312"/>
                <w:kern w:val="0"/>
                <w:szCs w:val="21"/>
              </w:rPr>
              <w:t>15</w:t>
            </w: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成本指标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效益指标</w:t>
            </w:r>
          </w:p>
          <w:p w:rsidR="00AA3D50" w:rsidRDefault="00AA3D50" w:rsidP="003B1C5A">
            <w:pPr>
              <w:widowControl/>
              <w:spacing w:line="240" w:lineRule="exact"/>
              <w:jc w:val="center"/>
              <w:rPr>
                <w:rFonts w:eastAsia="仿宋_GB2312"/>
                <w:kern w:val="0"/>
                <w:sz w:val="24"/>
              </w:rPr>
            </w:pPr>
          </w:p>
        </w:tc>
        <w:tc>
          <w:tcPr>
            <w:tcW w:w="1465"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经济效益</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社会效益</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sidRPr="00405F9A">
              <w:rPr>
                <w:rFonts w:eastAsia="仿宋_GB2312" w:hint="eastAsia"/>
                <w:color w:val="000000"/>
                <w:kern w:val="0"/>
                <w:sz w:val="24"/>
              </w:rPr>
              <w:t>业务保障能力</w:t>
            </w:r>
          </w:p>
        </w:tc>
        <w:tc>
          <w:tcPr>
            <w:tcW w:w="1021"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r w:rsidRPr="005E04E9">
              <w:rPr>
                <w:rFonts w:eastAsia="仿宋_GB2312" w:hint="eastAsia"/>
                <w:kern w:val="0"/>
                <w:szCs w:val="21"/>
              </w:rPr>
              <w:t>基本保障</w:t>
            </w:r>
          </w:p>
        </w:tc>
        <w:tc>
          <w:tcPr>
            <w:tcW w:w="927" w:type="dxa"/>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r w:rsidRPr="005E04E9">
              <w:rPr>
                <w:rFonts w:eastAsia="仿宋_GB2312" w:hint="eastAsia"/>
                <w:kern w:val="0"/>
                <w:szCs w:val="21"/>
              </w:rPr>
              <w:t>完全保障</w:t>
            </w:r>
          </w:p>
        </w:tc>
        <w:tc>
          <w:tcPr>
            <w:tcW w:w="532"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r w:rsidRPr="005E04E9">
              <w:rPr>
                <w:rFonts w:eastAsia="仿宋_GB2312"/>
                <w:kern w:val="0"/>
                <w:szCs w:val="21"/>
              </w:rPr>
              <w:t>30</w:t>
            </w:r>
          </w:p>
        </w:tc>
        <w:tc>
          <w:tcPr>
            <w:tcW w:w="546"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r w:rsidRPr="005E04E9">
              <w:rPr>
                <w:rFonts w:eastAsia="仿宋_GB2312"/>
                <w:kern w:val="0"/>
                <w:szCs w:val="21"/>
              </w:rPr>
              <w:t>30</w:t>
            </w: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生态效益</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val="restart"/>
            <w:tcBorders>
              <w:top w:val="single" w:sz="4" w:space="0" w:color="auto"/>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可持续影响</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21" w:type="dxa"/>
            <w:gridSpan w:val="2"/>
            <w:tcBorders>
              <w:top w:val="single" w:sz="4" w:space="0" w:color="auto"/>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927" w:type="dxa"/>
            <w:tcBorders>
              <w:top w:val="single" w:sz="4" w:space="0" w:color="auto"/>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532" w:type="dxa"/>
            <w:gridSpan w:val="2"/>
            <w:tcBorders>
              <w:top w:val="single" w:sz="4" w:space="0" w:color="auto"/>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546" w:type="dxa"/>
            <w:gridSpan w:val="2"/>
            <w:tcBorders>
              <w:top w:val="single" w:sz="4" w:space="0" w:color="auto"/>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val="restart"/>
            <w:tcBorders>
              <w:top w:val="nil"/>
              <w:left w:val="single" w:sz="4" w:space="0" w:color="auto"/>
              <w:bottom w:val="nil"/>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满意度</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指标</w:t>
            </w:r>
          </w:p>
        </w:tc>
        <w:tc>
          <w:tcPr>
            <w:tcW w:w="1465"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服务对象满意度指标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color w:val="000000"/>
                <w:kern w:val="0"/>
                <w:sz w:val="24"/>
              </w:rPr>
            </w:pPr>
            <w:r>
              <w:rPr>
                <w:rFonts w:eastAsia="仿宋_GB2312" w:hint="eastAsia"/>
                <w:color w:val="000000"/>
                <w:kern w:val="0"/>
                <w:sz w:val="24"/>
              </w:rPr>
              <w:t>服务对象满意度</w:t>
            </w:r>
          </w:p>
        </w:tc>
        <w:tc>
          <w:tcPr>
            <w:tcW w:w="1021"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r w:rsidRPr="005E04E9">
              <w:rPr>
                <w:rFonts w:eastAsia="仿宋_GB2312" w:hint="eastAsia"/>
                <w:kern w:val="0"/>
                <w:szCs w:val="21"/>
              </w:rPr>
              <w:t>≥</w:t>
            </w:r>
            <w:r w:rsidRPr="005E04E9">
              <w:rPr>
                <w:rFonts w:eastAsia="仿宋_GB2312"/>
                <w:kern w:val="0"/>
                <w:szCs w:val="21"/>
              </w:rPr>
              <w:t>95%</w:t>
            </w:r>
          </w:p>
        </w:tc>
        <w:tc>
          <w:tcPr>
            <w:tcW w:w="927" w:type="dxa"/>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r w:rsidRPr="005E04E9">
              <w:rPr>
                <w:rFonts w:ascii="仿宋" w:eastAsia="仿宋" w:hAnsi="仿宋"/>
                <w:kern w:val="0"/>
                <w:szCs w:val="21"/>
              </w:rPr>
              <w:t>=100%</w:t>
            </w:r>
          </w:p>
        </w:tc>
        <w:tc>
          <w:tcPr>
            <w:tcW w:w="532"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r w:rsidRPr="005E04E9">
              <w:rPr>
                <w:rFonts w:ascii="仿宋" w:eastAsia="仿宋" w:hAnsi="仿宋"/>
                <w:kern w:val="0"/>
                <w:szCs w:val="21"/>
              </w:rPr>
              <w:t>10</w:t>
            </w:r>
          </w:p>
        </w:tc>
        <w:tc>
          <w:tcPr>
            <w:tcW w:w="546"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r w:rsidRPr="005E04E9">
              <w:rPr>
                <w:rFonts w:ascii="仿宋" w:eastAsia="仿宋" w:hAnsi="仿宋"/>
                <w:kern w:val="0"/>
                <w:szCs w:val="21"/>
              </w:rPr>
              <w:t>10</w:t>
            </w: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nil"/>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p>
        </w:tc>
        <w:tc>
          <w:tcPr>
            <w:tcW w:w="927" w:type="dxa"/>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p>
        </w:tc>
        <w:tc>
          <w:tcPr>
            <w:tcW w:w="53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p>
        </w:tc>
        <w:tc>
          <w:tcPr>
            <w:tcW w:w="546"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jc w:val="center"/>
        </w:trPr>
        <w:tc>
          <w:tcPr>
            <w:tcW w:w="6327" w:type="dxa"/>
            <w:gridSpan w:val="8"/>
            <w:tcBorders>
              <w:top w:val="single" w:sz="4" w:space="0" w:color="auto"/>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color w:val="000000"/>
                <w:kern w:val="0"/>
                <w:sz w:val="24"/>
              </w:rPr>
            </w:pPr>
            <w:r>
              <w:rPr>
                <w:rFonts w:eastAsia="仿宋_GB2312" w:hint="eastAsia"/>
                <w:color w:val="000000"/>
                <w:kern w:val="0"/>
                <w:sz w:val="24"/>
              </w:rPr>
              <w:t>总分</w:t>
            </w:r>
          </w:p>
        </w:tc>
        <w:tc>
          <w:tcPr>
            <w:tcW w:w="532"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color w:val="000000"/>
                <w:kern w:val="0"/>
                <w:sz w:val="24"/>
              </w:rPr>
            </w:pPr>
            <w:r>
              <w:rPr>
                <w:rFonts w:eastAsia="仿宋_GB2312"/>
                <w:color w:val="000000"/>
                <w:kern w:val="0"/>
                <w:sz w:val="24"/>
              </w:rPr>
              <w:t>100</w:t>
            </w: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bl>
    <w:p w:rsidR="00AA3D50" w:rsidRDefault="00AA3D50" w:rsidP="001C1AEC">
      <w:pPr>
        <w:adjustRightInd w:val="0"/>
        <w:snapToGrid w:val="0"/>
        <w:spacing w:line="580" w:lineRule="exact"/>
        <w:ind w:firstLineChars="250" w:firstLine="600"/>
        <w:rPr>
          <w:rFonts w:eastAsia="仿宋_GB2312"/>
          <w:color w:val="000000"/>
          <w:kern w:val="0"/>
          <w:sz w:val="24"/>
        </w:rPr>
      </w:pPr>
    </w:p>
    <w:p w:rsidR="00AA3D50" w:rsidRDefault="00AA3D50" w:rsidP="001C1AEC">
      <w:pPr>
        <w:adjustRightInd w:val="0"/>
        <w:snapToGrid w:val="0"/>
        <w:spacing w:line="580" w:lineRule="exact"/>
        <w:ind w:firstLineChars="250" w:firstLine="600"/>
        <w:rPr>
          <w:rFonts w:eastAsia="仿宋_GB2312"/>
          <w:color w:val="000000"/>
          <w:kern w:val="0"/>
          <w:sz w:val="24"/>
        </w:rPr>
      </w:pPr>
    </w:p>
    <w:p w:rsidR="00AA3D50" w:rsidRDefault="00AA3D50" w:rsidP="001C1AEC">
      <w:pPr>
        <w:adjustRightInd w:val="0"/>
        <w:snapToGrid w:val="0"/>
        <w:spacing w:line="580" w:lineRule="exact"/>
        <w:ind w:firstLineChars="250" w:firstLine="800"/>
        <w:rPr>
          <w:rFonts w:ascii="Times New Roman" w:eastAsia="仿宋_GB2312" w:cs="Times New Roman"/>
          <w:color w:val="000000"/>
          <w:sz w:val="32"/>
          <w:szCs w:val="32"/>
        </w:rPr>
      </w:pPr>
      <w:r>
        <w:rPr>
          <w:rFonts w:ascii="Times New Roman" w:eastAsia="仿宋_GB2312" w:cs="Times New Roman"/>
          <w:color w:val="000000"/>
          <w:sz w:val="32"/>
          <w:szCs w:val="32"/>
        </w:rPr>
        <w:t>5</w:t>
      </w:r>
      <w:r>
        <w:rPr>
          <w:rFonts w:ascii="Times New Roman" w:eastAsia="仿宋_GB2312" w:cs="Times New Roman" w:hint="eastAsia"/>
          <w:color w:val="000000"/>
          <w:sz w:val="32"/>
          <w:szCs w:val="32"/>
        </w:rPr>
        <w:t>）广阳区配置办公房屋及土地资产资金</w:t>
      </w:r>
    </w:p>
    <w:p w:rsidR="00AA3D50" w:rsidRDefault="00AA3D50" w:rsidP="00454502">
      <w:pPr>
        <w:widowControl/>
        <w:tabs>
          <w:tab w:val="left" w:pos="0"/>
        </w:tabs>
        <w:adjustRightInd w:val="0"/>
        <w:snapToGrid w:val="0"/>
        <w:spacing w:line="580" w:lineRule="exact"/>
        <w:ind w:firstLineChars="200" w:firstLine="640"/>
        <w:jc w:val="left"/>
        <w:rPr>
          <w:rFonts w:ascii="Times New Roman" w:eastAsia="仿宋_GB2312" w:cs="Times New Roman"/>
          <w:color w:val="000000"/>
          <w:sz w:val="32"/>
          <w:szCs w:val="32"/>
        </w:rPr>
      </w:pPr>
      <w:r>
        <w:rPr>
          <w:rFonts w:ascii="Times New Roman" w:eastAsia="仿宋_GB2312" w:cs="Times New Roman" w:hint="eastAsia"/>
          <w:color w:val="000000"/>
          <w:sz w:val="32"/>
          <w:szCs w:val="32"/>
        </w:rPr>
        <w:t>（</w:t>
      </w:r>
      <w:r>
        <w:rPr>
          <w:rFonts w:ascii="Times New Roman" w:eastAsia="仿宋_GB2312" w:cs="Times New Roman"/>
          <w:color w:val="000000"/>
          <w:sz w:val="32"/>
          <w:szCs w:val="32"/>
        </w:rPr>
        <w:t>1</w:t>
      </w:r>
      <w:r>
        <w:rPr>
          <w:rFonts w:ascii="Times New Roman" w:eastAsia="仿宋_GB2312" w:cs="Times New Roman" w:hint="eastAsia"/>
          <w:color w:val="000000"/>
          <w:sz w:val="32"/>
          <w:szCs w:val="32"/>
        </w:rPr>
        <w:t>）广阳区配置办公房屋及土地资产资金项目综述：根据年初设定的绩效目标，广阳区配置办公房屋及土地资产资金项目绩效自评得分为</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分（绩效自评表附后）。全年预算数为</w:t>
      </w:r>
      <w:r>
        <w:rPr>
          <w:rFonts w:ascii="Times New Roman" w:eastAsia="仿宋_GB2312" w:cs="Times New Roman"/>
          <w:color w:val="000000"/>
          <w:sz w:val="32"/>
          <w:szCs w:val="32"/>
        </w:rPr>
        <w:t>6470.62</w:t>
      </w:r>
      <w:r>
        <w:rPr>
          <w:rFonts w:ascii="Times New Roman" w:eastAsia="仿宋_GB2312" w:cs="Times New Roman" w:hint="eastAsia"/>
          <w:color w:val="000000"/>
          <w:sz w:val="32"/>
          <w:szCs w:val="32"/>
        </w:rPr>
        <w:t>万元，执行数为</w:t>
      </w:r>
      <w:r>
        <w:rPr>
          <w:rFonts w:ascii="Times New Roman" w:eastAsia="仿宋_GB2312" w:cs="Times New Roman"/>
          <w:color w:val="000000"/>
          <w:sz w:val="32"/>
          <w:szCs w:val="32"/>
        </w:rPr>
        <w:t>6470.62</w:t>
      </w:r>
      <w:r>
        <w:rPr>
          <w:rFonts w:ascii="Times New Roman" w:eastAsia="仿宋_GB2312" w:cs="Times New Roman" w:hint="eastAsia"/>
          <w:color w:val="000000"/>
          <w:sz w:val="32"/>
          <w:szCs w:val="32"/>
        </w:rPr>
        <w:t>万元，完成预算的</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。项目绩效目标完成情况：一是验收通过率</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；二是验收合格率</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。发现的主要问题及原因：无。</w:t>
      </w:r>
    </w:p>
    <w:p w:rsidR="00AA3D50" w:rsidRDefault="00AA3D50" w:rsidP="00454502">
      <w:pPr>
        <w:adjustRightInd w:val="0"/>
        <w:snapToGrid w:val="0"/>
        <w:spacing w:line="580" w:lineRule="exact"/>
        <w:ind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w:t>
      </w:r>
      <w:r>
        <w:rPr>
          <w:rFonts w:ascii="Times New Roman" w:eastAsia="仿宋_GB2312" w:cs="Times New Roman"/>
          <w:color w:val="000000"/>
          <w:sz w:val="32"/>
          <w:szCs w:val="32"/>
        </w:rPr>
        <w:t>2</w:t>
      </w:r>
      <w:r>
        <w:rPr>
          <w:rFonts w:ascii="Times New Roman" w:eastAsia="仿宋_GB2312" w:cs="Times New Roman" w:hint="eastAsia"/>
          <w:color w:val="000000"/>
          <w:sz w:val="32"/>
          <w:szCs w:val="32"/>
        </w:rPr>
        <w:t>）广阳区配置办公房屋及土地资产资金项目绩效自评综述：解决历史遗留问题，提高业务保障能力，更加高效节约利用办公用房。</w:t>
      </w:r>
    </w:p>
    <w:p w:rsidR="00AA3D50" w:rsidRDefault="00AA3D50" w:rsidP="00454502">
      <w:pPr>
        <w:adjustRightInd w:val="0"/>
        <w:snapToGrid w:val="0"/>
        <w:spacing w:line="580" w:lineRule="exact"/>
        <w:ind w:firstLineChars="200" w:firstLine="640"/>
        <w:rPr>
          <w:rFonts w:ascii="Times New Roman" w:eastAsia="仿宋_GB2312" w:cs="Times New Roman"/>
          <w:color w:val="000000"/>
          <w:sz w:val="32"/>
          <w:szCs w:val="32"/>
        </w:rPr>
      </w:pPr>
    </w:p>
    <w:p w:rsidR="00AA3D50" w:rsidRDefault="00AA3D50">
      <w:pPr>
        <w:widowControl/>
        <w:jc w:val="left"/>
        <w:rPr>
          <w:rFonts w:ascii="Times New Roman" w:eastAsia="仿宋_GB2312" w:cs="Times New Roman"/>
          <w:color w:val="000000"/>
          <w:sz w:val="32"/>
          <w:szCs w:val="32"/>
        </w:rPr>
      </w:pPr>
      <w:r>
        <w:rPr>
          <w:rFonts w:ascii="Times New Roman" w:eastAsia="仿宋_GB2312" w:cs="Times New Roman"/>
          <w:color w:val="000000"/>
          <w:sz w:val="32"/>
          <w:szCs w:val="32"/>
        </w:rPr>
        <w:br w:type="page"/>
      </w:r>
    </w:p>
    <w:tbl>
      <w:tblPr>
        <w:tblW w:w="8861" w:type="dxa"/>
        <w:jc w:val="center"/>
        <w:tblInd w:w="15" w:type="dxa"/>
        <w:tblLayout w:type="fixed"/>
        <w:tblCellMar>
          <w:left w:w="0" w:type="dxa"/>
          <w:right w:w="0" w:type="dxa"/>
        </w:tblCellMar>
        <w:tblLook w:val="0000"/>
      </w:tblPr>
      <w:tblGrid>
        <w:gridCol w:w="586"/>
        <w:gridCol w:w="626"/>
        <w:gridCol w:w="1465"/>
        <w:gridCol w:w="730"/>
        <w:gridCol w:w="972"/>
        <w:gridCol w:w="28"/>
        <w:gridCol w:w="993"/>
        <w:gridCol w:w="927"/>
        <w:gridCol w:w="196"/>
        <w:gridCol w:w="336"/>
        <w:gridCol w:w="434"/>
        <w:gridCol w:w="112"/>
        <w:gridCol w:w="784"/>
        <w:gridCol w:w="646"/>
        <w:gridCol w:w="26"/>
      </w:tblGrid>
      <w:tr w:rsidR="00AA3D50" w:rsidTr="003B1C5A">
        <w:trPr>
          <w:gridAfter w:val="1"/>
          <w:wAfter w:w="26" w:type="dxa"/>
          <w:trHeight w:val="375"/>
          <w:jc w:val="center"/>
        </w:trPr>
        <w:tc>
          <w:tcPr>
            <w:tcW w:w="8835" w:type="dxa"/>
            <w:gridSpan w:val="14"/>
            <w:tcBorders>
              <w:top w:val="nil"/>
              <w:left w:val="nil"/>
              <w:bottom w:val="nil"/>
              <w:right w:val="nil"/>
            </w:tcBorders>
            <w:noWrap/>
            <w:tcMar>
              <w:top w:w="15" w:type="dxa"/>
              <w:left w:w="15" w:type="dxa"/>
              <w:right w:w="15" w:type="dxa"/>
            </w:tcMar>
            <w:vAlign w:val="center"/>
          </w:tcPr>
          <w:p w:rsidR="00AA3D50" w:rsidRDefault="00AA3D50" w:rsidP="003B1C5A">
            <w:pPr>
              <w:widowControl/>
              <w:jc w:val="center"/>
              <w:textAlignment w:val="center"/>
              <w:rPr>
                <w:rFonts w:eastAsia="仿宋_GB2312"/>
                <w:color w:val="000000"/>
                <w:sz w:val="24"/>
                <w:szCs w:val="28"/>
              </w:rPr>
            </w:pPr>
            <w:r>
              <w:rPr>
                <w:rFonts w:eastAsia="方正小标宋简体" w:hint="eastAsia"/>
                <w:kern w:val="0"/>
                <w:sz w:val="44"/>
                <w:szCs w:val="44"/>
              </w:rPr>
              <w:t>项目支出绩效自评表</w:t>
            </w:r>
          </w:p>
        </w:tc>
      </w:tr>
      <w:tr w:rsidR="00AA3D50" w:rsidTr="003B1C5A">
        <w:trPr>
          <w:trHeight w:val="259"/>
          <w:jc w:val="center"/>
        </w:trPr>
        <w:tc>
          <w:tcPr>
            <w:tcW w:w="8861" w:type="dxa"/>
            <w:gridSpan w:val="15"/>
            <w:tcBorders>
              <w:top w:val="nil"/>
              <w:left w:val="nil"/>
              <w:bottom w:val="nil"/>
              <w:right w:val="nil"/>
            </w:tcBorders>
          </w:tcPr>
          <w:p w:rsidR="00AA3D50" w:rsidRDefault="00AA3D50" w:rsidP="003B1C5A">
            <w:pPr>
              <w:widowControl/>
              <w:spacing w:line="240" w:lineRule="exact"/>
              <w:jc w:val="center"/>
              <w:rPr>
                <w:kern w:val="0"/>
                <w:sz w:val="22"/>
              </w:rPr>
            </w:pPr>
            <w:r>
              <w:rPr>
                <w:rFonts w:eastAsia="仿宋_GB2312" w:hint="eastAsia"/>
                <w:kern w:val="0"/>
                <w:sz w:val="24"/>
              </w:rPr>
              <w:t>（</w:t>
            </w:r>
            <w:r>
              <w:rPr>
                <w:rFonts w:eastAsia="仿宋_GB2312"/>
                <w:kern w:val="0"/>
                <w:sz w:val="24"/>
              </w:rPr>
              <w:t xml:space="preserve"> 2019</w:t>
            </w:r>
            <w:r>
              <w:rPr>
                <w:rFonts w:eastAsia="仿宋_GB2312" w:hint="eastAsia"/>
                <w:kern w:val="0"/>
                <w:sz w:val="24"/>
              </w:rPr>
              <w:t>年度）</w:t>
            </w:r>
          </w:p>
        </w:tc>
      </w:tr>
      <w:tr w:rsidR="00AA3D50" w:rsidTr="003B1C5A">
        <w:trPr>
          <w:trHeight w:val="567"/>
          <w:jc w:val="center"/>
        </w:trPr>
        <w:tc>
          <w:tcPr>
            <w:tcW w:w="1212" w:type="dxa"/>
            <w:gridSpan w:val="2"/>
            <w:tcBorders>
              <w:top w:val="single" w:sz="4" w:space="0" w:color="auto"/>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项目名称</w:t>
            </w:r>
          </w:p>
        </w:tc>
        <w:tc>
          <w:tcPr>
            <w:tcW w:w="7649" w:type="dxa"/>
            <w:gridSpan w:val="1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广阳区配置办公房屋及土地资产资金</w:t>
            </w:r>
          </w:p>
        </w:tc>
      </w:tr>
      <w:tr w:rsidR="00AA3D50" w:rsidTr="003B1C5A">
        <w:trPr>
          <w:trHeight w:val="567"/>
          <w:jc w:val="center"/>
        </w:trPr>
        <w:tc>
          <w:tcPr>
            <w:tcW w:w="1212" w:type="dxa"/>
            <w:gridSpan w:val="2"/>
            <w:tcBorders>
              <w:top w:val="single" w:sz="4" w:space="0" w:color="auto"/>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主管部门</w:t>
            </w:r>
          </w:p>
        </w:tc>
        <w:tc>
          <w:tcPr>
            <w:tcW w:w="4188" w:type="dxa"/>
            <w:gridSpan w:val="5"/>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廊坊市广阳区人民政府办公室</w:t>
            </w:r>
          </w:p>
        </w:tc>
        <w:tc>
          <w:tcPr>
            <w:tcW w:w="1123"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实施单位</w:t>
            </w:r>
          </w:p>
        </w:tc>
        <w:tc>
          <w:tcPr>
            <w:tcW w:w="2338" w:type="dxa"/>
            <w:gridSpan w:val="6"/>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廊坊市广阳区人民政府办公室</w:t>
            </w:r>
          </w:p>
        </w:tc>
      </w:tr>
      <w:tr w:rsidR="00AA3D50" w:rsidTr="003B1C5A">
        <w:trPr>
          <w:jc w:val="center"/>
        </w:trPr>
        <w:tc>
          <w:tcPr>
            <w:tcW w:w="1212" w:type="dxa"/>
            <w:gridSpan w:val="2"/>
            <w:vMerge w:val="restart"/>
            <w:tcBorders>
              <w:top w:val="single" w:sz="4" w:space="0" w:color="auto"/>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项目资金</w:t>
            </w:r>
            <w:r>
              <w:rPr>
                <w:rFonts w:eastAsia="仿宋_GB2312"/>
                <w:kern w:val="0"/>
                <w:sz w:val="24"/>
              </w:rPr>
              <w:br/>
            </w:r>
            <w:r>
              <w:rPr>
                <w:rFonts w:eastAsia="仿宋_GB2312" w:hint="eastAsia"/>
                <w:kern w:val="0"/>
                <w:sz w:val="24"/>
              </w:rPr>
              <w:t>（万元）</w:t>
            </w:r>
          </w:p>
        </w:tc>
        <w:tc>
          <w:tcPr>
            <w:tcW w:w="2195"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1000"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年初</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预算数</w:t>
            </w:r>
          </w:p>
        </w:tc>
        <w:tc>
          <w:tcPr>
            <w:tcW w:w="993" w:type="dxa"/>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全年</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预算数</w:t>
            </w:r>
          </w:p>
        </w:tc>
        <w:tc>
          <w:tcPr>
            <w:tcW w:w="1123"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全年</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执行数</w:t>
            </w:r>
          </w:p>
        </w:tc>
        <w:tc>
          <w:tcPr>
            <w:tcW w:w="770"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分值</w:t>
            </w:r>
          </w:p>
        </w:tc>
        <w:tc>
          <w:tcPr>
            <w:tcW w:w="896"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执行率</w:t>
            </w:r>
          </w:p>
        </w:tc>
        <w:tc>
          <w:tcPr>
            <w:tcW w:w="672"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得分</w:t>
            </w:r>
          </w:p>
        </w:tc>
      </w:tr>
      <w:tr w:rsidR="00AA3D50" w:rsidTr="003B1C5A">
        <w:trPr>
          <w:jc w:val="center"/>
        </w:trPr>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AA3D50" w:rsidRDefault="00AA3D50" w:rsidP="003B1C5A"/>
        </w:tc>
        <w:tc>
          <w:tcPr>
            <w:tcW w:w="2195"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年度资金总额</w:t>
            </w:r>
          </w:p>
        </w:tc>
        <w:tc>
          <w:tcPr>
            <w:tcW w:w="1000"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eastAsia="仿宋_GB2312"/>
                <w:kern w:val="0"/>
                <w:szCs w:val="21"/>
              </w:rPr>
            </w:pPr>
            <w:r w:rsidRPr="004F52E1">
              <w:rPr>
                <w:rFonts w:eastAsia="仿宋_GB2312"/>
                <w:kern w:val="0"/>
                <w:szCs w:val="21"/>
              </w:rPr>
              <w:t>6470.6235</w:t>
            </w:r>
          </w:p>
        </w:tc>
        <w:tc>
          <w:tcPr>
            <w:tcW w:w="1123" w:type="dxa"/>
            <w:gridSpan w:val="2"/>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eastAsia="仿宋_GB2312"/>
                <w:kern w:val="0"/>
                <w:szCs w:val="21"/>
              </w:rPr>
            </w:pPr>
            <w:r w:rsidRPr="004F52E1">
              <w:rPr>
                <w:rFonts w:eastAsia="仿宋_GB2312"/>
                <w:kern w:val="0"/>
                <w:szCs w:val="21"/>
              </w:rPr>
              <w:t>6470.6235</w:t>
            </w:r>
          </w:p>
        </w:tc>
        <w:tc>
          <w:tcPr>
            <w:tcW w:w="770"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10</w:t>
            </w:r>
          </w:p>
        </w:tc>
        <w:tc>
          <w:tcPr>
            <w:tcW w:w="896" w:type="dxa"/>
            <w:gridSpan w:val="2"/>
            <w:tcBorders>
              <w:top w:val="single" w:sz="4" w:space="0" w:color="auto"/>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100%</w:t>
            </w:r>
          </w:p>
        </w:tc>
        <w:tc>
          <w:tcPr>
            <w:tcW w:w="67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10</w:t>
            </w:r>
          </w:p>
        </w:tc>
      </w:tr>
      <w:tr w:rsidR="00AA3D50" w:rsidTr="003B1C5A">
        <w:trPr>
          <w:jc w:val="center"/>
        </w:trPr>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AA3D50" w:rsidRDefault="00AA3D50" w:rsidP="003B1C5A"/>
        </w:tc>
        <w:tc>
          <w:tcPr>
            <w:tcW w:w="2195"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其中：当年财政拨款</w:t>
            </w:r>
          </w:p>
        </w:tc>
        <w:tc>
          <w:tcPr>
            <w:tcW w:w="1000"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eastAsia="仿宋_GB2312"/>
                <w:kern w:val="0"/>
                <w:szCs w:val="21"/>
              </w:rPr>
            </w:pPr>
            <w:r w:rsidRPr="004F52E1">
              <w:rPr>
                <w:rFonts w:eastAsia="仿宋_GB2312"/>
                <w:kern w:val="0"/>
                <w:szCs w:val="21"/>
              </w:rPr>
              <w:t>6470.6235</w:t>
            </w:r>
          </w:p>
        </w:tc>
        <w:tc>
          <w:tcPr>
            <w:tcW w:w="1123" w:type="dxa"/>
            <w:gridSpan w:val="2"/>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eastAsia="仿宋_GB2312"/>
                <w:kern w:val="0"/>
                <w:szCs w:val="21"/>
              </w:rPr>
            </w:pPr>
            <w:r w:rsidRPr="004F52E1">
              <w:rPr>
                <w:rFonts w:eastAsia="仿宋_GB2312"/>
                <w:kern w:val="0"/>
                <w:szCs w:val="21"/>
              </w:rPr>
              <w:t>6470.6235</w:t>
            </w:r>
          </w:p>
        </w:tc>
        <w:tc>
          <w:tcPr>
            <w:tcW w:w="770"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w:t>
            </w:r>
          </w:p>
        </w:tc>
        <w:tc>
          <w:tcPr>
            <w:tcW w:w="896" w:type="dxa"/>
            <w:gridSpan w:val="2"/>
            <w:tcBorders>
              <w:top w:val="single" w:sz="4" w:space="0" w:color="auto"/>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100%</w:t>
            </w:r>
          </w:p>
        </w:tc>
        <w:tc>
          <w:tcPr>
            <w:tcW w:w="67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w:t>
            </w:r>
          </w:p>
        </w:tc>
      </w:tr>
      <w:tr w:rsidR="00AA3D50" w:rsidTr="003B1C5A">
        <w:trPr>
          <w:jc w:val="center"/>
        </w:trPr>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AA3D50" w:rsidRDefault="00AA3D50" w:rsidP="003B1C5A"/>
        </w:tc>
        <w:tc>
          <w:tcPr>
            <w:tcW w:w="2195"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kern w:val="0"/>
                <w:sz w:val="24"/>
              </w:rPr>
            </w:pPr>
            <w:r>
              <w:rPr>
                <w:rFonts w:eastAsia="仿宋_GB2312"/>
                <w:kern w:val="0"/>
                <w:sz w:val="24"/>
              </w:rPr>
              <w:t xml:space="preserve">      </w:t>
            </w:r>
            <w:r>
              <w:rPr>
                <w:rFonts w:eastAsia="仿宋_GB2312" w:hint="eastAsia"/>
                <w:kern w:val="0"/>
                <w:sz w:val="24"/>
              </w:rPr>
              <w:t>上年结转资金</w:t>
            </w:r>
          </w:p>
        </w:tc>
        <w:tc>
          <w:tcPr>
            <w:tcW w:w="1000"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kern w:val="0"/>
                <w:sz w:val="24"/>
              </w:rPr>
              <w:t>—</w:t>
            </w:r>
          </w:p>
        </w:tc>
      </w:tr>
      <w:tr w:rsidR="00AA3D50" w:rsidTr="003B1C5A">
        <w:trPr>
          <w:jc w:val="center"/>
        </w:trPr>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AA3D50" w:rsidRDefault="00AA3D50" w:rsidP="003B1C5A"/>
        </w:tc>
        <w:tc>
          <w:tcPr>
            <w:tcW w:w="2195"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kern w:val="0"/>
                <w:sz w:val="24"/>
              </w:rPr>
              <w:t xml:space="preserve">  </w:t>
            </w:r>
            <w:r>
              <w:rPr>
                <w:rFonts w:eastAsia="仿宋_GB2312" w:hint="eastAsia"/>
                <w:kern w:val="0"/>
                <w:sz w:val="24"/>
              </w:rPr>
              <w:t>其他资金</w:t>
            </w:r>
          </w:p>
        </w:tc>
        <w:tc>
          <w:tcPr>
            <w:tcW w:w="1000"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kern w:val="0"/>
                <w:sz w:val="24"/>
              </w:rPr>
              <w:t>—</w:t>
            </w:r>
          </w:p>
        </w:tc>
      </w:tr>
      <w:tr w:rsidR="00AA3D50" w:rsidTr="003B1C5A">
        <w:trPr>
          <w:jc w:val="center"/>
        </w:trPr>
        <w:tc>
          <w:tcPr>
            <w:tcW w:w="586"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年度总体目标</w:t>
            </w:r>
          </w:p>
        </w:tc>
        <w:tc>
          <w:tcPr>
            <w:tcW w:w="4814" w:type="dxa"/>
            <w:gridSpan w:val="6"/>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预期目标</w:t>
            </w:r>
          </w:p>
        </w:tc>
        <w:tc>
          <w:tcPr>
            <w:tcW w:w="3461" w:type="dxa"/>
            <w:gridSpan w:val="8"/>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实际完成情况</w:t>
            </w:r>
          </w:p>
        </w:tc>
      </w:tr>
      <w:tr w:rsidR="00AA3D50" w:rsidTr="003B1C5A">
        <w:trPr>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4814" w:type="dxa"/>
            <w:gridSpan w:val="6"/>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sidRPr="00474EB3">
              <w:rPr>
                <w:rFonts w:eastAsia="仿宋_GB2312" w:hint="eastAsia"/>
                <w:kern w:val="0"/>
                <w:sz w:val="24"/>
              </w:rPr>
              <w:t>为解决历史遗留问题，更加高效节约利用办公用房</w:t>
            </w:r>
            <w:r>
              <w:rPr>
                <w:rFonts w:eastAsia="仿宋_GB2312" w:hint="eastAsia"/>
                <w:kern w:val="0"/>
                <w:sz w:val="24"/>
              </w:rPr>
              <w:t>。</w:t>
            </w:r>
          </w:p>
        </w:tc>
        <w:tc>
          <w:tcPr>
            <w:tcW w:w="3461" w:type="dxa"/>
            <w:gridSpan w:val="8"/>
            <w:tcBorders>
              <w:top w:val="single" w:sz="4" w:space="0" w:color="auto"/>
              <w:left w:val="nil"/>
              <w:bottom w:val="single" w:sz="4" w:space="0" w:color="auto"/>
              <w:right w:val="single" w:sz="4" w:space="0" w:color="auto"/>
            </w:tcBorders>
            <w:vAlign w:val="center"/>
          </w:tcPr>
          <w:p w:rsidR="00AA3D50" w:rsidRPr="007829BB" w:rsidRDefault="00AA3D50" w:rsidP="003B1C5A">
            <w:pPr>
              <w:widowControl/>
              <w:spacing w:line="240" w:lineRule="exact"/>
              <w:jc w:val="center"/>
              <w:rPr>
                <w:rFonts w:eastAsia="仿宋_GB2312"/>
                <w:kern w:val="0"/>
                <w:sz w:val="24"/>
              </w:rPr>
            </w:pPr>
            <w:r>
              <w:rPr>
                <w:rFonts w:eastAsia="仿宋_GB2312" w:hint="eastAsia"/>
                <w:kern w:val="0"/>
                <w:sz w:val="24"/>
              </w:rPr>
              <w:t>解决了问题，同事</w:t>
            </w:r>
            <w:r w:rsidRPr="00474EB3">
              <w:rPr>
                <w:rFonts w:eastAsia="仿宋_GB2312" w:hint="eastAsia"/>
                <w:kern w:val="0"/>
                <w:sz w:val="24"/>
              </w:rPr>
              <w:t>高效节约利用办公用房</w:t>
            </w:r>
            <w:r>
              <w:rPr>
                <w:rFonts w:eastAsia="仿宋_GB2312" w:hint="eastAsia"/>
                <w:kern w:val="0"/>
                <w:sz w:val="24"/>
              </w:rPr>
              <w:t>。</w:t>
            </w:r>
          </w:p>
        </w:tc>
      </w:tr>
      <w:tr w:rsidR="00AA3D50" w:rsidTr="003B1C5A">
        <w:trPr>
          <w:trHeight w:val="469"/>
          <w:jc w:val="center"/>
        </w:trPr>
        <w:tc>
          <w:tcPr>
            <w:tcW w:w="586" w:type="dxa"/>
            <w:vMerge w:val="restart"/>
            <w:tcBorders>
              <w:top w:val="nil"/>
              <w:left w:val="single" w:sz="4" w:space="0" w:color="auto"/>
              <w:bottom w:val="nil"/>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绩</w:t>
            </w:r>
            <w:r>
              <w:rPr>
                <w:rFonts w:eastAsia="仿宋_GB2312"/>
                <w:kern w:val="0"/>
                <w:sz w:val="24"/>
              </w:rPr>
              <w:br/>
            </w:r>
            <w:r>
              <w:rPr>
                <w:rFonts w:eastAsia="仿宋_GB2312" w:hint="eastAsia"/>
                <w:kern w:val="0"/>
                <w:sz w:val="24"/>
              </w:rPr>
              <w:t>效</w:t>
            </w:r>
            <w:r>
              <w:rPr>
                <w:rFonts w:eastAsia="仿宋_GB2312"/>
                <w:kern w:val="0"/>
                <w:sz w:val="24"/>
              </w:rPr>
              <w:br/>
            </w:r>
            <w:r>
              <w:rPr>
                <w:rFonts w:eastAsia="仿宋_GB2312" w:hint="eastAsia"/>
                <w:kern w:val="0"/>
                <w:sz w:val="24"/>
              </w:rPr>
              <w:t>指</w:t>
            </w:r>
            <w:r>
              <w:rPr>
                <w:rFonts w:eastAsia="仿宋_GB2312"/>
                <w:kern w:val="0"/>
                <w:sz w:val="24"/>
              </w:rPr>
              <w:br/>
            </w:r>
            <w:r>
              <w:rPr>
                <w:rFonts w:eastAsia="仿宋_GB2312" w:hint="eastAsia"/>
                <w:kern w:val="0"/>
                <w:sz w:val="24"/>
              </w:rPr>
              <w:t>标</w:t>
            </w:r>
          </w:p>
        </w:tc>
        <w:tc>
          <w:tcPr>
            <w:tcW w:w="626" w:type="dxa"/>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一级指标</w:t>
            </w:r>
          </w:p>
        </w:tc>
        <w:tc>
          <w:tcPr>
            <w:tcW w:w="1465" w:type="dxa"/>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二级指标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三级指标</w:t>
            </w:r>
          </w:p>
        </w:tc>
        <w:tc>
          <w:tcPr>
            <w:tcW w:w="1021"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年度</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指标值</w:t>
            </w:r>
          </w:p>
        </w:tc>
        <w:tc>
          <w:tcPr>
            <w:tcW w:w="927" w:type="dxa"/>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实际</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完成值</w:t>
            </w:r>
          </w:p>
        </w:tc>
        <w:tc>
          <w:tcPr>
            <w:tcW w:w="532"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分值</w:t>
            </w:r>
          </w:p>
        </w:tc>
        <w:tc>
          <w:tcPr>
            <w:tcW w:w="546"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得分</w:t>
            </w: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偏差原因分析及改进措施</w:t>
            </w: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产出指标</w:t>
            </w:r>
          </w:p>
        </w:tc>
        <w:tc>
          <w:tcPr>
            <w:tcW w:w="1465"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数量指标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p>
        </w:tc>
        <w:tc>
          <w:tcPr>
            <w:tcW w:w="927" w:type="dxa"/>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p>
        </w:tc>
        <w:tc>
          <w:tcPr>
            <w:tcW w:w="532"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p>
        </w:tc>
        <w:tc>
          <w:tcPr>
            <w:tcW w:w="546"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p>
        </w:tc>
        <w:tc>
          <w:tcPr>
            <w:tcW w:w="927" w:type="dxa"/>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p>
        </w:tc>
        <w:tc>
          <w:tcPr>
            <w:tcW w:w="532"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p>
        </w:tc>
        <w:tc>
          <w:tcPr>
            <w:tcW w:w="546"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eastAsia="仿宋_GB2312"/>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质量指标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购置质量合格率</w:t>
            </w:r>
          </w:p>
        </w:tc>
        <w:tc>
          <w:tcPr>
            <w:tcW w:w="1021" w:type="dxa"/>
            <w:gridSpan w:val="2"/>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eastAsia="仿宋_GB2312"/>
                <w:kern w:val="0"/>
                <w:szCs w:val="21"/>
              </w:rPr>
            </w:pPr>
            <w:r w:rsidRPr="004F52E1">
              <w:rPr>
                <w:rFonts w:eastAsia="仿宋_GB2312"/>
                <w:kern w:val="0"/>
                <w:szCs w:val="21"/>
              </w:rPr>
              <w:t>=100%</w:t>
            </w:r>
          </w:p>
        </w:tc>
        <w:tc>
          <w:tcPr>
            <w:tcW w:w="927" w:type="dxa"/>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eastAsia="仿宋_GB2312"/>
                <w:kern w:val="0"/>
                <w:szCs w:val="21"/>
              </w:rPr>
            </w:pPr>
            <w:r w:rsidRPr="004F52E1">
              <w:rPr>
                <w:rFonts w:eastAsia="仿宋_GB2312"/>
                <w:kern w:val="0"/>
                <w:szCs w:val="21"/>
              </w:rPr>
              <w:t>=100%</w:t>
            </w:r>
          </w:p>
        </w:tc>
        <w:tc>
          <w:tcPr>
            <w:tcW w:w="532" w:type="dxa"/>
            <w:gridSpan w:val="2"/>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eastAsia="仿宋_GB2312"/>
                <w:kern w:val="0"/>
                <w:szCs w:val="21"/>
              </w:rPr>
            </w:pPr>
            <w:r w:rsidRPr="004F52E1">
              <w:rPr>
                <w:rFonts w:eastAsia="仿宋_GB2312"/>
                <w:kern w:val="0"/>
                <w:szCs w:val="21"/>
              </w:rPr>
              <w:t>25</w:t>
            </w:r>
          </w:p>
        </w:tc>
        <w:tc>
          <w:tcPr>
            <w:tcW w:w="546" w:type="dxa"/>
            <w:gridSpan w:val="2"/>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eastAsia="仿宋_GB2312"/>
                <w:kern w:val="0"/>
                <w:szCs w:val="21"/>
              </w:rPr>
            </w:pPr>
            <w:r w:rsidRPr="004F52E1">
              <w:rPr>
                <w:rFonts w:eastAsia="仿宋_GB2312"/>
                <w:kern w:val="0"/>
                <w:szCs w:val="21"/>
              </w:rPr>
              <w:t>25</w:t>
            </w: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购置验收通过率</w:t>
            </w:r>
          </w:p>
        </w:tc>
        <w:tc>
          <w:tcPr>
            <w:tcW w:w="1021" w:type="dxa"/>
            <w:gridSpan w:val="2"/>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eastAsia="仿宋_GB2312"/>
                <w:kern w:val="0"/>
                <w:szCs w:val="21"/>
              </w:rPr>
            </w:pPr>
            <w:r w:rsidRPr="004F52E1">
              <w:rPr>
                <w:rFonts w:eastAsia="仿宋_GB2312"/>
                <w:kern w:val="0"/>
                <w:szCs w:val="21"/>
              </w:rPr>
              <w:t>=100%</w:t>
            </w:r>
          </w:p>
        </w:tc>
        <w:tc>
          <w:tcPr>
            <w:tcW w:w="927" w:type="dxa"/>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eastAsia="仿宋_GB2312"/>
                <w:kern w:val="0"/>
                <w:szCs w:val="21"/>
              </w:rPr>
            </w:pPr>
            <w:r w:rsidRPr="004F52E1">
              <w:rPr>
                <w:rFonts w:eastAsia="仿宋_GB2312"/>
                <w:kern w:val="0"/>
                <w:szCs w:val="21"/>
              </w:rPr>
              <w:t>=100%</w:t>
            </w:r>
          </w:p>
        </w:tc>
        <w:tc>
          <w:tcPr>
            <w:tcW w:w="532" w:type="dxa"/>
            <w:gridSpan w:val="2"/>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eastAsia="仿宋_GB2312"/>
                <w:kern w:val="0"/>
                <w:szCs w:val="21"/>
              </w:rPr>
            </w:pPr>
            <w:r w:rsidRPr="004F52E1">
              <w:rPr>
                <w:rFonts w:eastAsia="仿宋_GB2312"/>
                <w:kern w:val="0"/>
                <w:szCs w:val="21"/>
              </w:rPr>
              <w:t>25</w:t>
            </w:r>
          </w:p>
        </w:tc>
        <w:tc>
          <w:tcPr>
            <w:tcW w:w="546" w:type="dxa"/>
            <w:gridSpan w:val="2"/>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eastAsia="仿宋_GB2312"/>
                <w:kern w:val="0"/>
                <w:szCs w:val="21"/>
              </w:rPr>
            </w:pPr>
            <w:r w:rsidRPr="004F52E1">
              <w:rPr>
                <w:rFonts w:eastAsia="仿宋_GB2312"/>
                <w:kern w:val="0"/>
                <w:szCs w:val="21"/>
              </w:rPr>
              <w:t>25</w:t>
            </w: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时效指标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21" w:type="dxa"/>
            <w:gridSpan w:val="2"/>
            <w:tcBorders>
              <w:top w:val="single" w:sz="4" w:space="0" w:color="auto"/>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927" w:type="dxa"/>
            <w:tcBorders>
              <w:top w:val="single" w:sz="4" w:space="0" w:color="auto"/>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5E04E9"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成本指标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效益指标</w:t>
            </w:r>
          </w:p>
          <w:p w:rsidR="00AA3D50" w:rsidRDefault="00AA3D50" w:rsidP="003B1C5A">
            <w:pPr>
              <w:widowControl/>
              <w:spacing w:line="240" w:lineRule="exact"/>
              <w:jc w:val="center"/>
              <w:rPr>
                <w:rFonts w:eastAsia="仿宋_GB2312"/>
                <w:kern w:val="0"/>
                <w:sz w:val="24"/>
              </w:rPr>
            </w:pPr>
          </w:p>
        </w:tc>
        <w:tc>
          <w:tcPr>
            <w:tcW w:w="1465"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经济效益</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社会效益</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sidRPr="00405F9A">
              <w:rPr>
                <w:rFonts w:eastAsia="仿宋_GB2312" w:hint="eastAsia"/>
                <w:color w:val="000000"/>
                <w:kern w:val="0"/>
                <w:sz w:val="24"/>
              </w:rPr>
              <w:t>业务保障能力</w:t>
            </w:r>
          </w:p>
        </w:tc>
        <w:tc>
          <w:tcPr>
            <w:tcW w:w="1021" w:type="dxa"/>
            <w:gridSpan w:val="2"/>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eastAsia="仿宋_GB2312"/>
                <w:kern w:val="0"/>
                <w:szCs w:val="21"/>
              </w:rPr>
            </w:pPr>
            <w:r w:rsidRPr="004F52E1">
              <w:rPr>
                <w:rFonts w:eastAsia="仿宋_GB2312" w:hint="eastAsia"/>
                <w:kern w:val="0"/>
                <w:szCs w:val="21"/>
              </w:rPr>
              <w:t>基本保障</w:t>
            </w:r>
          </w:p>
        </w:tc>
        <w:tc>
          <w:tcPr>
            <w:tcW w:w="927" w:type="dxa"/>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eastAsia="仿宋_GB2312"/>
                <w:kern w:val="0"/>
                <w:szCs w:val="21"/>
              </w:rPr>
            </w:pPr>
            <w:r w:rsidRPr="004F52E1">
              <w:rPr>
                <w:rFonts w:eastAsia="仿宋_GB2312" w:hint="eastAsia"/>
                <w:kern w:val="0"/>
                <w:szCs w:val="21"/>
              </w:rPr>
              <w:t>完全保障</w:t>
            </w:r>
          </w:p>
        </w:tc>
        <w:tc>
          <w:tcPr>
            <w:tcW w:w="532" w:type="dxa"/>
            <w:gridSpan w:val="2"/>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eastAsia="仿宋_GB2312"/>
                <w:kern w:val="0"/>
                <w:szCs w:val="21"/>
              </w:rPr>
            </w:pPr>
            <w:r w:rsidRPr="004F52E1">
              <w:rPr>
                <w:rFonts w:eastAsia="仿宋_GB2312"/>
                <w:kern w:val="0"/>
                <w:szCs w:val="21"/>
              </w:rPr>
              <w:t>30</w:t>
            </w:r>
          </w:p>
        </w:tc>
        <w:tc>
          <w:tcPr>
            <w:tcW w:w="546" w:type="dxa"/>
            <w:gridSpan w:val="2"/>
            <w:tcBorders>
              <w:top w:val="nil"/>
              <w:left w:val="nil"/>
              <w:bottom w:val="single" w:sz="4" w:space="0" w:color="auto"/>
              <w:right w:val="single" w:sz="4" w:space="0" w:color="auto"/>
            </w:tcBorders>
            <w:vAlign w:val="center"/>
          </w:tcPr>
          <w:p w:rsidR="00AA3D50" w:rsidRPr="004F52E1" w:rsidRDefault="00AA3D50" w:rsidP="003B1C5A">
            <w:pPr>
              <w:widowControl/>
              <w:spacing w:line="240" w:lineRule="exact"/>
              <w:jc w:val="center"/>
              <w:rPr>
                <w:rFonts w:eastAsia="仿宋_GB2312"/>
                <w:kern w:val="0"/>
                <w:szCs w:val="21"/>
              </w:rPr>
            </w:pPr>
            <w:r w:rsidRPr="004F52E1">
              <w:rPr>
                <w:rFonts w:eastAsia="仿宋_GB2312"/>
                <w:kern w:val="0"/>
                <w:szCs w:val="21"/>
              </w:rPr>
              <w:t>30</w:t>
            </w: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生态效益</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val="restart"/>
            <w:tcBorders>
              <w:top w:val="single" w:sz="4" w:space="0" w:color="auto"/>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可持续影响</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21" w:type="dxa"/>
            <w:gridSpan w:val="2"/>
            <w:tcBorders>
              <w:top w:val="single" w:sz="4" w:space="0" w:color="auto"/>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927" w:type="dxa"/>
            <w:tcBorders>
              <w:top w:val="single" w:sz="4" w:space="0" w:color="auto"/>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32" w:type="dxa"/>
            <w:gridSpan w:val="2"/>
            <w:tcBorders>
              <w:top w:val="single" w:sz="4" w:space="0" w:color="auto"/>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46" w:type="dxa"/>
            <w:gridSpan w:val="2"/>
            <w:tcBorders>
              <w:top w:val="single" w:sz="4" w:space="0" w:color="auto"/>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val="restart"/>
            <w:tcBorders>
              <w:top w:val="nil"/>
              <w:left w:val="single" w:sz="4" w:space="0" w:color="auto"/>
              <w:bottom w:val="nil"/>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满意度</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指标</w:t>
            </w:r>
          </w:p>
        </w:tc>
        <w:tc>
          <w:tcPr>
            <w:tcW w:w="1465"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服务对象满意度指标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color w:val="000000"/>
                <w:kern w:val="0"/>
                <w:sz w:val="24"/>
              </w:rPr>
            </w:pPr>
            <w:r>
              <w:rPr>
                <w:rFonts w:eastAsia="仿宋_GB2312" w:hint="eastAsia"/>
                <w:color w:val="000000"/>
                <w:kern w:val="0"/>
                <w:sz w:val="24"/>
              </w:rPr>
              <w:t>服务对象满意度</w:t>
            </w:r>
          </w:p>
        </w:tc>
        <w:tc>
          <w:tcPr>
            <w:tcW w:w="1021"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r w:rsidRPr="00FF5C9A">
              <w:rPr>
                <w:rFonts w:ascii="仿宋" w:eastAsia="仿宋" w:hAnsi="仿宋"/>
                <w:kern w:val="0"/>
                <w:szCs w:val="21"/>
              </w:rPr>
              <w:t>=100%</w:t>
            </w:r>
          </w:p>
        </w:tc>
        <w:tc>
          <w:tcPr>
            <w:tcW w:w="927"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r w:rsidRPr="00FF5C9A">
              <w:rPr>
                <w:rFonts w:ascii="仿宋" w:eastAsia="仿宋" w:hAnsi="仿宋"/>
                <w:kern w:val="0"/>
                <w:szCs w:val="21"/>
              </w:rPr>
              <w:t>=100%</w:t>
            </w: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r w:rsidRPr="00FF5C9A">
              <w:rPr>
                <w:rFonts w:ascii="仿宋" w:eastAsia="仿宋" w:hAnsi="仿宋"/>
                <w:kern w:val="0"/>
                <w:szCs w:val="21"/>
              </w:rPr>
              <w:t>10</w:t>
            </w: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ascii="仿宋" w:eastAsia="仿宋" w:hAnsi="仿宋"/>
                <w:kern w:val="0"/>
                <w:szCs w:val="21"/>
              </w:rPr>
            </w:pPr>
            <w:r w:rsidRPr="00FF5C9A">
              <w:rPr>
                <w:rFonts w:ascii="仿宋" w:eastAsia="仿宋" w:hAnsi="仿宋"/>
                <w:kern w:val="0"/>
                <w:szCs w:val="21"/>
              </w:rPr>
              <w:t>10</w:t>
            </w: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nil"/>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eastAsia="仿宋_GB2312"/>
                <w:kern w:val="0"/>
                <w:szCs w:val="21"/>
              </w:rPr>
            </w:pPr>
          </w:p>
        </w:tc>
        <w:tc>
          <w:tcPr>
            <w:tcW w:w="927" w:type="dxa"/>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eastAsia="仿宋_GB2312"/>
                <w:kern w:val="0"/>
                <w:szCs w:val="21"/>
              </w:rPr>
            </w:pPr>
          </w:p>
        </w:tc>
        <w:tc>
          <w:tcPr>
            <w:tcW w:w="532"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eastAsia="仿宋_GB2312"/>
                <w:kern w:val="0"/>
                <w:szCs w:val="21"/>
              </w:rPr>
            </w:pPr>
          </w:p>
        </w:tc>
        <w:tc>
          <w:tcPr>
            <w:tcW w:w="546" w:type="dxa"/>
            <w:gridSpan w:val="2"/>
            <w:tcBorders>
              <w:top w:val="nil"/>
              <w:left w:val="nil"/>
              <w:bottom w:val="single" w:sz="4" w:space="0" w:color="auto"/>
              <w:right w:val="single" w:sz="4" w:space="0" w:color="auto"/>
            </w:tcBorders>
            <w:vAlign w:val="center"/>
          </w:tcPr>
          <w:p w:rsidR="00AA3D50" w:rsidRPr="00FF5C9A" w:rsidRDefault="00AA3D50" w:rsidP="003B1C5A">
            <w:pPr>
              <w:widowControl/>
              <w:spacing w:line="240" w:lineRule="exact"/>
              <w:jc w:val="center"/>
              <w:rPr>
                <w:rFonts w:eastAsia="仿宋_GB2312"/>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jc w:val="center"/>
        </w:trPr>
        <w:tc>
          <w:tcPr>
            <w:tcW w:w="6327" w:type="dxa"/>
            <w:gridSpan w:val="8"/>
            <w:tcBorders>
              <w:top w:val="single" w:sz="4" w:space="0" w:color="auto"/>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color w:val="000000"/>
                <w:kern w:val="0"/>
                <w:sz w:val="24"/>
              </w:rPr>
            </w:pPr>
            <w:r>
              <w:rPr>
                <w:rFonts w:eastAsia="仿宋_GB2312" w:hint="eastAsia"/>
                <w:color w:val="000000"/>
                <w:kern w:val="0"/>
                <w:sz w:val="24"/>
              </w:rPr>
              <w:t>总分</w:t>
            </w:r>
          </w:p>
        </w:tc>
        <w:tc>
          <w:tcPr>
            <w:tcW w:w="532"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color w:val="000000"/>
                <w:kern w:val="0"/>
                <w:sz w:val="24"/>
              </w:rPr>
            </w:pPr>
            <w:r>
              <w:rPr>
                <w:rFonts w:eastAsia="仿宋_GB2312"/>
                <w:color w:val="000000"/>
                <w:kern w:val="0"/>
                <w:sz w:val="24"/>
              </w:rPr>
              <w:t>100</w:t>
            </w: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bl>
    <w:p w:rsidR="00AA3D50" w:rsidRDefault="00AA3D50" w:rsidP="001C1AEC">
      <w:pPr>
        <w:adjustRightInd w:val="0"/>
        <w:snapToGrid w:val="0"/>
        <w:spacing w:line="580" w:lineRule="exact"/>
        <w:ind w:firstLineChars="200" w:firstLine="480"/>
        <w:rPr>
          <w:rFonts w:eastAsia="仿宋_GB2312"/>
          <w:color w:val="000000"/>
          <w:kern w:val="0"/>
          <w:sz w:val="24"/>
        </w:rPr>
      </w:pPr>
    </w:p>
    <w:p w:rsidR="00AA3D50" w:rsidRDefault="00AA3D50" w:rsidP="001C1AEC">
      <w:pPr>
        <w:adjustRightInd w:val="0"/>
        <w:snapToGrid w:val="0"/>
        <w:spacing w:line="580" w:lineRule="exact"/>
        <w:ind w:firstLineChars="200" w:firstLine="480"/>
        <w:rPr>
          <w:rFonts w:eastAsia="仿宋_GB2312"/>
          <w:color w:val="000000"/>
          <w:kern w:val="0"/>
          <w:sz w:val="24"/>
        </w:rPr>
      </w:pPr>
    </w:p>
    <w:p w:rsidR="00AA3D50" w:rsidRDefault="00AA3D50" w:rsidP="001C1AEC">
      <w:pPr>
        <w:adjustRightInd w:val="0"/>
        <w:snapToGrid w:val="0"/>
        <w:spacing w:line="580" w:lineRule="exact"/>
        <w:ind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6</w:t>
      </w:r>
      <w:r>
        <w:rPr>
          <w:rFonts w:ascii="Times New Roman" w:eastAsia="仿宋_GB2312" w:cs="Times New Roman" w:hint="eastAsia"/>
          <w:color w:val="000000"/>
          <w:sz w:val="32"/>
          <w:szCs w:val="32"/>
        </w:rPr>
        <w:t>）一招人员经费</w:t>
      </w:r>
    </w:p>
    <w:p w:rsidR="00AA3D50" w:rsidRDefault="00AA3D50" w:rsidP="00454502">
      <w:pPr>
        <w:widowControl/>
        <w:tabs>
          <w:tab w:val="left" w:pos="0"/>
        </w:tabs>
        <w:adjustRightInd w:val="0"/>
        <w:snapToGrid w:val="0"/>
        <w:spacing w:line="580" w:lineRule="exact"/>
        <w:ind w:firstLineChars="200" w:firstLine="640"/>
        <w:jc w:val="left"/>
        <w:rPr>
          <w:rFonts w:ascii="Times New Roman" w:eastAsia="仿宋_GB2312" w:cs="Times New Roman"/>
          <w:color w:val="000000"/>
          <w:sz w:val="32"/>
          <w:szCs w:val="32"/>
        </w:rPr>
      </w:pPr>
      <w:r>
        <w:rPr>
          <w:rFonts w:ascii="Times New Roman" w:eastAsia="仿宋_GB2312" w:cs="Times New Roman" w:hint="eastAsia"/>
          <w:color w:val="000000"/>
          <w:sz w:val="32"/>
          <w:szCs w:val="32"/>
        </w:rPr>
        <w:t>（</w:t>
      </w:r>
      <w:r>
        <w:rPr>
          <w:rFonts w:ascii="Times New Roman" w:eastAsia="仿宋_GB2312" w:cs="Times New Roman"/>
          <w:color w:val="000000"/>
          <w:sz w:val="32"/>
          <w:szCs w:val="32"/>
        </w:rPr>
        <w:t>1</w:t>
      </w:r>
      <w:r>
        <w:rPr>
          <w:rFonts w:ascii="Times New Roman" w:eastAsia="仿宋_GB2312" w:cs="Times New Roman" w:hint="eastAsia"/>
          <w:color w:val="000000"/>
          <w:sz w:val="32"/>
          <w:szCs w:val="32"/>
        </w:rPr>
        <w:t>）一招人员经费项目综述：根据年初设定的绩效目标，一招人员经费项目绩效自评得分为</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分（绩效自评表附后）。全年预算数为</w:t>
      </w:r>
      <w:r>
        <w:rPr>
          <w:rFonts w:ascii="Times New Roman" w:eastAsia="仿宋_GB2312" w:cs="Times New Roman"/>
          <w:color w:val="000000"/>
          <w:sz w:val="32"/>
          <w:szCs w:val="32"/>
        </w:rPr>
        <w:t>159.04</w:t>
      </w:r>
      <w:r>
        <w:rPr>
          <w:rFonts w:ascii="Times New Roman" w:eastAsia="仿宋_GB2312" w:cs="Times New Roman" w:hint="eastAsia"/>
          <w:color w:val="000000"/>
          <w:sz w:val="32"/>
          <w:szCs w:val="32"/>
        </w:rPr>
        <w:t>万元，执行数为</w:t>
      </w:r>
      <w:r>
        <w:rPr>
          <w:rFonts w:ascii="Times New Roman" w:eastAsia="仿宋_GB2312" w:cs="Times New Roman"/>
          <w:color w:val="000000"/>
          <w:sz w:val="32"/>
          <w:szCs w:val="32"/>
        </w:rPr>
        <w:t>159.04</w:t>
      </w:r>
      <w:r>
        <w:rPr>
          <w:rFonts w:ascii="Times New Roman" w:eastAsia="仿宋_GB2312" w:cs="Times New Roman" w:hint="eastAsia"/>
          <w:color w:val="000000"/>
          <w:sz w:val="32"/>
          <w:szCs w:val="32"/>
        </w:rPr>
        <w:t>万元，完成预算的</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。项目绩效目标完成情况：一是资金拨付覆盖率</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；二是及时发放率</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。发现的主要问题及原因：无。</w:t>
      </w:r>
    </w:p>
    <w:p w:rsidR="00AA3D50" w:rsidRDefault="00AA3D50" w:rsidP="00454502">
      <w:pPr>
        <w:adjustRightInd w:val="0"/>
        <w:snapToGrid w:val="0"/>
        <w:spacing w:line="580" w:lineRule="exact"/>
        <w:ind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w:t>
      </w:r>
      <w:r>
        <w:rPr>
          <w:rFonts w:ascii="Times New Roman" w:eastAsia="仿宋_GB2312" w:cs="Times New Roman"/>
          <w:color w:val="000000"/>
          <w:sz w:val="32"/>
          <w:szCs w:val="32"/>
        </w:rPr>
        <w:t>2</w:t>
      </w:r>
      <w:r>
        <w:rPr>
          <w:rFonts w:ascii="Times New Roman" w:eastAsia="仿宋_GB2312" w:cs="Times New Roman" w:hint="eastAsia"/>
          <w:color w:val="000000"/>
          <w:sz w:val="32"/>
          <w:szCs w:val="32"/>
        </w:rPr>
        <w:t>）一招人员经费项目绩效自评综述：保障一招职工待遇落实到位，加强队伍建设。</w:t>
      </w:r>
    </w:p>
    <w:p w:rsidR="00AA3D50" w:rsidRDefault="00AA3D50" w:rsidP="00454502">
      <w:pPr>
        <w:adjustRightInd w:val="0"/>
        <w:snapToGrid w:val="0"/>
        <w:spacing w:line="580" w:lineRule="exact"/>
        <w:ind w:firstLineChars="200" w:firstLine="640"/>
        <w:rPr>
          <w:rFonts w:ascii="Times New Roman" w:eastAsia="仿宋_GB2312" w:cs="Times New Roman"/>
          <w:color w:val="000000"/>
          <w:sz w:val="32"/>
          <w:szCs w:val="32"/>
        </w:rPr>
      </w:pPr>
    </w:p>
    <w:p w:rsidR="00AA3D50" w:rsidRDefault="00AA3D50">
      <w:pPr>
        <w:widowControl/>
        <w:jc w:val="left"/>
        <w:rPr>
          <w:rFonts w:ascii="Times New Roman" w:eastAsia="仿宋_GB2312" w:cs="Times New Roman"/>
          <w:color w:val="000000"/>
          <w:sz w:val="32"/>
          <w:szCs w:val="32"/>
        </w:rPr>
      </w:pPr>
      <w:r>
        <w:rPr>
          <w:rFonts w:ascii="Times New Roman" w:eastAsia="仿宋_GB2312" w:cs="Times New Roman"/>
          <w:color w:val="000000"/>
          <w:sz w:val="32"/>
          <w:szCs w:val="32"/>
        </w:rPr>
        <w:br w:type="page"/>
      </w:r>
    </w:p>
    <w:tbl>
      <w:tblPr>
        <w:tblW w:w="8861" w:type="dxa"/>
        <w:jc w:val="center"/>
        <w:tblInd w:w="15" w:type="dxa"/>
        <w:tblLayout w:type="fixed"/>
        <w:tblCellMar>
          <w:left w:w="0" w:type="dxa"/>
          <w:right w:w="0" w:type="dxa"/>
        </w:tblCellMar>
        <w:tblLook w:val="0000"/>
      </w:tblPr>
      <w:tblGrid>
        <w:gridCol w:w="586"/>
        <w:gridCol w:w="626"/>
        <w:gridCol w:w="1465"/>
        <w:gridCol w:w="730"/>
        <w:gridCol w:w="972"/>
        <w:gridCol w:w="28"/>
        <w:gridCol w:w="993"/>
        <w:gridCol w:w="927"/>
        <w:gridCol w:w="196"/>
        <w:gridCol w:w="336"/>
        <w:gridCol w:w="434"/>
        <w:gridCol w:w="112"/>
        <w:gridCol w:w="784"/>
        <w:gridCol w:w="646"/>
        <w:gridCol w:w="26"/>
      </w:tblGrid>
      <w:tr w:rsidR="00AA3D50" w:rsidTr="003B1C5A">
        <w:trPr>
          <w:gridAfter w:val="1"/>
          <w:wAfter w:w="26" w:type="dxa"/>
          <w:trHeight w:val="375"/>
          <w:jc w:val="center"/>
        </w:trPr>
        <w:tc>
          <w:tcPr>
            <w:tcW w:w="8835" w:type="dxa"/>
            <w:gridSpan w:val="14"/>
            <w:tcBorders>
              <w:top w:val="nil"/>
              <w:left w:val="nil"/>
              <w:bottom w:val="nil"/>
              <w:right w:val="nil"/>
            </w:tcBorders>
            <w:noWrap/>
            <w:tcMar>
              <w:top w:w="15" w:type="dxa"/>
              <w:left w:w="15" w:type="dxa"/>
              <w:right w:w="15" w:type="dxa"/>
            </w:tcMar>
            <w:vAlign w:val="center"/>
          </w:tcPr>
          <w:p w:rsidR="00AA3D50" w:rsidRDefault="00AA3D50" w:rsidP="003B1C5A">
            <w:pPr>
              <w:widowControl/>
              <w:jc w:val="center"/>
              <w:textAlignment w:val="center"/>
              <w:rPr>
                <w:rFonts w:eastAsia="仿宋_GB2312"/>
                <w:color w:val="000000"/>
                <w:sz w:val="24"/>
                <w:szCs w:val="28"/>
              </w:rPr>
            </w:pPr>
            <w:r>
              <w:rPr>
                <w:rFonts w:eastAsia="方正小标宋简体" w:hint="eastAsia"/>
                <w:kern w:val="0"/>
                <w:sz w:val="44"/>
                <w:szCs w:val="44"/>
              </w:rPr>
              <w:t>项目支出绩效自评表</w:t>
            </w:r>
          </w:p>
        </w:tc>
      </w:tr>
      <w:tr w:rsidR="00AA3D50" w:rsidTr="003B1C5A">
        <w:trPr>
          <w:trHeight w:val="259"/>
          <w:jc w:val="center"/>
        </w:trPr>
        <w:tc>
          <w:tcPr>
            <w:tcW w:w="8861" w:type="dxa"/>
            <w:gridSpan w:val="15"/>
            <w:tcBorders>
              <w:top w:val="nil"/>
              <w:left w:val="nil"/>
              <w:bottom w:val="nil"/>
              <w:right w:val="nil"/>
            </w:tcBorders>
          </w:tcPr>
          <w:p w:rsidR="00AA3D50" w:rsidRDefault="00AA3D50" w:rsidP="003B1C5A">
            <w:pPr>
              <w:widowControl/>
              <w:spacing w:line="240" w:lineRule="exact"/>
              <w:jc w:val="center"/>
              <w:rPr>
                <w:kern w:val="0"/>
                <w:sz w:val="22"/>
              </w:rPr>
            </w:pPr>
            <w:r>
              <w:rPr>
                <w:rFonts w:eastAsia="仿宋_GB2312" w:hint="eastAsia"/>
                <w:kern w:val="0"/>
                <w:sz w:val="24"/>
              </w:rPr>
              <w:t>（</w:t>
            </w:r>
            <w:r>
              <w:rPr>
                <w:rFonts w:eastAsia="仿宋_GB2312"/>
                <w:kern w:val="0"/>
                <w:sz w:val="24"/>
              </w:rPr>
              <w:t xml:space="preserve"> 2019</w:t>
            </w:r>
            <w:r>
              <w:rPr>
                <w:rFonts w:eastAsia="仿宋_GB2312" w:hint="eastAsia"/>
                <w:kern w:val="0"/>
                <w:sz w:val="24"/>
              </w:rPr>
              <w:t>年度）</w:t>
            </w:r>
          </w:p>
        </w:tc>
      </w:tr>
      <w:tr w:rsidR="00AA3D50" w:rsidTr="003B1C5A">
        <w:trPr>
          <w:trHeight w:val="567"/>
          <w:jc w:val="center"/>
        </w:trPr>
        <w:tc>
          <w:tcPr>
            <w:tcW w:w="1212" w:type="dxa"/>
            <w:gridSpan w:val="2"/>
            <w:tcBorders>
              <w:top w:val="single" w:sz="4" w:space="0" w:color="auto"/>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项目名称</w:t>
            </w:r>
          </w:p>
        </w:tc>
        <w:tc>
          <w:tcPr>
            <w:tcW w:w="7649" w:type="dxa"/>
            <w:gridSpan w:val="1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一招人员经费</w:t>
            </w:r>
          </w:p>
        </w:tc>
      </w:tr>
      <w:tr w:rsidR="00AA3D50" w:rsidTr="003B1C5A">
        <w:trPr>
          <w:trHeight w:val="567"/>
          <w:jc w:val="center"/>
        </w:trPr>
        <w:tc>
          <w:tcPr>
            <w:tcW w:w="1212" w:type="dxa"/>
            <w:gridSpan w:val="2"/>
            <w:tcBorders>
              <w:top w:val="single" w:sz="4" w:space="0" w:color="auto"/>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主管部门</w:t>
            </w:r>
          </w:p>
        </w:tc>
        <w:tc>
          <w:tcPr>
            <w:tcW w:w="4188" w:type="dxa"/>
            <w:gridSpan w:val="5"/>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廊坊市广阳区人民政府办公室</w:t>
            </w:r>
          </w:p>
        </w:tc>
        <w:tc>
          <w:tcPr>
            <w:tcW w:w="1123"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实施单位</w:t>
            </w:r>
          </w:p>
        </w:tc>
        <w:tc>
          <w:tcPr>
            <w:tcW w:w="2338" w:type="dxa"/>
            <w:gridSpan w:val="6"/>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廊坊市广阳区人民政府办公室</w:t>
            </w:r>
          </w:p>
        </w:tc>
      </w:tr>
      <w:tr w:rsidR="00AA3D50" w:rsidTr="003B1C5A">
        <w:trPr>
          <w:jc w:val="center"/>
        </w:trPr>
        <w:tc>
          <w:tcPr>
            <w:tcW w:w="1212" w:type="dxa"/>
            <w:gridSpan w:val="2"/>
            <w:vMerge w:val="restart"/>
            <w:tcBorders>
              <w:top w:val="single" w:sz="4" w:space="0" w:color="auto"/>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项目资金</w:t>
            </w:r>
            <w:r>
              <w:rPr>
                <w:rFonts w:eastAsia="仿宋_GB2312"/>
                <w:kern w:val="0"/>
                <w:sz w:val="24"/>
              </w:rPr>
              <w:br/>
            </w:r>
            <w:r>
              <w:rPr>
                <w:rFonts w:eastAsia="仿宋_GB2312" w:hint="eastAsia"/>
                <w:kern w:val="0"/>
                <w:sz w:val="24"/>
              </w:rPr>
              <w:t>（万元）</w:t>
            </w:r>
          </w:p>
        </w:tc>
        <w:tc>
          <w:tcPr>
            <w:tcW w:w="2195"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1000"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年初</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预算数</w:t>
            </w:r>
          </w:p>
        </w:tc>
        <w:tc>
          <w:tcPr>
            <w:tcW w:w="993" w:type="dxa"/>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全年</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预算数</w:t>
            </w:r>
          </w:p>
        </w:tc>
        <w:tc>
          <w:tcPr>
            <w:tcW w:w="1123"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全年</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执行数</w:t>
            </w:r>
          </w:p>
        </w:tc>
        <w:tc>
          <w:tcPr>
            <w:tcW w:w="770"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分值</w:t>
            </w:r>
          </w:p>
        </w:tc>
        <w:tc>
          <w:tcPr>
            <w:tcW w:w="896"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执行率</w:t>
            </w:r>
          </w:p>
        </w:tc>
        <w:tc>
          <w:tcPr>
            <w:tcW w:w="672"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得分</w:t>
            </w:r>
          </w:p>
        </w:tc>
      </w:tr>
      <w:tr w:rsidR="00AA3D50" w:rsidTr="003B1C5A">
        <w:trPr>
          <w:jc w:val="center"/>
        </w:trPr>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AA3D50" w:rsidRDefault="00AA3D50" w:rsidP="003B1C5A"/>
        </w:tc>
        <w:tc>
          <w:tcPr>
            <w:tcW w:w="2195"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年度资金总额</w:t>
            </w:r>
          </w:p>
        </w:tc>
        <w:tc>
          <w:tcPr>
            <w:tcW w:w="1000"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159.04</w:t>
            </w:r>
          </w:p>
        </w:tc>
        <w:tc>
          <w:tcPr>
            <w:tcW w:w="993" w:type="dxa"/>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159.04</w:t>
            </w:r>
          </w:p>
        </w:tc>
        <w:tc>
          <w:tcPr>
            <w:tcW w:w="1123"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159.04</w:t>
            </w:r>
          </w:p>
        </w:tc>
        <w:tc>
          <w:tcPr>
            <w:tcW w:w="770"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10</w:t>
            </w:r>
          </w:p>
        </w:tc>
        <w:tc>
          <w:tcPr>
            <w:tcW w:w="896" w:type="dxa"/>
            <w:gridSpan w:val="2"/>
            <w:tcBorders>
              <w:top w:val="single" w:sz="4" w:space="0" w:color="auto"/>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100%</w:t>
            </w:r>
          </w:p>
        </w:tc>
        <w:tc>
          <w:tcPr>
            <w:tcW w:w="67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10</w:t>
            </w:r>
          </w:p>
        </w:tc>
      </w:tr>
      <w:tr w:rsidR="00AA3D50" w:rsidTr="003B1C5A">
        <w:trPr>
          <w:jc w:val="center"/>
        </w:trPr>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AA3D50" w:rsidRDefault="00AA3D50" w:rsidP="003B1C5A"/>
        </w:tc>
        <w:tc>
          <w:tcPr>
            <w:tcW w:w="2195"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其中：当年财政拨款</w:t>
            </w:r>
          </w:p>
        </w:tc>
        <w:tc>
          <w:tcPr>
            <w:tcW w:w="1000"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159.04</w:t>
            </w:r>
          </w:p>
        </w:tc>
        <w:tc>
          <w:tcPr>
            <w:tcW w:w="993" w:type="dxa"/>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159.04</w:t>
            </w:r>
          </w:p>
        </w:tc>
        <w:tc>
          <w:tcPr>
            <w:tcW w:w="1123"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159.04</w:t>
            </w:r>
          </w:p>
        </w:tc>
        <w:tc>
          <w:tcPr>
            <w:tcW w:w="770"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w:t>
            </w:r>
          </w:p>
        </w:tc>
        <w:tc>
          <w:tcPr>
            <w:tcW w:w="896" w:type="dxa"/>
            <w:gridSpan w:val="2"/>
            <w:tcBorders>
              <w:top w:val="single" w:sz="4" w:space="0" w:color="auto"/>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100%</w:t>
            </w:r>
          </w:p>
        </w:tc>
        <w:tc>
          <w:tcPr>
            <w:tcW w:w="67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r w:rsidRPr="00D4582E">
              <w:rPr>
                <w:rFonts w:eastAsia="仿宋_GB2312"/>
                <w:kern w:val="0"/>
                <w:szCs w:val="21"/>
              </w:rPr>
              <w:t>—</w:t>
            </w:r>
          </w:p>
        </w:tc>
      </w:tr>
      <w:tr w:rsidR="00AA3D50" w:rsidTr="003B1C5A">
        <w:trPr>
          <w:jc w:val="center"/>
        </w:trPr>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AA3D50" w:rsidRDefault="00AA3D50" w:rsidP="003B1C5A"/>
        </w:tc>
        <w:tc>
          <w:tcPr>
            <w:tcW w:w="2195"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kern w:val="0"/>
                <w:sz w:val="24"/>
              </w:rPr>
            </w:pPr>
            <w:r>
              <w:rPr>
                <w:rFonts w:eastAsia="仿宋_GB2312"/>
                <w:kern w:val="0"/>
                <w:sz w:val="24"/>
              </w:rPr>
              <w:t xml:space="preserve">      </w:t>
            </w:r>
            <w:r>
              <w:rPr>
                <w:rFonts w:eastAsia="仿宋_GB2312" w:hint="eastAsia"/>
                <w:kern w:val="0"/>
                <w:sz w:val="24"/>
              </w:rPr>
              <w:t>上年结转资金</w:t>
            </w:r>
          </w:p>
        </w:tc>
        <w:tc>
          <w:tcPr>
            <w:tcW w:w="1000"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kern w:val="0"/>
                <w:sz w:val="24"/>
              </w:rPr>
              <w:t>—</w:t>
            </w:r>
          </w:p>
        </w:tc>
      </w:tr>
      <w:tr w:rsidR="00AA3D50" w:rsidTr="003B1C5A">
        <w:trPr>
          <w:jc w:val="center"/>
        </w:trPr>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AA3D50" w:rsidRDefault="00AA3D50" w:rsidP="003B1C5A"/>
        </w:tc>
        <w:tc>
          <w:tcPr>
            <w:tcW w:w="2195"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kern w:val="0"/>
                <w:sz w:val="24"/>
              </w:rPr>
              <w:t xml:space="preserve">  </w:t>
            </w:r>
            <w:r>
              <w:rPr>
                <w:rFonts w:eastAsia="仿宋_GB2312" w:hint="eastAsia"/>
                <w:kern w:val="0"/>
                <w:sz w:val="24"/>
              </w:rPr>
              <w:t>其他资金</w:t>
            </w:r>
          </w:p>
        </w:tc>
        <w:tc>
          <w:tcPr>
            <w:tcW w:w="1000"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kern w:val="0"/>
                <w:sz w:val="24"/>
              </w:rPr>
              <w:t>—</w:t>
            </w:r>
          </w:p>
        </w:tc>
      </w:tr>
      <w:tr w:rsidR="00AA3D50" w:rsidTr="003B1C5A">
        <w:trPr>
          <w:jc w:val="center"/>
        </w:trPr>
        <w:tc>
          <w:tcPr>
            <w:tcW w:w="586"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年度总体目标</w:t>
            </w:r>
          </w:p>
        </w:tc>
        <w:tc>
          <w:tcPr>
            <w:tcW w:w="4814" w:type="dxa"/>
            <w:gridSpan w:val="6"/>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预期目标</w:t>
            </w:r>
          </w:p>
        </w:tc>
        <w:tc>
          <w:tcPr>
            <w:tcW w:w="3461" w:type="dxa"/>
            <w:gridSpan w:val="8"/>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实际完成情况</w:t>
            </w:r>
          </w:p>
        </w:tc>
      </w:tr>
      <w:tr w:rsidR="00AA3D50" w:rsidTr="003B1C5A">
        <w:trPr>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4814" w:type="dxa"/>
            <w:gridSpan w:val="6"/>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sidRPr="007829BB">
              <w:rPr>
                <w:rFonts w:eastAsia="仿宋_GB2312" w:hint="eastAsia"/>
                <w:kern w:val="0"/>
                <w:sz w:val="24"/>
              </w:rPr>
              <w:t>保障一招职工待遇落实到位，</w:t>
            </w:r>
            <w:r>
              <w:rPr>
                <w:rFonts w:eastAsia="仿宋_GB2312" w:hint="eastAsia"/>
                <w:kern w:val="0"/>
                <w:sz w:val="24"/>
              </w:rPr>
              <w:t>加强</w:t>
            </w:r>
            <w:r w:rsidRPr="007829BB">
              <w:rPr>
                <w:rFonts w:eastAsia="仿宋_GB2312" w:hint="eastAsia"/>
                <w:kern w:val="0"/>
                <w:sz w:val="24"/>
              </w:rPr>
              <w:t>队伍建设</w:t>
            </w:r>
            <w:r>
              <w:rPr>
                <w:rFonts w:eastAsia="仿宋_GB2312" w:hint="eastAsia"/>
                <w:kern w:val="0"/>
                <w:sz w:val="24"/>
              </w:rPr>
              <w:t>。</w:t>
            </w:r>
          </w:p>
        </w:tc>
        <w:tc>
          <w:tcPr>
            <w:tcW w:w="3461" w:type="dxa"/>
            <w:gridSpan w:val="8"/>
            <w:tcBorders>
              <w:top w:val="single" w:sz="4" w:space="0" w:color="auto"/>
              <w:left w:val="nil"/>
              <w:bottom w:val="single" w:sz="4" w:space="0" w:color="auto"/>
              <w:right w:val="single" w:sz="4" w:space="0" w:color="auto"/>
            </w:tcBorders>
            <w:vAlign w:val="center"/>
          </w:tcPr>
          <w:p w:rsidR="00AA3D50" w:rsidRPr="007829BB" w:rsidRDefault="00AA3D50" w:rsidP="003B1C5A">
            <w:pPr>
              <w:widowControl/>
              <w:spacing w:line="240" w:lineRule="exact"/>
              <w:jc w:val="center"/>
              <w:rPr>
                <w:rFonts w:eastAsia="仿宋_GB2312"/>
                <w:kern w:val="0"/>
                <w:sz w:val="24"/>
              </w:rPr>
            </w:pPr>
            <w:r w:rsidRPr="007829BB">
              <w:rPr>
                <w:rFonts w:eastAsia="仿宋_GB2312" w:hint="eastAsia"/>
                <w:kern w:val="0"/>
                <w:sz w:val="24"/>
              </w:rPr>
              <w:t>保障</w:t>
            </w:r>
            <w:r>
              <w:rPr>
                <w:rFonts w:eastAsia="仿宋_GB2312" w:hint="eastAsia"/>
                <w:kern w:val="0"/>
                <w:sz w:val="24"/>
              </w:rPr>
              <w:t>了</w:t>
            </w:r>
            <w:r w:rsidRPr="007829BB">
              <w:rPr>
                <w:rFonts w:eastAsia="仿宋_GB2312" w:hint="eastAsia"/>
                <w:kern w:val="0"/>
                <w:sz w:val="24"/>
              </w:rPr>
              <w:t>一招职工待遇落实到位，</w:t>
            </w:r>
            <w:r>
              <w:rPr>
                <w:rFonts w:eastAsia="仿宋_GB2312" w:hint="eastAsia"/>
                <w:kern w:val="0"/>
                <w:sz w:val="24"/>
              </w:rPr>
              <w:t>加强了</w:t>
            </w:r>
            <w:r w:rsidRPr="007829BB">
              <w:rPr>
                <w:rFonts w:eastAsia="仿宋_GB2312" w:hint="eastAsia"/>
                <w:kern w:val="0"/>
                <w:sz w:val="24"/>
              </w:rPr>
              <w:t>队伍建设</w:t>
            </w:r>
            <w:r>
              <w:rPr>
                <w:rFonts w:eastAsia="仿宋_GB2312" w:hint="eastAsia"/>
                <w:kern w:val="0"/>
                <w:sz w:val="24"/>
              </w:rPr>
              <w:t>。</w:t>
            </w:r>
          </w:p>
        </w:tc>
      </w:tr>
      <w:tr w:rsidR="00AA3D50" w:rsidTr="003B1C5A">
        <w:trPr>
          <w:trHeight w:val="469"/>
          <w:jc w:val="center"/>
        </w:trPr>
        <w:tc>
          <w:tcPr>
            <w:tcW w:w="586" w:type="dxa"/>
            <w:vMerge w:val="restart"/>
            <w:tcBorders>
              <w:top w:val="nil"/>
              <w:left w:val="single" w:sz="4" w:space="0" w:color="auto"/>
              <w:bottom w:val="nil"/>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绩</w:t>
            </w:r>
            <w:r>
              <w:rPr>
                <w:rFonts w:eastAsia="仿宋_GB2312"/>
                <w:kern w:val="0"/>
                <w:sz w:val="24"/>
              </w:rPr>
              <w:br/>
            </w:r>
            <w:r>
              <w:rPr>
                <w:rFonts w:eastAsia="仿宋_GB2312" w:hint="eastAsia"/>
                <w:kern w:val="0"/>
                <w:sz w:val="24"/>
              </w:rPr>
              <w:t>效</w:t>
            </w:r>
            <w:r>
              <w:rPr>
                <w:rFonts w:eastAsia="仿宋_GB2312"/>
                <w:kern w:val="0"/>
                <w:sz w:val="24"/>
              </w:rPr>
              <w:br/>
            </w:r>
            <w:r>
              <w:rPr>
                <w:rFonts w:eastAsia="仿宋_GB2312" w:hint="eastAsia"/>
                <w:kern w:val="0"/>
                <w:sz w:val="24"/>
              </w:rPr>
              <w:t>指</w:t>
            </w:r>
            <w:r>
              <w:rPr>
                <w:rFonts w:eastAsia="仿宋_GB2312"/>
                <w:kern w:val="0"/>
                <w:sz w:val="24"/>
              </w:rPr>
              <w:br/>
            </w:r>
            <w:r>
              <w:rPr>
                <w:rFonts w:eastAsia="仿宋_GB2312" w:hint="eastAsia"/>
                <w:kern w:val="0"/>
                <w:sz w:val="24"/>
              </w:rPr>
              <w:t>标</w:t>
            </w:r>
          </w:p>
        </w:tc>
        <w:tc>
          <w:tcPr>
            <w:tcW w:w="626" w:type="dxa"/>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一级指标</w:t>
            </w:r>
          </w:p>
        </w:tc>
        <w:tc>
          <w:tcPr>
            <w:tcW w:w="1465" w:type="dxa"/>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二级指标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三级指标</w:t>
            </w:r>
          </w:p>
        </w:tc>
        <w:tc>
          <w:tcPr>
            <w:tcW w:w="1021"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年度</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指标值</w:t>
            </w:r>
          </w:p>
        </w:tc>
        <w:tc>
          <w:tcPr>
            <w:tcW w:w="927" w:type="dxa"/>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实际</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完成值</w:t>
            </w:r>
          </w:p>
        </w:tc>
        <w:tc>
          <w:tcPr>
            <w:tcW w:w="532"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分值</w:t>
            </w:r>
          </w:p>
        </w:tc>
        <w:tc>
          <w:tcPr>
            <w:tcW w:w="546"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得分</w:t>
            </w: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偏差原因分析及改进措施</w:t>
            </w: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产出指标</w:t>
            </w:r>
          </w:p>
        </w:tc>
        <w:tc>
          <w:tcPr>
            <w:tcW w:w="1465"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数量指标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质量指标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覆盖率</w:t>
            </w:r>
          </w:p>
        </w:tc>
        <w:tc>
          <w:tcPr>
            <w:tcW w:w="1021"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r w:rsidRPr="00D4582E">
              <w:rPr>
                <w:rFonts w:ascii="仿宋" w:eastAsia="仿宋" w:hAnsi="仿宋" w:hint="eastAsia"/>
                <w:kern w:val="0"/>
                <w:szCs w:val="21"/>
              </w:rPr>
              <w:t>≥</w:t>
            </w:r>
            <w:r w:rsidRPr="00D4582E">
              <w:rPr>
                <w:rFonts w:ascii="仿宋" w:eastAsia="仿宋" w:hAnsi="仿宋"/>
                <w:kern w:val="0"/>
                <w:szCs w:val="21"/>
              </w:rPr>
              <w:t>90%</w:t>
            </w:r>
          </w:p>
        </w:tc>
        <w:tc>
          <w:tcPr>
            <w:tcW w:w="927" w:type="dxa"/>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r w:rsidRPr="00D4582E">
              <w:rPr>
                <w:rFonts w:ascii="仿宋" w:eastAsia="仿宋" w:hAnsi="仿宋"/>
                <w:kern w:val="0"/>
                <w:szCs w:val="21"/>
              </w:rPr>
              <w:t>=100%</w:t>
            </w:r>
          </w:p>
        </w:tc>
        <w:tc>
          <w:tcPr>
            <w:tcW w:w="532" w:type="dxa"/>
            <w:gridSpan w:val="2"/>
            <w:tcBorders>
              <w:top w:val="nil"/>
              <w:left w:val="nil"/>
              <w:bottom w:val="single" w:sz="4" w:space="0" w:color="auto"/>
              <w:right w:val="single" w:sz="4" w:space="0" w:color="auto"/>
            </w:tcBorders>
            <w:vAlign w:val="center"/>
          </w:tcPr>
          <w:p w:rsidR="00AA3D50" w:rsidRPr="00D4582E" w:rsidRDefault="00AA3D50" w:rsidP="003B1C5A">
            <w:pPr>
              <w:spacing w:line="240" w:lineRule="exact"/>
              <w:jc w:val="center"/>
              <w:rPr>
                <w:rFonts w:ascii="仿宋" w:eastAsia="仿宋" w:hAnsi="仿宋"/>
                <w:kern w:val="0"/>
                <w:szCs w:val="21"/>
              </w:rPr>
            </w:pPr>
            <w:r w:rsidRPr="00D4582E">
              <w:rPr>
                <w:rFonts w:ascii="仿宋" w:eastAsia="仿宋" w:hAnsi="仿宋"/>
                <w:kern w:val="0"/>
                <w:szCs w:val="21"/>
              </w:rPr>
              <w:t>25</w:t>
            </w:r>
          </w:p>
        </w:tc>
        <w:tc>
          <w:tcPr>
            <w:tcW w:w="546"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r w:rsidRPr="00D4582E">
              <w:rPr>
                <w:rFonts w:ascii="仿宋" w:eastAsia="仿宋" w:hAnsi="仿宋"/>
                <w:kern w:val="0"/>
                <w:szCs w:val="21"/>
              </w:rPr>
              <w:t>25</w:t>
            </w: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时效指标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及时发放率</w:t>
            </w:r>
          </w:p>
        </w:tc>
        <w:tc>
          <w:tcPr>
            <w:tcW w:w="1021" w:type="dxa"/>
            <w:gridSpan w:val="2"/>
            <w:tcBorders>
              <w:top w:val="single" w:sz="4" w:space="0" w:color="auto"/>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r w:rsidRPr="00D4582E">
              <w:rPr>
                <w:rFonts w:ascii="仿宋" w:eastAsia="仿宋" w:hAnsi="仿宋" w:hint="eastAsia"/>
                <w:kern w:val="0"/>
                <w:szCs w:val="21"/>
              </w:rPr>
              <w:t>≥</w:t>
            </w:r>
            <w:r w:rsidRPr="00D4582E">
              <w:rPr>
                <w:rFonts w:ascii="仿宋" w:eastAsia="仿宋" w:hAnsi="仿宋"/>
                <w:kern w:val="0"/>
                <w:szCs w:val="21"/>
              </w:rPr>
              <w:t>90%</w:t>
            </w:r>
          </w:p>
        </w:tc>
        <w:tc>
          <w:tcPr>
            <w:tcW w:w="927" w:type="dxa"/>
            <w:tcBorders>
              <w:top w:val="single" w:sz="4" w:space="0" w:color="auto"/>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r w:rsidRPr="00D4582E">
              <w:rPr>
                <w:rFonts w:ascii="仿宋" w:eastAsia="仿宋" w:hAnsi="仿宋"/>
                <w:kern w:val="0"/>
                <w:szCs w:val="21"/>
              </w:rPr>
              <w:t>=100%</w:t>
            </w:r>
          </w:p>
        </w:tc>
        <w:tc>
          <w:tcPr>
            <w:tcW w:w="53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r w:rsidRPr="00D4582E">
              <w:rPr>
                <w:rFonts w:ascii="仿宋" w:eastAsia="仿宋" w:hAnsi="仿宋"/>
                <w:kern w:val="0"/>
                <w:szCs w:val="21"/>
              </w:rPr>
              <w:t>25</w:t>
            </w:r>
          </w:p>
        </w:tc>
        <w:tc>
          <w:tcPr>
            <w:tcW w:w="546"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r w:rsidRPr="00D4582E">
              <w:rPr>
                <w:rFonts w:ascii="仿宋" w:eastAsia="仿宋" w:hAnsi="仿宋"/>
                <w:kern w:val="0"/>
                <w:szCs w:val="21"/>
              </w:rPr>
              <w:t>25</w:t>
            </w: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927" w:type="dxa"/>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53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546"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927" w:type="dxa"/>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53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546"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成本指标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927" w:type="dxa"/>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53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546"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927" w:type="dxa"/>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53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546"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927" w:type="dxa"/>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53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546"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效益指标</w:t>
            </w:r>
          </w:p>
          <w:p w:rsidR="00AA3D50" w:rsidRDefault="00AA3D50" w:rsidP="003B1C5A">
            <w:pPr>
              <w:widowControl/>
              <w:spacing w:line="240" w:lineRule="exact"/>
              <w:jc w:val="center"/>
              <w:rPr>
                <w:rFonts w:eastAsia="仿宋_GB2312"/>
                <w:kern w:val="0"/>
                <w:sz w:val="24"/>
              </w:rPr>
            </w:pPr>
          </w:p>
        </w:tc>
        <w:tc>
          <w:tcPr>
            <w:tcW w:w="1465"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经济效益</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927" w:type="dxa"/>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53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546"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927" w:type="dxa"/>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53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546"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927" w:type="dxa"/>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53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546"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社会效益</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促进社会稳定</w:t>
            </w:r>
          </w:p>
        </w:tc>
        <w:tc>
          <w:tcPr>
            <w:tcW w:w="1021"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r w:rsidRPr="00D4582E">
              <w:rPr>
                <w:rFonts w:ascii="仿宋" w:eastAsia="仿宋" w:hAnsi="仿宋" w:hint="eastAsia"/>
                <w:kern w:val="0"/>
                <w:szCs w:val="21"/>
              </w:rPr>
              <w:t>基本保障</w:t>
            </w:r>
          </w:p>
        </w:tc>
        <w:tc>
          <w:tcPr>
            <w:tcW w:w="927" w:type="dxa"/>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r w:rsidRPr="00D4582E">
              <w:rPr>
                <w:rFonts w:ascii="仿宋" w:eastAsia="仿宋" w:hAnsi="仿宋" w:hint="eastAsia"/>
                <w:kern w:val="0"/>
                <w:szCs w:val="21"/>
              </w:rPr>
              <w:t>完全保障</w:t>
            </w:r>
          </w:p>
        </w:tc>
        <w:tc>
          <w:tcPr>
            <w:tcW w:w="53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r w:rsidRPr="00D4582E">
              <w:rPr>
                <w:rFonts w:ascii="仿宋" w:eastAsia="仿宋" w:hAnsi="仿宋"/>
                <w:kern w:val="0"/>
                <w:szCs w:val="21"/>
              </w:rPr>
              <w:t>30</w:t>
            </w:r>
          </w:p>
        </w:tc>
        <w:tc>
          <w:tcPr>
            <w:tcW w:w="546"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r w:rsidRPr="00D4582E">
              <w:rPr>
                <w:rFonts w:ascii="仿宋" w:eastAsia="仿宋" w:hAnsi="仿宋"/>
                <w:kern w:val="0"/>
                <w:szCs w:val="21"/>
              </w:rPr>
              <w:t>30</w:t>
            </w: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生态效益</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val="restart"/>
            <w:tcBorders>
              <w:top w:val="single" w:sz="4" w:space="0" w:color="auto"/>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可持续影响</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21" w:type="dxa"/>
            <w:gridSpan w:val="2"/>
            <w:tcBorders>
              <w:top w:val="single" w:sz="4" w:space="0" w:color="auto"/>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927" w:type="dxa"/>
            <w:tcBorders>
              <w:top w:val="single" w:sz="4" w:space="0" w:color="auto"/>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532" w:type="dxa"/>
            <w:gridSpan w:val="2"/>
            <w:tcBorders>
              <w:top w:val="single" w:sz="4" w:space="0" w:color="auto"/>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546" w:type="dxa"/>
            <w:gridSpan w:val="2"/>
            <w:tcBorders>
              <w:top w:val="single" w:sz="4" w:space="0" w:color="auto"/>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927" w:type="dxa"/>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53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546"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val="restart"/>
            <w:tcBorders>
              <w:top w:val="nil"/>
              <w:left w:val="single" w:sz="4" w:space="0" w:color="auto"/>
              <w:bottom w:val="nil"/>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满意度</w:t>
            </w:r>
          </w:p>
          <w:p w:rsidR="00AA3D50" w:rsidRDefault="00AA3D50" w:rsidP="003B1C5A">
            <w:pPr>
              <w:widowControl/>
              <w:spacing w:line="240" w:lineRule="exact"/>
              <w:jc w:val="center"/>
              <w:rPr>
                <w:rFonts w:eastAsia="仿宋_GB2312"/>
                <w:kern w:val="0"/>
                <w:sz w:val="24"/>
              </w:rPr>
            </w:pPr>
            <w:r>
              <w:rPr>
                <w:rFonts w:eastAsia="仿宋_GB2312" w:hint="eastAsia"/>
                <w:kern w:val="0"/>
                <w:sz w:val="24"/>
              </w:rPr>
              <w:t>指标</w:t>
            </w:r>
          </w:p>
        </w:tc>
        <w:tc>
          <w:tcPr>
            <w:tcW w:w="1465" w:type="dxa"/>
            <w:vMerge w:val="restart"/>
            <w:tcBorders>
              <w:top w:val="nil"/>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r>
              <w:rPr>
                <w:rFonts w:eastAsia="仿宋_GB2312" w:hint="eastAsia"/>
                <w:kern w:val="0"/>
                <w:sz w:val="24"/>
              </w:rPr>
              <w:t>服务对象满意度指标</w:t>
            </w:r>
          </w:p>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color w:val="000000"/>
                <w:kern w:val="0"/>
                <w:sz w:val="24"/>
              </w:rPr>
            </w:pPr>
            <w:r>
              <w:rPr>
                <w:rFonts w:eastAsia="仿宋_GB2312" w:hint="eastAsia"/>
                <w:color w:val="000000"/>
                <w:kern w:val="0"/>
                <w:sz w:val="24"/>
              </w:rPr>
              <w:t>服务对象满意度</w:t>
            </w:r>
          </w:p>
        </w:tc>
        <w:tc>
          <w:tcPr>
            <w:tcW w:w="1021"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r w:rsidRPr="00D4582E">
              <w:rPr>
                <w:rFonts w:ascii="仿宋" w:eastAsia="仿宋" w:hAnsi="仿宋" w:hint="eastAsia"/>
                <w:kern w:val="0"/>
                <w:szCs w:val="21"/>
              </w:rPr>
              <w:t>≥</w:t>
            </w:r>
            <w:r w:rsidRPr="00D4582E">
              <w:rPr>
                <w:rFonts w:ascii="仿宋" w:eastAsia="仿宋" w:hAnsi="仿宋"/>
                <w:kern w:val="0"/>
                <w:szCs w:val="21"/>
              </w:rPr>
              <w:t>90%</w:t>
            </w:r>
          </w:p>
        </w:tc>
        <w:tc>
          <w:tcPr>
            <w:tcW w:w="927" w:type="dxa"/>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r w:rsidRPr="00D4582E">
              <w:rPr>
                <w:rFonts w:ascii="仿宋" w:eastAsia="仿宋" w:hAnsi="仿宋"/>
                <w:kern w:val="0"/>
                <w:szCs w:val="21"/>
              </w:rPr>
              <w:t>=100%</w:t>
            </w:r>
          </w:p>
        </w:tc>
        <w:tc>
          <w:tcPr>
            <w:tcW w:w="53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r w:rsidRPr="00D4582E">
              <w:rPr>
                <w:rFonts w:ascii="仿宋" w:eastAsia="仿宋" w:hAnsi="仿宋"/>
                <w:kern w:val="0"/>
                <w:szCs w:val="21"/>
              </w:rPr>
              <w:t>10</w:t>
            </w:r>
          </w:p>
        </w:tc>
        <w:tc>
          <w:tcPr>
            <w:tcW w:w="546"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ascii="仿宋" w:eastAsia="仿宋" w:hAnsi="仿宋"/>
                <w:kern w:val="0"/>
                <w:szCs w:val="21"/>
              </w:rPr>
            </w:pPr>
            <w:r w:rsidRPr="00D4582E">
              <w:rPr>
                <w:rFonts w:ascii="仿宋" w:eastAsia="仿宋" w:hAnsi="仿宋"/>
                <w:kern w:val="0"/>
                <w:szCs w:val="21"/>
              </w:rPr>
              <w:t>10</w:t>
            </w: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nil"/>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p>
        </w:tc>
        <w:tc>
          <w:tcPr>
            <w:tcW w:w="927" w:type="dxa"/>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p>
        </w:tc>
        <w:tc>
          <w:tcPr>
            <w:tcW w:w="532"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p>
        </w:tc>
        <w:tc>
          <w:tcPr>
            <w:tcW w:w="546" w:type="dxa"/>
            <w:gridSpan w:val="2"/>
            <w:tcBorders>
              <w:top w:val="nil"/>
              <w:left w:val="nil"/>
              <w:bottom w:val="single" w:sz="4" w:space="0" w:color="auto"/>
              <w:right w:val="single" w:sz="4" w:space="0" w:color="auto"/>
            </w:tcBorders>
            <w:vAlign w:val="center"/>
          </w:tcPr>
          <w:p w:rsidR="00AA3D50" w:rsidRPr="00D4582E" w:rsidRDefault="00AA3D50" w:rsidP="003B1C5A">
            <w:pPr>
              <w:widowControl/>
              <w:spacing w:line="240" w:lineRule="exact"/>
              <w:jc w:val="center"/>
              <w:rPr>
                <w:rFonts w:eastAsia="仿宋_GB2312"/>
                <w:kern w:val="0"/>
                <w:szCs w:val="21"/>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trHeight w:val="229"/>
          <w:jc w:val="center"/>
        </w:trPr>
        <w:tc>
          <w:tcPr>
            <w:tcW w:w="58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626"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465" w:type="dxa"/>
            <w:vMerge/>
            <w:tcBorders>
              <w:top w:val="nil"/>
              <w:left w:val="single" w:sz="4" w:space="0" w:color="auto"/>
              <w:bottom w:val="single" w:sz="4" w:space="0" w:color="auto"/>
              <w:right w:val="single" w:sz="4" w:space="0" w:color="auto"/>
            </w:tcBorders>
            <w:vAlign w:val="center"/>
          </w:tcPr>
          <w:p w:rsidR="00AA3D50" w:rsidRDefault="00AA3D50" w:rsidP="003B1C5A"/>
        </w:tc>
        <w:tc>
          <w:tcPr>
            <w:tcW w:w="1702" w:type="dxa"/>
            <w:gridSpan w:val="2"/>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r w:rsidR="00AA3D50" w:rsidTr="003B1C5A">
        <w:trPr>
          <w:jc w:val="center"/>
        </w:trPr>
        <w:tc>
          <w:tcPr>
            <w:tcW w:w="6327" w:type="dxa"/>
            <w:gridSpan w:val="8"/>
            <w:tcBorders>
              <w:top w:val="single" w:sz="4" w:space="0" w:color="auto"/>
              <w:left w:val="single" w:sz="4" w:space="0" w:color="auto"/>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color w:val="000000"/>
                <w:kern w:val="0"/>
                <w:sz w:val="24"/>
              </w:rPr>
            </w:pPr>
            <w:r>
              <w:rPr>
                <w:rFonts w:eastAsia="仿宋_GB2312" w:hint="eastAsia"/>
                <w:color w:val="000000"/>
                <w:kern w:val="0"/>
                <w:sz w:val="24"/>
              </w:rPr>
              <w:t>总分</w:t>
            </w:r>
          </w:p>
        </w:tc>
        <w:tc>
          <w:tcPr>
            <w:tcW w:w="532"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nil"/>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color w:val="000000"/>
                <w:kern w:val="0"/>
                <w:sz w:val="24"/>
              </w:rPr>
            </w:pPr>
            <w:r>
              <w:rPr>
                <w:rFonts w:eastAsia="仿宋_GB2312"/>
                <w:color w:val="000000"/>
                <w:kern w:val="0"/>
                <w:sz w:val="24"/>
              </w:rPr>
              <w:t>100</w:t>
            </w:r>
          </w:p>
        </w:tc>
        <w:tc>
          <w:tcPr>
            <w:tcW w:w="1456" w:type="dxa"/>
            <w:gridSpan w:val="3"/>
            <w:tcBorders>
              <w:top w:val="single" w:sz="4" w:space="0" w:color="auto"/>
              <w:left w:val="nil"/>
              <w:bottom w:val="single" w:sz="4" w:space="0" w:color="auto"/>
              <w:right w:val="single" w:sz="4" w:space="0" w:color="auto"/>
            </w:tcBorders>
            <w:vAlign w:val="center"/>
          </w:tcPr>
          <w:p w:rsidR="00AA3D50" w:rsidRDefault="00AA3D50" w:rsidP="003B1C5A">
            <w:pPr>
              <w:widowControl/>
              <w:spacing w:line="240" w:lineRule="exact"/>
              <w:jc w:val="center"/>
              <w:rPr>
                <w:rFonts w:eastAsia="仿宋_GB2312"/>
                <w:kern w:val="0"/>
                <w:sz w:val="24"/>
              </w:rPr>
            </w:pPr>
          </w:p>
        </w:tc>
      </w:tr>
    </w:tbl>
    <w:p w:rsidR="00AA3D50" w:rsidRDefault="00AA3D50" w:rsidP="008B5AC0">
      <w:pPr>
        <w:keepNext/>
        <w:keepLines/>
        <w:snapToGrid w:val="0"/>
        <w:spacing w:line="580" w:lineRule="exact"/>
        <w:ind w:firstLineChars="200" w:firstLine="643"/>
        <w:outlineLvl w:val="1"/>
        <w:rPr>
          <w:rFonts w:ascii="Times New Roman" w:eastAsia="仿宋_GB2312" w:cs="Times New Roman"/>
          <w:b/>
          <w:bCs/>
          <w:color w:val="000000"/>
          <w:sz w:val="32"/>
          <w:szCs w:val="32"/>
        </w:rPr>
      </w:pPr>
      <w:r>
        <w:rPr>
          <w:rFonts w:ascii="Times New Roman" w:eastAsia="仿宋_GB2312" w:cs="Times New Roman"/>
          <w:b/>
          <w:bCs/>
          <w:color w:val="000000"/>
          <w:sz w:val="32"/>
          <w:szCs w:val="32"/>
        </w:rPr>
        <w:lastRenderedPageBreak/>
        <w:t>2.</w:t>
      </w:r>
      <w:r>
        <w:rPr>
          <w:rFonts w:ascii="Times New Roman" w:eastAsia="仿宋_GB2312" w:cs="Times New Roman" w:hint="eastAsia"/>
          <w:b/>
          <w:bCs/>
          <w:color w:val="000000"/>
          <w:sz w:val="32"/>
          <w:szCs w:val="32"/>
        </w:rPr>
        <w:t>财政评价项目绩效评价结果：无</w:t>
      </w:r>
    </w:p>
    <w:p w:rsidR="00AA3D50" w:rsidRDefault="00AA3D50" w:rsidP="008B5AC0">
      <w:pPr>
        <w:keepNext/>
        <w:keepLines/>
        <w:snapToGrid w:val="0"/>
        <w:spacing w:line="580" w:lineRule="exact"/>
        <w:ind w:firstLineChars="200" w:firstLine="643"/>
        <w:outlineLvl w:val="1"/>
        <w:rPr>
          <w:rFonts w:ascii="Times New Roman" w:eastAsia="仿宋_GB2312" w:cs="Times New Roman"/>
          <w:b/>
          <w:bCs/>
          <w:color w:val="000000"/>
          <w:sz w:val="32"/>
          <w:szCs w:val="32"/>
        </w:rPr>
      </w:pPr>
      <w:r>
        <w:rPr>
          <w:rFonts w:ascii="Times New Roman" w:eastAsia="仿宋_GB2312" w:cs="Times New Roman"/>
          <w:b/>
          <w:bCs/>
          <w:color w:val="000000"/>
          <w:sz w:val="32"/>
          <w:szCs w:val="32"/>
        </w:rPr>
        <w:t>3.</w:t>
      </w:r>
      <w:r>
        <w:rPr>
          <w:rFonts w:ascii="Times New Roman" w:eastAsia="仿宋_GB2312" w:cs="Times New Roman" w:hint="eastAsia"/>
          <w:b/>
          <w:bCs/>
          <w:color w:val="000000"/>
          <w:sz w:val="32"/>
          <w:szCs w:val="32"/>
        </w:rPr>
        <w:t>部门整体绩效自评结果。</w:t>
      </w:r>
      <w:r>
        <w:rPr>
          <w:rFonts w:ascii="Times New Roman" w:eastAsia="仿宋_GB2312" w:cs="Times New Roman" w:hint="eastAsia"/>
          <w:sz w:val="32"/>
          <w:szCs w:val="32"/>
        </w:rPr>
        <w:t>本部门对</w:t>
      </w:r>
      <w:r>
        <w:rPr>
          <w:rFonts w:ascii="Times New Roman" w:eastAsia="仿宋_GB2312" w:cs="Times New Roman"/>
          <w:sz w:val="32"/>
          <w:szCs w:val="32"/>
        </w:rPr>
        <w:t>2019</w:t>
      </w:r>
      <w:r>
        <w:rPr>
          <w:rFonts w:ascii="Times New Roman" w:eastAsia="仿宋_GB2312" w:cs="Times New Roman" w:hint="eastAsia"/>
          <w:sz w:val="32"/>
          <w:szCs w:val="32"/>
        </w:rPr>
        <w:t>年度部门整体绩效进行自评价，自评得分</w:t>
      </w:r>
      <w:r>
        <w:rPr>
          <w:rFonts w:ascii="Times New Roman" w:eastAsia="仿宋_GB2312" w:cs="Times New Roman"/>
          <w:sz w:val="32"/>
          <w:szCs w:val="32"/>
        </w:rPr>
        <w:t>100</w:t>
      </w:r>
      <w:r>
        <w:rPr>
          <w:rFonts w:ascii="Times New Roman" w:eastAsia="仿宋_GB2312" w:cs="Times New Roman" w:hint="eastAsia"/>
          <w:sz w:val="32"/>
          <w:szCs w:val="32"/>
        </w:rPr>
        <w:t>分，评价等级为优。从评价情况来看，我办较好完成了</w:t>
      </w:r>
      <w:r>
        <w:rPr>
          <w:rFonts w:ascii="Times New Roman" w:eastAsia="仿宋_GB2312" w:cs="Times New Roman"/>
          <w:sz w:val="32"/>
          <w:szCs w:val="32"/>
        </w:rPr>
        <w:t xml:space="preserve">2019 </w:t>
      </w:r>
      <w:r>
        <w:rPr>
          <w:rFonts w:ascii="Times New Roman" w:eastAsia="仿宋_GB2312" w:cs="Times New Roman" w:hint="eastAsia"/>
          <w:sz w:val="32"/>
          <w:szCs w:val="32"/>
        </w:rPr>
        <w:t>年履行职能职责和各项重点工作任务，整体绩效情况较为理想，总体上达到了预算绩效管理的要求。</w:t>
      </w:r>
    </w:p>
    <w:p w:rsidR="00AA3D50" w:rsidRDefault="00AA3D50">
      <w:pPr>
        <w:rPr>
          <w:rFonts w:ascii="Times New Roman" w:cs="Times New Roman"/>
          <w:color w:val="000000"/>
        </w:rPr>
      </w:pPr>
    </w:p>
    <w:p w:rsidR="00AA3D50" w:rsidRDefault="00AA3D50">
      <w:pPr>
        <w:rPr>
          <w:rFonts w:ascii="Times New Roman" w:cs="Times New Roman"/>
          <w:color w:val="000000"/>
        </w:rPr>
      </w:pPr>
    </w:p>
    <w:p w:rsidR="00AA3D50" w:rsidRDefault="00AA3D50">
      <w:pPr>
        <w:rPr>
          <w:rFonts w:ascii="Times New Roman" w:cs="Times New Roman"/>
          <w:color w:val="000000"/>
        </w:rPr>
      </w:pPr>
    </w:p>
    <w:p w:rsidR="00AA3D50" w:rsidRDefault="00AA3D50">
      <w:pPr>
        <w:rPr>
          <w:rFonts w:ascii="Times New Roman" w:cs="Times New Roman"/>
          <w:color w:val="000000"/>
        </w:rPr>
      </w:pPr>
    </w:p>
    <w:p w:rsidR="00AA3D50" w:rsidRDefault="00AA3D50">
      <w:pPr>
        <w:rPr>
          <w:rFonts w:ascii="Times New Roman" w:cs="Times New Roman"/>
          <w:color w:val="000000"/>
        </w:rPr>
      </w:pPr>
    </w:p>
    <w:p w:rsidR="00AA3D50" w:rsidRDefault="00AA3D50">
      <w:pPr>
        <w:rPr>
          <w:rFonts w:ascii="Times New Roman" w:cs="Times New Roman"/>
          <w:color w:val="000000"/>
        </w:rPr>
      </w:pPr>
    </w:p>
    <w:p w:rsidR="00AA3D50" w:rsidRDefault="00AA3D50">
      <w:pPr>
        <w:rPr>
          <w:rFonts w:ascii="Times New Roman" w:cs="Times New Roman"/>
          <w:color w:val="000000"/>
        </w:rPr>
      </w:pPr>
    </w:p>
    <w:p w:rsidR="00AA3D50" w:rsidRDefault="00AA3D50">
      <w:pPr>
        <w:rPr>
          <w:rFonts w:ascii="Times New Roman" w:cs="Times New Roman"/>
          <w:color w:val="000000"/>
        </w:rPr>
      </w:pPr>
    </w:p>
    <w:p w:rsidR="00AA3D50" w:rsidRDefault="00AA3D50">
      <w:pPr>
        <w:rPr>
          <w:rFonts w:ascii="Times New Roman" w:cs="Times New Roman"/>
          <w:color w:val="000000"/>
        </w:rPr>
      </w:pPr>
    </w:p>
    <w:p w:rsidR="00AA3D50" w:rsidRDefault="00AA3D50">
      <w:pPr>
        <w:rPr>
          <w:rFonts w:ascii="Times New Roman" w:cs="Times New Roman"/>
          <w:color w:val="000000"/>
        </w:rPr>
      </w:pPr>
    </w:p>
    <w:p w:rsidR="00AA3D50" w:rsidRDefault="00AA3D50">
      <w:pPr>
        <w:rPr>
          <w:rFonts w:ascii="Times New Roman" w:cs="Times New Roman"/>
          <w:color w:val="000000"/>
        </w:rPr>
      </w:pPr>
    </w:p>
    <w:p w:rsidR="00AA3D50" w:rsidRDefault="00AA3D50">
      <w:pPr>
        <w:rPr>
          <w:rFonts w:ascii="Times New Roman" w:cs="Times New Roman"/>
          <w:color w:val="000000"/>
        </w:rPr>
      </w:pPr>
    </w:p>
    <w:p w:rsidR="00AA3D50" w:rsidRDefault="00AA3D50">
      <w:pPr>
        <w:rPr>
          <w:rFonts w:ascii="Times New Roman" w:cs="Times New Roman"/>
          <w:color w:val="000000"/>
        </w:rPr>
      </w:pPr>
    </w:p>
    <w:p w:rsidR="00AA3D50" w:rsidRDefault="00AA3D50">
      <w:pPr>
        <w:rPr>
          <w:rFonts w:ascii="Times New Roman" w:cs="Times New Roman"/>
          <w:color w:val="000000"/>
        </w:rPr>
      </w:pPr>
    </w:p>
    <w:p w:rsidR="00AA3D50" w:rsidRDefault="00AA3D50">
      <w:pPr>
        <w:rPr>
          <w:rFonts w:ascii="Times New Roman" w:cs="Times New Roman"/>
          <w:color w:val="000000"/>
        </w:rPr>
      </w:pPr>
    </w:p>
    <w:p w:rsidR="00AA3D50" w:rsidRDefault="00AA3D50">
      <w:pPr>
        <w:rPr>
          <w:rFonts w:ascii="Times New Roman" w:cs="Times New Roman"/>
          <w:color w:val="000000"/>
        </w:rPr>
      </w:pPr>
    </w:p>
    <w:p w:rsidR="00AA3D50" w:rsidRDefault="00AA3D50">
      <w:pPr>
        <w:rPr>
          <w:rFonts w:ascii="Times New Roman" w:cs="Times New Roman"/>
          <w:color w:val="000000"/>
        </w:rPr>
      </w:pPr>
    </w:p>
    <w:p w:rsidR="00AA3D50" w:rsidRDefault="00AA3D50">
      <w:pPr>
        <w:rPr>
          <w:rFonts w:ascii="Times New Roman" w:cs="Times New Roman"/>
          <w:color w:val="000000"/>
        </w:rPr>
      </w:pPr>
    </w:p>
    <w:p w:rsidR="00AA3D50" w:rsidRDefault="00AA3D50">
      <w:pPr>
        <w:rPr>
          <w:rFonts w:ascii="Times New Roman" w:cs="Times New Roman"/>
          <w:color w:val="000000"/>
        </w:rPr>
      </w:pPr>
    </w:p>
    <w:p w:rsidR="00AA3D50" w:rsidRDefault="00AA3D50">
      <w:pPr>
        <w:rPr>
          <w:rFonts w:ascii="Times New Roman" w:cs="Times New Roman"/>
          <w:color w:val="000000"/>
        </w:rPr>
      </w:pPr>
    </w:p>
    <w:p w:rsidR="00AA3D50" w:rsidRDefault="00AA3D50">
      <w:pPr>
        <w:rPr>
          <w:rFonts w:ascii="Times New Roman" w:cs="Times New Roman"/>
          <w:color w:val="000000"/>
        </w:rPr>
      </w:pPr>
    </w:p>
    <w:p w:rsidR="00AA3D50" w:rsidRDefault="00AA3D50">
      <w:pPr>
        <w:rPr>
          <w:rFonts w:ascii="Times New Roman" w:cs="Times New Roman"/>
          <w:color w:val="000000"/>
        </w:rPr>
      </w:pPr>
    </w:p>
    <w:p w:rsidR="00AA3D50" w:rsidRDefault="00AA3D50">
      <w:pPr>
        <w:rPr>
          <w:rFonts w:ascii="Times New Roman" w:cs="Times New Roman"/>
          <w:color w:val="000000"/>
        </w:rPr>
      </w:pPr>
    </w:p>
    <w:p w:rsidR="00AA3D50" w:rsidRDefault="00AA3D50">
      <w:pPr>
        <w:rPr>
          <w:rFonts w:ascii="Times New Roman" w:cs="Times New Roman"/>
          <w:color w:val="000000"/>
        </w:rPr>
      </w:pPr>
    </w:p>
    <w:p w:rsidR="00AA3D50" w:rsidRDefault="00AA3D50">
      <w:pPr>
        <w:rPr>
          <w:rFonts w:ascii="Times New Roman" w:cs="Times New Roman"/>
          <w:color w:val="000000"/>
        </w:rPr>
      </w:pPr>
    </w:p>
    <w:p w:rsidR="00AA3D50" w:rsidRDefault="00AA3D50">
      <w:pPr>
        <w:rPr>
          <w:color w:val="000000"/>
        </w:rPr>
      </w:pPr>
    </w:p>
    <w:p w:rsidR="00AA3D50" w:rsidRDefault="00AA3D50">
      <w:pPr>
        <w:rPr>
          <w:color w:val="000000"/>
        </w:rPr>
      </w:pPr>
    </w:p>
    <w:p w:rsidR="00AA3D50" w:rsidRDefault="00AA3D50">
      <w:pPr>
        <w:rPr>
          <w:color w:val="000000"/>
        </w:rPr>
      </w:pPr>
    </w:p>
    <w:p w:rsidR="00AA3D50" w:rsidRDefault="00AA3D50">
      <w:pPr>
        <w:rPr>
          <w:color w:val="000000"/>
        </w:rPr>
      </w:pPr>
    </w:p>
    <w:p w:rsidR="00AA3D50" w:rsidRDefault="00AA3D50">
      <w:pPr>
        <w:rPr>
          <w:color w:val="000000"/>
        </w:rPr>
      </w:pPr>
    </w:p>
    <w:p w:rsidR="00AA3D50" w:rsidRDefault="007B206E">
      <w:pPr>
        <w:rPr>
          <w:color w:val="000000"/>
        </w:rPr>
      </w:pPr>
      <w:r w:rsidRPr="007B206E">
        <w:rPr>
          <w:noProof/>
        </w:rPr>
        <w:lastRenderedPageBreak/>
        <w:pict>
          <v:rect id="矩形 40" o:spid="_x0000_s1059" style="position:absolute;left:0;text-align:left;margin-left:-70.5pt;margin-top:-85.25pt;width:595.1pt;height:841.15pt;z-index:13" fillcolor="#ffc000" stroked="f">
            <v:stroke joinstyle="round"/>
          </v:rect>
        </w:pict>
      </w:r>
    </w:p>
    <w:sectPr w:rsidR="00AA3D50" w:rsidSect="00D45540">
      <w:pgSz w:w="11907" w:h="16840"/>
      <w:pgMar w:top="1701" w:right="1418" w:bottom="1281" w:left="141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C04" w:rsidRDefault="00C66C04" w:rsidP="00D45540">
      <w:r>
        <w:separator/>
      </w:r>
    </w:p>
  </w:endnote>
  <w:endnote w:type="continuationSeparator" w:id="1">
    <w:p w:rsidR="00C66C04" w:rsidRDefault="00C66C04" w:rsidP="00D45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等线">
    <w:altName w:val="微软雅黑"/>
    <w:charset w:val="86"/>
    <w:family w:val="auto"/>
    <w:pitch w:val="default"/>
    <w:sig w:usb0="00000000" w:usb1="00000000" w:usb2="00000016" w:usb3="00000000" w:csb0="0004000F" w:csb1="00000000"/>
  </w:font>
  <w:font w:name="Arial">
    <w:panose1 w:val="020B0604020202020204"/>
    <w:charset w:val="00"/>
    <w:family w:val="swiss"/>
    <w:pitch w:val="variable"/>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等线 Light">
    <w:altName w:val="宋体"/>
    <w:charset w:val="86"/>
    <w:family w:val="auto"/>
    <w:pitch w:val="default"/>
    <w:sig w:usb0="00000000" w:usb1="00000000"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 w:name="Yu Gothic UI Semibold">
    <w:altName w:val="MS Gothic"/>
    <w:charset w:val="80"/>
    <w:family w:val="swiss"/>
    <w:pitch w:val="default"/>
    <w:sig w:usb0="00000000" w:usb1="00000000" w:usb2="00000016" w:usb3="00000000" w:csb0="2002009F" w:csb1="00000000"/>
  </w:font>
  <w:font w:name="思源黑体 HW Bold">
    <w:altName w:val="黑体"/>
    <w:charset w:val="86"/>
    <w:family w:val="swiss"/>
    <w:pitch w:val="default"/>
    <w:sig w:usb0="00000000" w:usb1="00000000" w:usb2="00000016" w:usb3="00000000" w:csb0="002E0107" w:csb1="00000000"/>
  </w:font>
  <w:font w:name="黑体">
    <w:altName w:val="SimHei"/>
    <w:panose1 w:val="02010600030101010101"/>
    <w:charset w:val="86"/>
    <w:family w:val="auto"/>
    <w:pitch w:val="variable"/>
    <w:sig w:usb0="00000001" w:usb1="080E0000" w:usb2="00000010" w:usb3="00000000" w:csb0="00040000" w:csb1="00000000"/>
  </w:font>
  <w:font w:name="ArialUnicodeMS">
    <w:altName w:val="Malgun Gothic"/>
    <w:charset w:val="81"/>
    <w:family w:val="auto"/>
    <w:pitch w:val="default"/>
    <w:sig w:usb0="00000000" w:usb1="00000000" w:usb2="00000010" w:usb3="00000000" w:csb0="00080001" w:csb1="00000000"/>
  </w:font>
  <w:font w:name="DengXian-Regular">
    <w:altName w:val="宋体"/>
    <w:charset w:val="86"/>
    <w:family w:val="auto"/>
    <w:pitch w:val="default"/>
    <w:sig w:usb0="00000000" w:usb1="00000000" w:usb2="00000010" w:usb3="00000000" w:csb0="00040001" w:csb1="00000000"/>
  </w:font>
  <w:font w:name="DengXian-Bold">
    <w:altName w:val="宋体"/>
    <w:charset w:val="86"/>
    <w:family w:val="auto"/>
    <w:pitch w:val="default"/>
    <w:sig w:usb0="00000000" w:usb1="00000000" w:usb2="00000010" w:usb3="00000000" w:csb0="00040001" w:csb1="00000000"/>
  </w:font>
  <w:font w:name="仿宋">
    <w:altName w:val="Arial Unicode MS"/>
    <w:charset w:val="86"/>
    <w:family w:val="modern"/>
    <w:pitch w:val="fixed"/>
    <w:sig w:usb0="00000000" w:usb1="38CF7CFA" w:usb2="00000016" w:usb3="00000000" w:csb0="00040001" w:csb1="00000000"/>
  </w:font>
  <w:font w:name="TimesNewRomanPSMT">
    <w:altName w:val="Arial"/>
    <w:charset w:val="00"/>
    <w:family w:val="swiss"/>
    <w:pitch w:val="default"/>
    <w:sig w:usb0="00000000" w:usb1="00000000" w:usb2="00000000" w:usb3="00000000" w:csb0="00000001" w:csb1="00000000"/>
  </w:font>
  <w:font w:name="MS-UIGothic,Bold">
    <w:altName w:val="Malgun Gothic"/>
    <w:charset w:val="81"/>
    <w:family w:val="auto"/>
    <w:pitch w:val="default"/>
    <w:sig w:usb0="00000000" w:usb1="00000000" w:usb2="00000010" w:usb3="00000000" w:csb0="0008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D9" w:rsidRDefault="004525D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D9" w:rsidRDefault="004525D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D9" w:rsidRDefault="004525D9">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D9" w:rsidRDefault="004525D9">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D9" w:rsidRDefault="004525D9">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D9" w:rsidRDefault="004525D9">
    <w:pPr>
      <w:pStyle w:val="a5"/>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D9" w:rsidRDefault="007B206E">
    <w:pPr>
      <w:pStyle w:val="a5"/>
    </w:pPr>
    <w:r>
      <w:rPr>
        <w:noProof/>
      </w:rPr>
      <w:pict>
        <v:shapetype id="_x0000_t202" coordsize="21600,21600" o:spt="202" path="m,l,21600r21600,l21600,xe">
          <v:stroke joinstyle="miter"/>
          <v:path gradientshapeok="t" o:connecttype="rect"/>
        </v:shapetype>
        <v:shape id="_x0000_s2049" type="#_x0000_t202" style="position:absolute;margin-left:209.15pt;margin-top:-6pt;width:26pt;height:18.7pt;z-index:4;mso-wrap-style:none;mso-position-horizontal-relative:margin" filled="f" stroked="f" strokeweight=".5pt">
          <v:textbox inset="0,0,0,0">
            <w:txbxContent>
              <w:p w:rsidR="004525D9" w:rsidRDefault="007B206E">
                <w:pPr>
                  <w:pStyle w:val="a5"/>
                  <w:rPr>
                    <w:rFonts w:ascii="Times New Roman" w:cs="Times New Roman"/>
                    <w:sz w:val="24"/>
                    <w:szCs w:val="24"/>
                  </w:rPr>
                </w:pPr>
                <w:r>
                  <w:rPr>
                    <w:rFonts w:ascii="Times New Roman" w:cs="Times New Roman"/>
                    <w:sz w:val="24"/>
                    <w:szCs w:val="24"/>
                  </w:rPr>
                  <w:fldChar w:fldCharType="begin"/>
                </w:r>
                <w:r w:rsidR="004525D9">
                  <w:rPr>
                    <w:rFonts w:ascii="Times New Roman" w:cs="Times New Roman"/>
                    <w:sz w:val="24"/>
                    <w:szCs w:val="24"/>
                  </w:rPr>
                  <w:instrText xml:space="preserve"> PAGE  \* MERGEFORMAT </w:instrText>
                </w:r>
                <w:r>
                  <w:rPr>
                    <w:rFonts w:ascii="Times New Roman" w:cs="Times New Roman"/>
                    <w:sz w:val="24"/>
                    <w:szCs w:val="24"/>
                  </w:rPr>
                  <w:fldChar w:fldCharType="separate"/>
                </w:r>
                <w:r w:rsidR="00706758">
                  <w:rPr>
                    <w:rFonts w:ascii="Times New Roman" w:cs="Times New Roman"/>
                    <w:noProof/>
                    <w:sz w:val="24"/>
                    <w:szCs w:val="24"/>
                  </w:rPr>
                  <w:t>- 24 -</w:t>
                </w:r>
                <w:r>
                  <w:rPr>
                    <w:rFonts w:ascii="Times New Roman" w:cs="Times New Roman"/>
                    <w:sz w:val="24"/>
                    <w:szCs w:val="24"/>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D9" w:rsidRDefault="007B206E">
    <w:pPr>
      <w:pStyle w:val="a5"/>
    </w:pPr>
    <w:r>
      <w:rPr>
        <w:noProof/>
      </w:rPr>
      <w:pict>
        <v:shapetype id="_x0000_t202" coordsize="21600,21600" o:spt="202" path="m,l,21600r21600,l21600,xe">
          <v:stroke joinstyle="miter"/>
          <v:path gradientshapeok="t" o:connecttype="rect"/>
        </v:shapetype>
        <v:shape id="文本框 45 228" o:spid="_x0000_s2054" type="#_x0000_t202" style="position:absolute;margin-left:209.15pt;margin-top:-6pt;width:26pt;height:18.7pt;z-index:2;mso-wrap-style:none;mso-position-horizontal-relative:margin" filled="f" stroked="f" strokeweight=".5pt">
          <v:textbox inset="0,0,0,0">
            <w:txbxContent>
              <w:p w:rsidR="004525D9" w:rsidRDefault="007B206E">
                <w:pPr>
                  <w:pStyle w:val="a5"/>
                  <w:rPr>
                    <w:rFonts w:ascii="Times New Roman" w:cs="Times New Roman"/>
                    <w:sz w:val="24"/>
                    <w:szCs w:val="24"/>
                  </w:rPr>
                </w:pPr>
                <w:r>
                  <w:rPr>
                    <w:rFonts w:ascii="Times New Roman" w:cs="Times New Roman"/>
                    <w:sz w:val="24"/>
                    <w:szCs w:val="24"/>
                  </w:rPr>
                  <w:fldChar w:fldCharType="begin"/>
                </w:r>
                <w:r w:rsidR="004525D9">
                  <w:rPr>
                    <w:rFonts w:ascii="Times New Roman" w:cs="Times New Roman"/>
                    <w:sz w:val="24"/>
                    <w:szCs w:val="24"/>
                  </w:rPr>
                  <w:instrText xml:space="preserve"> PAGE  \* MERGEFORMAT </w:instrText>
                </w:r>
                <w:r>
                  <w:rPr>
                    <w:rFonts w:ascii="Times New Roman" w:cs="Times New Roman"/>
                    <w:sz w:val="24"/>
                    <w:szCs w:val="24"/>
                  </w:rPr>
                  <w:fldChar w:fldCharType="separate"/>
                </w:r>
                <w:r w:rsidR="00706758">
                  <w:rPr>
                    <w:rFonts w:ascii="Times New Roman" w:cs="Times New Roman"/>
                    <w:noProof/>
                    <w:sz w:val="24"/>
                    <w:szCs w:val="24"/>
                  </w:rPr>
                  <w:t>- 31 -</w:t>
                </w:r>
                <w:r>
                  <w:rPr>
                    <w:rFonts w:ascii="Times New Roman" w:cs="Times New Roman"/>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C04" w:rsidRDefault="00C66C04" w:rsidP="00D45540">
      <w:r>
        <w:separator/>
      </w:r>
    </w:p>
  </w:footnote>
  <w:footnote w:type="continuationSeparator" w:id="1">
    <w:p w:rsidR="00C66C04" w:rsidRDefault="00C66C04" w:rsidP="00D455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D9" w:rsidRDefault="004525D9">
    <w:pPr>
      <w:pStyle w:val="a6"/>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D9" w:rsidRDefault="004525D9">
    <w:pPr>
      <w:pStyle w:val="a6"/>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D9" w:rsidRDefault="007B206E">
    <w:pPr>
      <w:pStyle w:val="a6"/>
    </w:pPr>
    <w:r>
      <w:rPr>
        <w:noProof/>
      </w:rPr>
      <w:pict>
        <v:group id="_x0000_s2050" style="position:absolute;left:0;text-align:left;margin-left:.75pt;margin-top:24.2pt;width:596.5pt;height:38pt;z-index:3;mso-position-horizontal-relative:page" coordsize="0,0">
          <v:rect id="矩形 215" o:spid="_x0000_s2051" style="position:absolute;left:15;top:1150;width:11925;height:93" fillcolor="#ffd966" stroked="f"/>
          <v:shape id="曲线 216" o:spid="_x0000_s2052" style="position:absolute;left:9310;top:600;width:2619;height:555" coordsize="2619,555" path="m595,l2618,r,555l,555,595,r,l595,xe" fillcolor="black" stroked="f"/>
          <v:shape id="曲线 217" o:spid="_x0000_s2053" style="position:absolute;left:9601;top:484;width:2343;height:715" coordsize="2343,715" path="m597,l2343,5r,710l,715,597,r,l597,xe" fillcolor="#ffd966" stroked="f"/>
          <w10:wrap anchorx="page"/>
        </v:group>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D9" w:rsidRDefault="004525D9">
    <w:pPr>
      <w:pStyle w:val="a6"/>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D9" w:rsidRDefault="007B206E">
    <w:pPr>
      <w:pStyle w:val="a6"/>
    </w:pPr>
    <w:r>
      <w:rPr>
        <w:noProof/>
      </w:rPr>
      <w:pict>
        <v:group id="组合 214" o:spid="_x0000_s2055" style="position:absolute;left:0;text-align:left;margin-left:.75pt;margin-top:24.2pt;width:596.5pt;height:38pt;z-index:1;mso-position-horizontal-relative:page" coordsize="0,0">
          <v:rect id="矩形 215" o:spid="_x0000_s2056" style="position:absolute;left:15;top:1150;width:11925;height:93" fillcolor="#ffd966" stroked="f"/>
          <v:shape id="曲线 216" o:spid="_x0000_s2057" style="position:absolute;left:9310;top:600;width:2619;height:555" coordsize="2619,555" path="m595,l2618,r,555l,555,595,r,l595,xe" fillcolor="black" stroked="f"/>
          <v:shape id="曲线 217" o:spid="_x0000_s2058" style="position:absolute;left:9601;top:484;width:2343;height:715" coordsize="2343,715" path="m597,l2343,5r,710l,715,597,r,l597,xe" fillcolor="#ffd966" stroked="f"/>
          <w10:wrap anchorx="page"/>
        </v:group>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D9" w:rsidRDefault="004525D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D9" w:rsidRDefault="004525D9">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D9" w:rsidRDefault="004525D9">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D9" w:rsidRDefault="004525D9">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D9" w:rsidRDefault="004525D9">
    <w:pPr>
      <w:pStyle w:val="a6"/>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D9" w:rsidRDefault="004525D9">
    <w:pPr>
      <w:pStyle w:val="a6"/>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D9" w:rsidRDefault="004525D9">
    <w:pPr>
      <w:pStyle w:val="a6"/>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D9" w:rsidRDefault="004525D9">
    <w:pPr>
      <w:pStyle w:val="a6"/>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D9" w:rsidRDefault="004525D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B9A87"/>
    <w:multiLevelType w:val="singleLevel"/>
    <w:tmpl w:val="45DB9A87"/>
    <w:lvl w:ilvl="0">
      <w:start w:val="3"/>
      <w:numFmt w:val="chineseCounting"/>
      <w:suff w:val="nothing"/>
      <w:lvlText w:val="（%1）"/>
      <w:lvlJc w:val="left"/>
      <w:pPr>
        <w:tabs>
          <w:tab w:val="left" w:pos="0"/>
        </w:tabs>
      </w:pPr>
      <w:rPr>
        <w:rFonts w:cs="Times New Roman" w:hint="eastAsia"/>
      </w:rPr>
    </w:lvl>
  </w:abstractNum>
  <w:abstractNum w:abstractNumId="1">
    <w:nsid w:val="59950409"/>
    <w:multiLevelType w:val="singleLevel"/>
    <w:tmpl w:val="59950409"/>
    <w:lvl w:ilvl="0">
      <w:start w:val="1"/>
      <w:numFmt w:val="decimal"/>
      <w:suff w:val="space"/>
      <w:lvlText w:val="%1."/>
      <w:lvlJc w:val="left"/>
      <w:pPr>
        <w:tabs>
          <w:tab w:val="left" w:pos="0"/>
        </w:tabs>
      </w:pPr>
      <w:rPr>
        <w:rFonts w:cs="Times New Roman"/>
      </w:rPr>
    </w:lvl>
  </w:abstractNum>
  <w:abstractNum w:abstractNumId="2">
    <w:nsid w:val="5F222FFA"/>
    <w:multiLevelType w:val="singleLevel"/>
    <w:tmpl w:val="5F222FFA"/>
    <w:lvl w:ilvl="0">
      <w:start w:val="1"/>
      <w:numFmt w:val="decimal"/>
      <w:suff w:val="nothing"/>
      <w:lvlText w:val="（%1）"/>
      <w:lvlJc w:val="left"/>
      <w:pPr>
        <w:tabs>
          <w:tab w:val="left" w:pos="0"/>
        </w:tabs>
      </w:pPr>
      <w:rPr>
        <w:rFonts w:cs="Times New Roman"/>
      </w:rPr>
    </w:lvl>
  </w:abstractNum>
  <w:abstractNum w:abstractNumId="3">
    <w:nsid w:val="78C1413D"/>
    <w:multiLevelType w:val="singleLevel"/>
    <w:tmpl w:val="78C1413D"/>
    <w:lvl w:ilvl="0">
      <w:start w:val="1"/>
      <w:numFmt w:val="decimal"/>
      <w:suff w:val="space"/>
      <w:lvlText w:val="%1."/>
      <w:lvlJc w:val="left"/>
      <w:pPr>
        <w:tabs>
          <w:tab w:val="left" w:pos="0"/>
        </w:tabs>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63"/>
  <w:displayHorizontalDrawingGridEvery w:val="2"/>
  <w:displayVerticalDrawingGridEvery w:val="2"/>
  <w:noPunctuationKerning/>
  <w:characterSpacingControl w:val="compressPunctuation"/>
  <w:noLineBreaksAfter w:lang="zh-CN" w:val="$([{£¥·‘“〈《「『【〔〖〝﹙﹛﹝＄（．［｛￡￥"/>
  <w:noLineBreaksBefore w:lang="zh-CN" w:val="!%),.:;&gt;?]}¢¨°·ˇˉ―‖’”…‰′″›℃∶、。〃〉》」』】〕〗〞︶︺︾﹀﹄﹚﹜﹞！＂％＇），．：；？］｀｜｝～￠"/>
  <w:hdrShapeDefaults>
    <o:shapedefaults v:ext="edit" spidmax="12290"/>
    <o:shapelayout v:ext="edit">
      <o:idmap v:ext="edit" data="2"/>
    </o:shapelayout>
  </w:hdrShapeDefaults>
  <w:footnotePr>
    <w:footnote w:id="0"/>
    <w:footnote w:id="1"/>
  </w:footnotePr>
  <w:endnotePr>
    <w:endnote w:id="0"/>
    <w:endnote w:id="1"/>
  </w:endnotePr>
  <w:compat>
    <w:spaceForUL/>
    <w:balanceSingleByteDoubleByteWidth/>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5540"/>
    <w:rsid w:val="00032BEF"/>
    <w:rsid w:val="000579FF"/>
    <w:rsid w:val="00064AD0"/>
    <w:rsid w:val="00090D70"/>
    <w:rsid w:val="00095BEA"/>
    <w:rsid w:val="000E1AFB"/>
    <w:rsid w:val="000F1D26"/>
    <w:rsid w:val="00101175"/>
    <w:rsid w:val="00161825"/>
    <w:rsid w:val="00163143"/>
    <w:rsid w:val="0016551F"/>
    <w:rsid w:val="001B248F"/>
    <w:rsid w:val="001C1AEC"/>
    <w:rsid w:val="00234649"/>
    <w:rsid w:val="00273F61"/>
    <w:rsid w:val="00285946"/>
    <w:rsid w:val="002A0475"/>
    <w:rsid w:val="002C2E7B"/>
    <w:rsid w:val="002C4039"/>
    <w:rsid w:val="00306A9C"/>
    <w:rsid w:val="00320C95"/>
    <w:rsid w:val="00322AA7"/>
    <w:rsid w:val="00343706"/>
    <w:rsid w:val="00362C16"/>
    <w:rsid w:val="00365167"/>
    <w:rsid w:val="00375911"/>
    <w:rsid w:val="003901EF"/>
    <w:rsid w:val="003A31A8"/>
    <w:rsid w:val="003A7379"/>
    <w:rsid w:val="003B15AC"/>
    <w:rsid w:val="003B1C5A"/>
    <w:rsid w:val="00405F9A"/>
    <w:rsid w:val="00422617"/>
    <w:rsid w:val="004346D7"/>
    <w:rsid w:val="00440AE8"/>
    <w:rsid w:val="0044322B"/>
    <w:rsid w:val="00443EED"/>
    <w:rsid w:val="004525D9"/>
    <w:rsid w:val="00454502"/>
    <w:rsid w:val="00473DC7"/>
    <w:rsid w:val="00474EB3"/>
    <w:rsid w:val="004B1F8D"/>
    <w:rsid w:val="004B6608"/>
    <w:rsid w:val="004D324F"/>
    <w:rsid w:val="004E1A14"/>
    <w:rsid w:val="004F52E1"/>
    <w:rsid w:val="0052116F"/>
    <w:rsid w:val="00530B1C"/>
    <w:rsid w:val="005633EF"/>
    <w:rsid w:val="005B2D49"/>
    <w:rsid w:val="005B5063"/>
    <w:rsid w:val="005E04E9"/>
    <w:rsid w:val="005E27AC"/>
    <w:rsid w:val="006049B9"/>
    <w:rsid w:val="00612D86"/>
    <w:rsid w:val="006353E2"/>
    <w:rsid w:val="00643B16"/>
    <w:rsid w:val="00654EA4"/>
    <w:rsid w:val="006B09FA"/>
    <w:rsid w:val="006C5487"/>
    <w:rsid w:val="006D4875"/>
    <w:rsid w:val="007048D7"/>
    <w:rsid w:val="00706758"/>
    <w:rsid w:val="0072500E"/>
    <w:rsid w:val="00747F92"/>
    <w:rsid w:val="007829BB"/>
    <w:rsid w:val="00783B99"/>
    <w:rsid w:val="00787D58"/>
    <w:rsid w:val="007B206E"/>
    <w:rsid w:val="007F4AF3"/>
    <w:rsid w:val="00802EEE"/>
    <w:rsid w:val="0080677F"/>
    <w:rsid w:val="00844E47"/>
    <w:rsid w:val="0084715B"/>
    <w:rsid w:val="008551FA"/>
    <w:rsid w:val="00862385"/>
    <w:rsid w:val="008A0E44"/>
    <w:rsid w:val="008A5773"/>
    <w:rsid w:val="008B5AC0"/>
    <w:rsid w:val="008C5692"/>
    <w:rsid w:val="009121EC"/>
    <w:rsid w:val="00920D5B"/>
    <w:rsid w:val="00930A73"/>
    <w:rsid w:val="009369DA"/>
    <w:rsid w:val="00946AB1"/>
    <w:rsid w:val="009804D7"/>
    <w:rsid w:val="00987790"/>
    <w:rsid w:val="009A5612"/>
    <w:rsid w:val="009B3351"/>
    <w:rsid w:val="00A06DBE"/>
    <w:rsid w:val="00A22FE0"/>
    <w:rsid w:val="00A77BAD"/>
    <w:rsid w:val="00A77F94"/>
    <w:rsid w:val="00AA3D50"/>
    <w:rsid w:val="00AB65F1"/>
    <w:rsid w:val="00AF37CA"/>
    <w:rsid w:val="00B001A9"/>
    <w:rsid w:val="00B155B4"/>
    <w:rsid w:val="00B54DB3"/>
    <w:rsid w:val="00B630B7"/>
    <w:rsid w:val="00B85B6D"/>
    <w:rsid w:val="00B9207A"/>
    <w:rsid w:val="00B92A27"/>
    <w:rsid w:val="00BA1C3C"/>
    <w:rsid w:val="00BA2DE7"/>
    <w:rsid w:val="00C04E2C"/>
    <w:rsid w:val="00C06542"/>
    <w:rsid w:val="00C072E5"/>
    <w:rsid w:val="00C21B00"/>
    <w:rsid w:val="00C3466D"/>
    <w:rsid w:val="00C40505"/>
    <w:rsid w:val="00C66C04"/>
    <w:rsid w:val="00C72182"/>
    <w:rsid w:val="00C917A0"/>
    <w:rsid w:val="00C941D5"/>
    <w:rsid w:val="00CB3F9F"/>
    <w:rsid w:val="00CD064A"/>
    <w:rsid w:val="00CE699B"/>
    <w:rsid w:val="00D03EDD"/>
    <w:rsid w:val="00D45540"/>
    <w:rsid w:val="00D4582E"/>
    <w:rsid w:val="00D464AC"/>
    <w:rsid w:val="00D60E2C"/>
    <w:rsid w:val="00D815E0"/>
    <w:rsid w:val="00D90FC4"/>
    <w:rsid w:val="00DB3954"/>
    <w:rsid w:val="00DE64A8"/>
    <w:rsid w:val="00DF2B40"/>
    <w:rsid w:val="00E311B3"/>
    <w:rsid w:val="00E5364D"/>
    <w:rsid w:val="00E552A7"/>
    <w:rsid w:val="00E61231"/>
    <w:rsid w:val="00E61AC2"/>
    <w:rsid w:val="00E84875"/>
    <w:rsid w:val="00EE4B88"/>
    <w:rsid w:val="00EE7EE3"/>
    <w:rsid w:val="00F704C0"/>
    <w:rsid w:val="00F84B44"/>
    <w:rsid w:val="00F87376"/>
    <w:rsid w:val="00F946D3"/>
    <w:rsid w:val="00F9788F"/>
    <w:rsid w:val="00FB05ED"/>
    <w:rsid w:val="00FC50F8"/>
    <w:rsid w:val="00FF5C9A"/>
    <w:rsid w:val="51601230"/>
    <w:rsid w:val="6A0E112D"/>
    <w:rsid w:val="6E0932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540"/>
    <w:pPr>
      <w:widowControl w:val="0"/>
      <w:jc w:val="both"/>
    </w:pPr>
    <w:rPr>
      <w:rFonts w:ascii="等线" w:eastAsia="等线" w:hAnsi="Times New Roman" w:cs="Arial"/>
      <w:kern w:val="2"/>
      <w:sz w:val="21"/>
      <w:szCs w:val="22"/>
    </w:rPr>
  </w:style>
  <w:style w:type="paragraph" w:styleId="1">
    <w:name w:val="heading 1"/>
    <w:basedOn w:val="a"/>
    <w:next w:val="a"/>
    <w:link w:val="1Char"/>
    <w:uiPriority w:val="99"/>
    <w:qFormat/>
    <w:rsid w:val="00D4554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7F4AF3"/>
    <w:rPr>
      <w:rFonts w:ascii="等线" w:eastAsia="等线" w:hAnsi="Times New Roman" w:cs="Arial"/>
      <w:b/>
      <w:bCs/>
      <w:kern w:val="44"/>
      <w:sz w:val="44"/>
      <w:szCs w:val="44"/>
    </w:rPr>
  </w:style>
  <w:style w:type="paragraph" w:styleId="a3">
    <w:name w:val="Body Text"/>
    <w:basedOn w:val="a"/>
    <w:link w:val="Char"/>
    <w:uiPriority w:val="99"/>
    <w:rsid w:val="00D45540"/>
    <w:rPr>
      <w:rFonts w:ascii="仿宋_GB2312" w:eastAsia="仿宋_GB2312" w:cs="仿宋_GB2312"/>
      <w:sz w:val="32"/>
      <w:szCs w:val="32"/>
      <w:lang w:val="zh-CN"/>
    </w:rPr>
  </w:style>
  <w:style w:type="character" w:customStyle="1" w:styleId="Char">
    <w:name w:val="正文文本 Char"/>
    <w:basedOn w:val="a0"/>
    <w:link w:val="a3"/>
    <w:uiPriority w:val="99"/>
    <w:semiHidden/>
    <w:locked/>
    <w:rsid w:val="007F4AF3"/>
    <w:rPr>
      <w:rFonts w:ascii="等线" w:eastAsia="等线" w:hAnsi="Times New Roman" w:cs="Arial"/>
    </w:rPr>
  </w:style>
  <w:style w:type="paragraph" w:styleId="a4">
    <w:name w:val="Balloon Text"/>
    <w:basedOn w:val="a"/>
    <w:link w:val="Char0"/>
    <w:uiPriority w:val="99"/>
    <w:rsid w:val="00D45540"/>
    <w:rPr>
      <w:sz w:val="18"/>
      <w:szCs w:val="18"/>
    </w:rPr>
  </w:style>
  <w:style w:type="character" w:customStyle="1" w:styleId="Char0">
    <w:name w:val="批注框文本 Char"/>
    <w:basedOn w:val="a0"/>
    <w:link w:val="a4"/>
    <w:uiPriority w:val="99"/>
    <w:semiHidden/>
    <w:locked/>
    <w:rsid w:val="007F4AF3"/>
    <w:rPr>
      <w:rFonts w:ascii="等线" w:eastAsia="等线" w:hAnsi="Times New Roman" w:cs="Arial"/>
      <w:sz w:val="2"/>
    </w:rPr>
  </w:style>
  <w:style w:type="paragraph" w:styleId="a5">
    <w:name w:val="footer"/>
    <w:basedOn w:val="a"/>
    <w:link w:val="Char1"/>
    <w:uiPriority w:val="99"/>
    <w:rsid w:val="00D45540"/>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7F4AF3"/>
    <w:rPr>
      <w:rFonts w:ascii="等线" w:eastAsia="等线" w:hAnsi="Times New Roman" w:cs="Arial"/>
      <w:sz w:val="18"/>
      <w:szCs w:val="18"/>
    </w:rPr>
  </w:style>
  <w:style w:type="paragraph" w:styleId="a6">
    <w:name w:val="header"/>
    <w:basedOn w:val="a"/>
    <w:link w:val="Char2"/>
    <w:uiPriority w:val="99"/>
    <w:rsid w:val="00D45540"/>
    <w:pPr>
      <w:tabs>
        <w:tab w:val="center" w:pos="4153"/>
        <w:tab w:val="right" w:pos="8306"/>
      </w:tabs>
      <w:snapToGrid w:val="0"/>
      <w:jc w:val="center"/>
    </w:pPr>
    <w:rPr>
      <w:sz w:val="18"/>
      <w:szCs w:val="18"/>
    </w:rPr>
  </w:style>
  <w:style w:type="character" w:customStyle="1" w:styleId="Char2">
    <w:name w:val="页眉 Char"/>
    <w:basedOn w:val="a0"/>
    <w:link w:val="a6"/>
    <w:uiPriority w:val="99"/>
    <w:semiHidden/>
    <w:locked/>
    <w:rsid w:val="007F4AF3"/>
    <w:rPr>
      <w:rFonts w:ascii="等线" w:eastAsia="等线" w:hAnsi="Times New Roman" w:cs="Arial"/>
      <w:sz w:val="18"/>
      <w:szCs w:val="18"/>
    </w:rPr>
  </w:style>
  <w:style w:type="paragraph" w:customStyle="1" w:styleId="10">
    <w:name w:val="列出段落1"/>
    <w:basedOn w:val="a"/>
    <w:uiPriority w:val="99"/>
    <w:rsid w:val="00D45540"/>
    <w:pPr>
      <w:spacing w:before="2"/>
      <w:ind w:left="119" w:right="434" w:firstLine="643"/>
    </w:pPr>
    <w:rPr>
      <w:rFonts w:ascii="仿宋_GB2312" w:eastAsia="仿宋_GB2312" w:cs="仿宋_GB2312"/>
      <w:lang w:val="zh-CN"/>
    </w:rPr>
  </w:style>
  <w:style w:type="character" w:customStyle="1" w:styleId="font11">
    <w:name w:val="font11"/>
    <w:uiPriority w:val="99"/>
    <w:rsid w:val="00D45540"/>
    <w:rPr>
      <w:rFonts w:ascii="仿宋_GB2312" w:eastAsia="仿宋_GB2312"/>
      <w:color w:val="000000"/>
      <w:sz w:val="18"/>
      <w:u w:val="none"/>
    </w:rPr>
  </w:style>
  <w:style w:type="character" w:customStyle="1" w:styleId="font112">
    <w:name w:val="font112"/>
    <w:uiPriority w:val="99"/>
    <w:rsid w:val="00D45540"/>
    <w:rPr>
      <w:rFonts w:ascii="宋体" w:eastAsia="宋体"/>
      <w:color w:val="000000"/>
      <w:sz w:val="18"/>
      <w:u w:val="none"/>
    </w:rPr>
  </w:style>
  <w:style w:type="character" w:customStyle="1" w:styleId="font141">
    <w:name w:val="font141"/>
    <w:uiPriority w:val="99"/>
    <w:rsid w:val="00D45540"/>
    <w:rPr>
      <w:rFonts w:ascii="Times New Roman" w:hAnsi="Times New Roman"/>
      <w:color w:val="000000"/>
      <w:sz w:val="18"/>
      <w:u w:val="none"/>
    </w:rPr>
  </w:style>
  <w:style w:type="paragraph" w:customStyle="1" w:styleId="2">
    <w:name w:val="列出段落2"/>
    <w:basedOn w:val="a"/>
    <w:uiPriority w:val="99"/>
    <w:rsid w:val="00D45540"/>
    <w:pPr>
      <w:ind w:firstLineChars="200" w:firstLine="200"/>
    </w:pPr>
  </w:style>
  <w:style w:type="character" w:customStyle="1" w:styleId="font171">
    <w:name w:val="font171"/>
    <w:basedOn w:val="a0"/>
    <w:uiPriority w:val="99"/>
    <w:rsid w:val="00D45540"/>
    <w:rPr>
      <w:rFonts w:ascii="仿宋_GB2312" w:eastAsia="仿宋_GB2312" w:cs="仿宋_GB2312"/>
      <w:color w:val="000000"/>
      <w:sz w:val="18"/>
      <w:szCs w:val="18"/>
      <w:u w:val="none"/>
    </w:rPr>
  </w:style>
  <w:style w:type="character" w:customStyle="1" w:styleId="font51">
    <w:name w:val="font51"/>
    <w:basedOn w:val="a0"/>
    <w:uiPriority w:val="99"/>
    <w:rsid w:val="00D45540"/>
    <w:rPr>
      <w:rFonts w:ascii="Times New Roman" w:hAnsi="Times New Roman" w:cs="Times New Roman"/>
      <w:color w:val="000000"/>
      <w:sz w:val="18"/>
      <w:szCs w:val="18"/>
      <w:u w:val="none"/>
    </w:rPr>
  </w:style>
  <w:style w:type="character" w:customStyle="1" w:styleId="font161">
    <w:name w:val="font161"/>
    <w:basedOn w:val="a0"/>
    <w:uiPriority w:val="99"/>
    <w:rsid w:val="00D45540"/>
    <w:rPr>
      <w:rFonts w:ascii="宋体" w:eastAsia="宋体" w:cs="宋体"/>
      <w:color w:val="000000"/>
      <w:sz w:val="18"/>
      <w:szCs w:val="18"/>
      <w:u w:val="none"/>
    </w:rPr>
  </w:style>
  <w:style w:type="character" w:customStyle="1" w:styleId="font81">
    <w:name w:val="font81"/>
    <w:basedOn w:val="a0"/>
    <w:uiPriority w:val="99"/>
    <w:rsid w:val="00D45540"/>
    <w:rPr>
      <w:rFonts w:ascii="Times New Roman" w:hAnsi="Times New Roman" w:cs="Times New Roman"/>
      <w:color w:val="000000"/>
      <w:sz w:val="21"/>
      <w:szCs w:val="21"/>
      <w:u w:val="none"/>
    </w:rPr>
  </w:style>
  <w:style w:type="character" w:customStyle="1" w:styleId="font121">
    <w:name w:val="font121"/>
    <w:basedOn w:val="a0"/>
    <w:uiPriority w:val="99"/>
    <w:rsid w:val="00D45540"/>
    <w:rPr>
      <w:rFonts w:ascii="Times New Roman" w:hAnsi="Times New Roman" w:cs="Times New Roman"/>
      <w:color w:val="000000"/>
      <w:sz w:val="20"/>
      <w:szCs w:val="20"/>
      <w:u w:val="none"/>
    </w:rPr>
  </w:style>
  <w:style w:type="character" w:customStyle="1" w:styleId="font131">
    <w:name w:val="font131"/>
    <w:basedOn w:val="a0"/>
    <w:uiPriority w:val="99"/>
    <w:rsid w:val="00D45540"/>
    <w:rPr>
      <w:rFonts w:ascii="宋体" w:eastAsia="宋体" w:cs="宋体"/>
      <w:color w:val="000000"/>
      <w:sz w:val="20"/>
      <w:szCs w:val="20"/>
      <w:u w:val="none"/>
    </w:rPr>
  </w:style>
  <w:style w:type="character" w:styleId="a7">
    <w:name w:val="annotation reference"/>
    <w:basedOn w:val="a0"/>
    <w:uiPriority w:val="99"/>
    <w:semiHidden/>
    <w:rsid w:val="00095BEA"/>
    <w:rPr>
      <w:rFonts w:cs="Times New Roman"/>
      <w:sz w:val="21"/>
      <w:szCs w:val="21"/>
    </w:rPr>
  </w:style>
  <w:style w:type="paragraph" w:styleId="a8">
    <w:name w:val="annotation text"/>
    <w:basedOn w:val="a"/>
    <w:link w:val="Char3"/>
    <w:uiPriority w:val="99"/>
    <w:semiHidden/>
    <w:rsid w:val="00095BEA"/>
    <w:pPr>
      <w:jc w:val="left"/>
    </w:pPr>
  </w:style>
  <w:style w:type="character" w:customStyle="1" w:styleId="Char3">
    <w:name w:val="批注文字 Char"/>
    <w:basedOn w:val="a0"/>
    <w:link w:val="a8"/>
    <w:uiPriority w:val="99"/>
    <w:semiHidden/>
    <w:locked/>
    <w:rsid w:val="007F4AF3"/>
    <w:rPr>
      <w:rFonts w:ascii="等线" w:eastAsia="等线" w:hAnsi="Times New Roman" w:cs="Arial"/>
    </w:rPr>
  </w:style>
  <w:style w:type="paragraph" w:styleId="a9">
    <w:name w:val="annotation subject"/>
    <w:basedOn w:val="a8"/>
    <w:next w:val="a8"/>
    <w:link w:val="Char4"/>
    <w:uiPriority w:val="99"/>
    <w:semiHidden/>
    <w:rsid w:val="00095BEA"/>
    <w:rPr>
      <w:b/>
      <w:bCs/>
    </w:rPr>
  </w:style>
  <w:style w:type="character" w:customStyle="1" w:styleId="Char4">
    <w:name w:val="批注主题 Char"/>
    <w:basedOn w:val="Char3"/>
    <w:link w:val="a9"/>
    <w:uiPriority w:val="99"/>
    <w:semiHidden/>
    <w:locked/>
    <w:rsid w:val="007F4AF3"/>
    <w:rPr>
      <w:b/>
      <w:bCs/>
    </w:rPr>
  </w:style>
  <w:style w:type="paragraph" w:styleId="aa">
    <w:name w:val="Document Map"/>
    <w:basedOn w:val="a"/>
    <w:link w:val="Char5"/>
    <w:uiPriority w:val="99"/>
    <w:semiHidden/>
    <w:rsid w:val="004346D7"/>
    <w:pPr>
      <w:shd w:val="clear" w:color="auto" w:fill="000080"/>
    </w:pPr>
  </w:style>
  <w:style w:type="character" w:customStyle="1" w:styleId="Char5">
    <w:name w:val="文档结构图 Char"/>
    <w:basedOn w:val="a0"/>
    <w:link w:val="aa"/>
    <w:uiPriority w:val="99"/>
    <w:semiHidden/>
    <w:locked/>
    <w:rsid w:val="0072500E"/>
    <w:rPr>
      <w:rFonts w:ascii="Times New Roman" w:eastAsia="等线" w:hAnsi="Times New Roman" w:cs="Arial"/>
      <w:sz w:val="2"/>
    </w:rPr>
  </w:style>
  <w:style w:type="paragraph" w:styleId="ab">
    <w:name w:val="Revision"/>
    <w:hidden/>
    <w:uiPriority w:val="99"/>
    <w:semiHidden/>
    <w:rsid w:val="008B5AC0"/>
    <w:rPr>
      <w:rFonts w:ascii="等线" w:eastAsia="等线" w:hAnsi="Times New Roman" w:cs="Arial"/>
      <w:kern w:val="2"/>
      <w:sz w:val="21"/>
      <w:szCs w:val="22"/>
    </w:rPr>
  </w:style>
</w:styles>
</file>

<file path=word/webSettings.xml><?xml version="1.0" encoding="utf-8"?>
<w:webSettings xmlns:r="http://schemas.openxmlformats.org/officeDocument/2006/relationships" xmlns:w="http://schemas.openxmlformats.org/wordprocessingml/2006/main">
  <w:divs>
    <w:div w:id="294455021">
      <w:bodyDiv w:val="1"/>
      <w:marLeft w:val="0"/>
      <w:marRight w:val="0"/>
      <w:marTop w:val="0"/>
      <w:marBottom w:val="0"/>
      <w:divBdr>
        <w:top w:val="none" w:sz="0" w:space="0" w:color="auto"/>
        <w:left w:val="none" w:sz="0" w:space="0" w:color="auto"/>
        <w:bottom w:val="none" w:sz="0" w:space="0" w:color="auto"/>
        <w:right w:val="none" w:sz="0" w:space="0" w:color="auto"/>
      </w:divBdr>
    </w:div>
    <w:div w:id="377824350">
      <w:bodyDiv w:val="1"/>
      <w:marLeft w:val="0"/>
      <w:marRight w:val="0"/>
      <w:marTop w:val="0"/>
      <w:marBottom w:val="0"/>
      <w:divBdr>
        <w:top w:val="none" w:sz="0" w:space="0" w:color="auto"/>
        <w:left w:val="none" w:sz="0" w:space="0" w:color="auto"/>
        <w:bottom w:val="none" w:sz="0" w:space="0" w:color="auto"/>
        <w:right w:val="none" w:sz="0" w:space="0" w:color="auto"/>
      </w:divBdr>
    </w:div>
    <w:div w:id="503862783">
      <w:bodyDiv w:val="1"/>
      <w:marLeft w:val="0"/>
      <w:marRight w:val="0"/>
      <w:marTop w:val="0"/>
      <w:marBottom w:val="0"/>
      <w:divBdr>
        <w:top w:val="none" w:sz="0" w:space="0" w:color="auto"/>
        <w:left w:val="none" w:sz="0" w:space="0" w:color="auto"/>
        <w:bottom w:val="none" w:sz="0" w:space="0" w:color="auto"/>
        <w:right w:val="none" w:sz="0" w:space="0" w:color="auto"/>
      </w:divBdr>
    </w:div>
    <w:div w:id="569193555">
      <w:bodyDiv w:val="1"/>
      <w:marLeft w:val="0"/>
      <w:marRight w:val="0"/>
      <w:marTop w:val="0"/>
      <w:marBottom w:val="0"/>
      <w:divBdr>
        <w:top w:val="none" w:sz="0" w:space="0" w:color="auto"/>
        <w:left w:val="none" w:sz="0" w:space="0" w:color="auto"/>
        <w:bottom w:val="none" w:sz="0" w:space="0" w:color="auto"/>
        <w:right w:val="none" w:sz="0" w:space="0" w:color="auto"/>
      </w:divBdr>
    </w:div>
    <w:div w:id="635112138">
      <w:bodyDiv w:val="1"/>
      <w:marLeft w:val="0"/>
      <w:marRight w:val="0"/>
      <w:marTop w:val="0"/>
      <w:marBottom w:val="0"/>
      <w:divBdr>
        <w:top w:val="none" w:sz="0" w:space="0" w:color="auto"/>
        <w:left w:val="none" w:sz="0" w:space="0" w:color="auto"/>
        <w:bottom w:val="none" w:sz="0" w:space="0" w:color="auto"/>
        <w:right w:val="none" w:sz="0" w:space="0" w:color="auto"/>
      </w:divBdr>
    </w:div>
    <w:div w:id="791555203">
      <w:bodyDiv w:val="1"/>
      <w:marLeft w:val="0"/>
      <w:marRight w:val="0"/>
      <w:marTop w:val="0"/>
      <w:marBottom w:val="0"/>
      <w:divBdr>
        <w:top w:val="none" w:sz="0" w:space="0" w:color="auto"/>
        <w:left w:val="none" w:sz="0" w:space="0" w:color="auto"/>
        <w:bottom w:val="none" w:sz="0" w:space="0" w:color="auto"/>
        <w:right w:val="none" w:sz="0" w:space="0" w:color="auto"/>
      </w:divBdr>
    </w:div>
    <w:div w:id="987130962">
      <w:bodyDiv w:val="1"/>
      <w:marLeft w:val="0"/>
      <w:marRight w:val="0"/>
      <w:marTop w:val="0"/>
      <w:marBottom w:val="0"/>
      <w:divBdr>
        <w:top w:val="none" w:sz="0" w:space="0" w:color="auto"/>
        <w:left w:val="none" w:sz="0" w:space="0" w:color="auto"/>
        <w:bottom w:val="none" w:sz="0" w:space="0" w:color="auto"/>
        <w:right w:val="none" w:sz="0" w:space="0" w:color="auto"/>
      </w:divBdr>
    </w:div>
    <w:div w:id="1288393663">
      <w:bodyDiv w:val="1"/>
      <w:marLeft w:val="0"/>
      <w:marRight w:val="0"/>
      <w:marTop w:val="0"/>
      <w:marBottom w:val="0"/>
      <w:divBdr>
        <w:top w:val="none" w:sz="0" w:space="0" w:color="auto"/>
        <w:left w:val="none" w:sz="0" w:space="0" w:color="auto"/>
        <w:bottom w:val="none" w:sz="0" w:space="0" w:color="auto"/>
        <w:right w:val="none" w:sz="0" w:space="0" w:color="auto"/>
      </w:divBdr>
    </w:div>
    <w:div w:id="1322152038">
      <w:bodyDiv w:val="1"/>
      <w:marLeft w:val="0"/>
      <w:marRight w:val="0"/>
      <w:marTop w:val="0"/>
      <w:marBottom w:val="0"/>
      <w:divBdr>
        <w:top w:val="none" w:sz="0" w:space="0" w:color="auto"/>
        <w:left w:val="none" w:sz="0" w:space="0" w:color="auto"/>
        <w:bottom w:val="none" w:sz="0" w:space="0" w:color="auto"/>
        <w:right w:val="none" w:sz="0" w:space="0" w:color="auto"/>
      </w:divBdr>
    </w:div>
    <w:div w:id="1381595156">
      <w:bodyDiv w:val="1"/>
      <w:marLeft w:val="0"/>
      <w:marRight w:val="0"/>
      <w:marTop w:val="0"/>
      <w:marBottom w:val="0"/>
      <w:divBdr>
        <w:top w:val="none" w:sz="0" w:space="0" w:color="auto"/>
        <w:left w:val="none" w:sz="0" w:space="0" w:color="auto"/>
        <w:bottom w:val="none" w:sz="0" w:space="0" w:color="auto"/>
        <w:right w:val="none" w:sz="0" w:space="0" w:color="auto"/>
      </w:divBdr>
    </w:div>
    <w:div w:id="1564565103">
      <w:bodyDiv w:val="1"/>
      <w:marLeft w:val="0"/>
      <w:marRight w:val="0"/>
      <w:marTop w:val="0"/>
      <w:marBottom w:val="0"/>
      <w:divBdr>
        <w:top w:val="none" w:sz="0" w:space="0" w:color="auto"/>
        <w:left w:val="none" w:sz="0" w:space="0" w:color="auto"/>
        <w:bottom w:val="none" w:sz="0" w:space="0" w:color="auto"/>
        <w:right w:val="none" w:sz="0" w:space="0" w:color="auto"/>
      </w:divBdr>
    </w:div>
    <w:div w:id="1574311667">
      <w:bodyDiv w:val="1"/>
      <w:marLeft w:val="0"/>
      <w:marRight w:val="0"/>
      <w:marTop w:val="0"/>
      <w:marBottom w:val="0"/>
      <w:divBdr>
        <w:top w:val="none" w:sz="0" w:space="0" w:color="auto"/>
        <w:left w:val="none" w:sz="0" w:space="0" w:color="auto"/>
        <w:bottom w:val="none" w:sz="0" w:space="0" w:color="auto"/>
        <w:right w:val="none" w:sz="0" w:space="0" w:color="auto"/>
      </w:divBdr>
    </w:div>
    <w:div w:id="1656225977">
      <w:bodyDiv w:val="1"/>
      <w:marLeft w:val="0"/>
      <w:marRight w:val="0"/>
      <w:marTop w:val="0"/>
      <w:marBottom w:val="0"/>
      <w:divBdr>
        <w:top w:val="none" w:sz="0" w:space="0" w:color="auto"/>
        <w:left w:val="none" w:sz="0" w:space="0" w:color="auto"/>
        <w:bottom w:val="none" w:sz="0" w:space="0" w:color="auto"/>
        <w:right w:val="none" w:sz="0" w:space="0" w:color="auto"/>
      </w:divBdr>
    </w:div>
    <w:div w:id="1688366142">
      <w:bodyDiv w:val="1"/>
      <w:marLeft w:val="0"/>
      <w:marRight w:val="0"/>
      <w:marTop w:val="0"/>
      <w:marBottom w:val="0"/>
      <w:divBdr>
        <w:top w:val="none" w:sz="0" w:space="0" w:color="auto"/>
        <w:left w:val="none" w:sz="0" w:space="0" w:color="auto"/>
        <w:bottom w:val="none" w:sz="0" w:space="0" w:color="auto"/>
        <w:right w:val="none" w:sz="0" w:space="0" w:color="auto"/>
      </w:divBdr>
    </w:div>
    <w:div w:id="199166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1.gi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2.png"/><Relationship Id="rId27" Type="http://schemas.openxmlformats.org/officeDocument/2006/relationships/header" Target="header11.xml"/><Relationship Id="rId30"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BCE7E-9763-4113-A728-121B85A02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1478</TotalTime>
  <Pages>45</Pages>
  <Words>2779</Words>
  <Characters>15844</Characters>
  <Application>Microsoft Office Word</Application>
  <DocSecurity>0</DocSecurity>
  <Lines>132</Lines>
  <Paragraphs>37</Paragraphs>
  <ScaleCrop>false</ScaleCrop>
  <Company>Microsoft</Company>
  <LinksUpToDate>false</LinksUpToDate>
  <CharactersWithSpaces>18586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王明新TIAD</dc:creator>
  <cp:keywords/>
  <dc:description/>
  <cp:lastModifiedBy>user</cp:lastModifiedBy>
  <cp:revision>31</cp:revision>
  <cp:lastPrinted>2020-07-30T02:37:00Z</cp:lastPrinted>
  <dcterms:created xsi:type="dcterms:W3CDTF">2020-11-27T09:10:00Z</dcterms:created>
  <dcterms:modified xsi:type="dcterms:W3CDTF">2021-06-16T01:57:00Z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