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20</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72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72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73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74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7336.93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1530.94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5854.81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7336.93</w:t>
            </w:r>
          </w:p>
        </w:tc>
        <w:tc>
          <w:tcPr>
            <w:tcW w:w="4535" w:type="dxa"/>
            <w:vAlign w:val="center"/>
          </w:tcPr>
          <w:p>
            <w:pPr>
              <w:pStyle w:val="19"/>
            </w:pPr>
            <w:r>
              <w:t>本年支出合计</w:t>
            </w:r>
          </w:p>
        </w:tc>
        <w:tc>
          <w:tcPr>
            <w:tcW w:w="2126" w:type="dxa"/>
            <w:vAlign w:val="center"/>
          </w:tcPr>
          <w:p>
            <w:pPr>
              <w:pStyle w:val="20"/>
            </w:pPr>
            <w:r>
              <w:t>7442.30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105.37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7442.30</w:t>
            </w:r>
          </w:p>
        </w:tc>
        <w:tc>
          <w:tcPr>
            <w:tcW w:w="4535" w:type="dxa"/>
            <w:vAlign w:val="center"/>
          </w:tcPr>
          <w:p>
            <w:pPr>
              <w:pStyle w:val="19"/>
            </w:pPr>
            <w:r>
              <w:t>支出总计</w:t>
            </w:r>
          </w:p>
        </w:tc>
        <w:tc>
          <w:tcPr>
            <w:tcW w:w="2126" w:type="dxa"/>
            <w:vAlign w:val="center"/>
          </w:tcPr>
          <w:p>
            <w:pPr>
              <w:pStyle w:val="20"/>
            </w:pPr>
            <w:r>
              <w:t>7442.30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7442.30</w:t>
            </w:r>
          </w:p>
        </w:tc>
        <w:tc>
          <w:tcPr>
            <w:tcW w:w="1134" w:type="dxa"/>
            <w:vAlign w:val="center"/>
          </w:tcPr>
          <w:p>
            <w:pPr>
              <w:pStyle w:val="20"/>
            </w:pPr>
            <w:r>
              <w:t>7336.93</w:t>
            </w:r>
          </w:p>
        </w:tc>
        <w:tc>
          <w:tcPr>
            <w:tcW w:w="1134" w:type="dxa"/>
            <w:vAlign w:val="center"/>
          </w:tcPr>
          <w:p>
            <w:pPr>
              <w:pStyle w:val="20"/>
            </w:pPr>
            <w:r>
              <w:t>7336.93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1530.94</w:t>
            </w:r>
          </w:p>
        </w:tc>
        <w:tc>
          <w:tcPr>
            <w:tcW w:w="1134" w:type="dxa"/>
            <w:vAlign w:val="center"/>
          </w:tcPr>
          <w:p>
            <w:pPr>
              <w:pStyle w:val="16"/>
            </w:pPr>
            <w:r>
              <w:t>1530.94</w:t>
            </w:r>
          </w:p>
        </w:tc>
        <w:tc>
          <w:tcPr>
            <w:tcW w:w="1134" w:type="dxa"/>
            <w:vAlign w:val="center"/>
          </w:tcPr>
          <w:p>
            <w:pPr>
              <w:pStyle w:val="16"/>
            </w:pPr>
            <w:r>
              <w:t>1530.94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330.88</w:t>
            </w:r>
          </w:p>
        </w:tc>
        <w:tc>
          <w:tcPr>
            <w:tcW w:w="1134" w:type="dxa"/>
            <w:vAlign w:val="center"/>
          </w:tcPr>
          <w:p>
            <w:pPr>
              <w:pStyle w:val="16"/>
            </w:pPr>
            <w:r>
              <w:t>330.88</w:t>
            </w:r>
          </w:p>
        </w:tc>
        <w:tc>
          <w:tcPr>
            <w:tcW w:w="1134" w:type="dxa"/>
            <w:vAlign w:val="center"/>
          </w:tcPr>
          <w:p>
            <w:pPr>
              <w:pStyle w:val="16"/>
            </w:pPr>
            <w:r>
              <w:t>330.88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262.40</w:t>
            </w:r>
          </w:p>
        </w:tc>
        <w:tc>
          <w:tcPr>
            <w:tcW w:w="1134" w:type="dxa"/>
            <w:vAlign w:val="center"/>
          </w:tcPr>
          <w:p>
            <w:pPr>
              <w:pStyle w:val="16"/>
            </w:pPr>
            <w:r>
              <w:t>262.40</w:t>
            </w:r>
          </w:p>
        </w:tc>
        <w:tc>
          <w:tcPr>
            <w:tcW w:w="1134" w:type="dxa"/>
            <w:vAlign w:val="center"/>
          </w:tcPr>
          <w:p>
            <w:pPr>
              <w:pStyle w:val="16"/>
            </w:pPr>
            <w:r>
              <w:t>262.40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68.48</w:t>
            </w:r>
          </w:p>
        </w:tc>
        <w:tc>
          <w:tcPr>
            <w:tcW w:w="1134" w:type="dxa"/>
            <w:vAlign w:val="center"/>
          </w:tcPr>
          <w:p>
            <w:pPr>
              <w:pStyle w:val="16"/>
            </w:pPr>
            <w:r>
              <w:t>68.48</w:t>
            </w:r>
          </w:p>
        </w:tc>
        <w:tc>
          <w:tcPr>
            <w:tcW w:w="1134" w:type="dxa"/>
            <w:vAlign w:val="center"/>
          </w:tcPr>
          <w:p>
            <w:pPr>
              <w:pStyle w:val="16"/>
            </w:pPr>
            <w:r>
              <w:t>68.48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20810</w:t>
            </w:r>
          </w:p>
        </w:tc>
        <w:tc>
          <w:tcPr>
            <w:tcW w:w="1559" w:type="dxa"/>
            <w:vAlign w:val="center"/>
          </w:tcPr>
          <w:p>
            <w:pPr>
              <w:pStyle w:val="17"/>
            </w:pPr>
            <w:r>
              <w:t>社会福利</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2081002</w:t>
            </w:r>
          </w:p>
        </w:tc>
        <w:tc>
          <w:tcPr>
            <w:tcW w:w="1559" w:type="dxa"/>
            <w:vAlign w:val="center"/>
          </w:tcPr>
          <w:p>
            <w:pPr>
              <w:pStyle w:val="17"/>
            </w:pPr>
            <w:r>
              <w:t>老年福利</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5854.81</w:t>
            </w:r>
          </w:p>
        </w:tc>
        <w:tc>
          <w:tcPr>
            <w:tcW w:w="1134" w:type="dxa"/>
            <w:vAlign w:val="center"/>
          </w:tcPr>
          <w:p>
            <w:pPr>
              <w:pStyle w:val="16"/>
            </w:pPr>
            <w:r>
              <w:t>5749.44</w:t>
            </w:r>
          </w:p>
        </w:tc>
        <w:tc>
          <w:tcPr>
            <w:tcW w:w="1134" w:type="dxa"/>
            <w:vAlign w:val="center"/>
          </w:tcPr>
          <w:p>
            <w:pPr>
              <w:pStyle w:val="16"/>
            </w:pPr>
            <w:r>
              <w:t>5749.44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21001</w:t>
            </w:r>
          </w:p>
        </w:tc>
        <w:tc>
          <w:tcPr>
            <w:tcW w:w="1559" w:type="dxa"/>
            <w:vAlign w:val="center"/>
          </w:tcPr>
          <w:p>
            <w:pPr>
              <w:pStyle w:val="17"/>
            </w:pPr>
            <w:r>
              <w:t>卫生健康管理事务</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2100101</w:t>
            </w:r>
          </w:p>
        </w:tc>
        <w:tc>
          <w:tcPr>
            <w:tcW w:w="1559" w:type="dxa"/>
            <w:vAlign w:val="center"/>
          </w:tcPr>
          <w:p>
            <w:pPr>
              <w:pStyle w:val="17"/>
            </w:pPr>
            <w:r>
              <w:t>行政运行</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21002</w:t>
            </w:r>
          </w:p>
        </w:tc>
        <w:tc>
          <w:tcPr>
            <w:tcW w:w="1559" w:type="dxa"/>
            <w:vAlign w:val="center"/>
          </w:tcPr>
          <w:p>
            <w:pPr>
              <w:pStyle w:val="17"/>
            </w:pPr>
            <w:r>
              <w:t>公立医院</w:t>
            </w:r>
          </w:p>
        </w:tc>
        <w:tc>
          <w:tcPr>
            <w:tcW w:w="1134" w:type="dxa"/>
            <w:vAlign w:val="center"/>
          </w:tcPr>
          <w:p>
            <w:pPr>
              <w:pStyle w:val="16"/>
            </w:pPr>
            <w:r>
              <w:t>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2100299</w:t>
            </w:r>
          </w:p>
        </w:tc>
        <w:tc>
          <w:tcPr>
            <w:tcW w:w="1559" w:type="dxa"/>
            <w:vAlign w:val="center"/>
          </w:tcPr>
          <w:p>
            <w:pPr>
              <w:pStyle w:val="17"/>
            </w:pPr>
            <w:r>
              <w:t>其他公立医院支出</w:t>
            </w:r>
          </w:p>
        </w:tc>
        <w:tc>
          <w:tcPr>
            <w:tcW w:w="1134" w:type="dxa"/>
            <w:vAlign w:val="center"/>
          </w:tcPr>
          <w:p>
            <w:pPr>
              <w:pStyle w:val="16"/>
            </w:pPr>
            <w:r>
              <w:t>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21003</w:t>
            </w:r>
          </w:p>
        </w:tc>
        <w:tc>
          <w:tcPr>
            <w:tcW w:w="1559" w:type="dxa"/>
            <w:vAlign w:val="center"/>
          </w:tcPr>
          <w:p>
            <w:pPr>
              <w:pStyle w:val="17"/>
            </w:pPr>
            <w:r>
              <w:t>基层医疗卫生机构</w:t>
            </w:r>
          </w:p>
        </w:tc>
        <w:tc>
          <w:tcPr>
            <w:tcW w:w="1134" w:type="dxa"/>
            <w:vAlign w:val="center"/>
          </w:tcPr>
          <w:p>
            <w:pPr>
              <w:pStyle w:val="16"/>
            </w:pPr>
            <w:r>
              <w:t>883.28</w:t>
            </w:r>
          </w:p>
        </w:tc>
        <w:tc>
          <w:tcPr>
            <w:tcW w:w="1134" w:type="dxa"/>
            <w:vAlign w:val="center"/>
          </w:tcPr>
          <w:p>
            <w:pPr>
              <w:pStyle w:val="16"/>
            </w:pPr>
            <w:r>
              <w:t>882.78</w:t>
            </w:r>
          </w:p>
        </w:tc>
        <w:tc>
          <w:tcPr>
            <w:tcW w:w="1134" w:type="dxa"/>
            <w:vAlign w:val="center"/>
          </w:tcPr>
          <w:p>
            <w:pPr>
              <w:pStyle w:val="16"/>
            </w:pPr>
            <w:r>
              <w:t>882.78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2100302</w:t>
            </w:r>
          </w:p>
        </w:tc>
        <w:tc>
          <w:tcPr>
            <w:tcW w:w="1559" w:type="dxa"/>
            <w:vAlign w:val="center"/>
          </w:tcPr>
          <w:p>
            <w:pPr>
              <w:pStyle w:val="17"/>
            </w:pPr>
            <w:r>
              <w:t>乡镇卫生院</w:t>
            </w:r>
          </w:p>
        </w:tc>
        <w:tc>
          <w:tcPr>
            <w:tcW w:w="1134" w:type="dxa"/>
            <w:vAlign w:val="center"/>
          </w:tcPr>
          <w:p>
            <w:pPr>
              <w:pStyle w:val="16"/>
            </w:pPr>
            <w:r>
              <w:t>456.00</w:t>
            </w:r>
          </w:p>
        </w:tc>
        <w:tc>
          <w:tcPr>
            <w:tcW w:w="1134" w:type="dxa"/>
            <w:vAlign w:val="center"/>
          </w:tcPr>
          <w:p>
            <w:pPr>
              <w:pStyle w:val="16"/>
            </w:pPr>
            <w:r>
              <w:t>456.00</w:t>
            </w:r>
          </w:p>
        </w:tc>
        <w:tc>
          <w:tcPr>
            <w:tcW w:w="1134" w:type="dxa"/>
            <w:vAlign w:val="center"/>
          </w:tcPr>
          <w:p>
            <w:pPr>
              <w:pStyle w:val="16"/>
            </w:pPr>
            <w:r>
              <w:t>456.00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2100399</w:t>
            </w:r>
          </w:p>
        </w:tc>
        <w:tc>
          <w:tcPr>
            <w:tcW w:w="1559" w:type="dxa"/>
            <w:vAlign w:val="center"/>
          </w:tcPr>
          <w:p>
            <w:pPr>
              <w:pStyle w:val="17"/>
            </w:pPr>
            <w:r>
              <w:t>其他基层医疗卫生机构支出</w:t>
            </w:r>
          </w:p>
        </w:tc>
        <w:tc>
          <w:tcPr>
            <w:tcW w:w="1134" w:type="dxa"/>
            <w:vAlign w:val="center"/>
          </w:tcPr>
          <w:p>
            <w:pPr>
              <w:pStyle w:val="16"/>
            </w:pPr>
            <w:r>
              <w:t>427.28</w:t>
            </w:r>
          </w:p>
        </w:tc>
        <w:tc>
          <w:tcPr>
            <w:tcW w:w="1134" w:type="dxa"/>
            <w:vAlign w:val="center"/>
          </w:tcPr>
          <w:p>
            <w:pPr>
              <w:pStyle w:val="16"/>
            </w:pPr>
            <w:r>
              <w:t>426.78</w:t>
            </w:r>
          </w:p>
        </w:tc>
        <w:tc>
          <w:tcPr>
            <w:tcW w:w="1134" w:type="dxa"/>
            <w:vAlign w:val="center"/>
          </w:tcPr>
          <w:p>
            <w:pPr>
              <w:pStyle w:val="16"/>
            </w:pPr>
            <w:r>
              <w:t>426.78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21004</w:t>
            </w:r>
          </w:p>
        </w:tc>
        <w:tc>
          <w:tcPr>
            <w:tcW w:w="1559" w:type="dxa"/>
            <w:vAlign w:val="center"/>
          </w:tcPr>
          <w:p>
            <w:pPr>
              <w:pStyle w:val="17"/>
            </w:pPr>
            <w:r>
              <w:t>公共卫生</w:t>
            </w:r>
          </w:p>
        </w:tc>
        <w:tc>
          <w:tcPr>
            <w:tcW w:w="1134" w:type="dxa"/>
            <w:vAlign w:val="center"/>
          </w:tcPr>
          <w:p>
            <w:pPr>
              <w:pStyle w:val="16"/>
            </w:pPr>
            <w:r>
              <w:t>3498.78</w:t>
            </w:r>
          </w:p>
        </w:tc>
        <w:tc>
          <w:tcPr>
            <w:tcW w:w="1134" w:type="dxa"/>
            <w:vAlign w:val="center"/>
          </w:tcPr>
          <w:p>
            <w:pPr>
              <w:pStyle w:val="16"/>
            </w:pPr>
            <w:r>
              <w:t>3407.91</w:t>
            </w:r>
          </w:p>
        </w:tc>
        <w:tc>
          <w:tcPr>
            <w:tcW w:w="1134" w:type="dxa"/>
            <w:vAlign w:val="center"/>
          </w:tcPr>
          <w:p>
            <w:pPr>
              <w:pStyle w:val="16"/>
            </w:pPr>
            <w:r>
              <w:t>3407.91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2100401</w:t>
            </w:r>
          </w:p>
        </w:tc>
        <w:tc>
          <w:tcPr>
            <w:tcW w:w="1559" w:type="dxa"/>
            <w:vAlign w:val="center"/>
          </w:tcPr>
          <w:p>
            <w:pPr>
              <w:pStyle w:val="17"/>
            </w:pPr>
            <w:r>
              <w:t>疾病预防控制机构</w:t>
            </w:r>
          </w:p>
        </w:tc>
        <w:tc>
          <w:tcPr>
            <w:tcW w:w="1134" w:type="dxa"/>
            <w:vAlign w:val="center"/>
          </w:tcPr>
          <w:p>
            <w:pPr>
              <w:pStyle w:val="16"/>
            </w:pPr>
            <w:r>
              <w:t>3.37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2100408</w:t>
            </w:r>
          </w:p>
        </w:tc>
        <w:tc>
          <w:tcPr>
            <w:tcW w:w="1559" w:type="dxa"/>
            <w:vAlign w:val="center"/>
          </w:tcPr>
          <w:p>
            <w:pPr>
              <w:pStyle w:val="17"/>
            </w:pPr>
            <w:r>
              <w:t>基本公共卫生服务</w:t>
            </w:r>
          </w:p>
        </w:tc>
        <w:tc>
          <w:tcPr>
            <w:tcW w:w="1134" w:type="dxa"/>
            <w:vAlign w:val="center"/>
          </w:tcPr>
          <w:p>
            <w:pPr>
              <w:pStyle w:val="16"/>
            </w:pPr>
            <w:r>
              <w:t>3416.41</w:t>
            </w:r>
          </w:p>
        </w:tc>
        <w:tc>
          <w:tcPr>
            <w:tcW w:w="1134" w:type="dxa"/>
            <w:vAlign w:val="center"/>
          </w:tcPr>
          <w:p>
            <w:pPr>
              <w:pStyle w:val="16"/>
            </w:pPr>
            <w:r>
              <w:t>3357.91</w:t>
            </w:r>
          </w:p>
        </w:tc>
        <w:tc>
          <w:tcPr>
            <w:tcW w:w="1134" w:type="dxa"/>
            <w:vAlign w:val="center"/>
          </w:tcPr>
          <w:p>
            <w:pPr>
              <w:pStyle w:val="16"/>
            </w:pPr>
            <w:r>
              <w:t>3357.91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2100409</w:t>
            </w:r>
          </w:p>
        </w:tc>
        <w:tc>
          <w:tcPr>
            <w:tcW w:w="1559" w:type="dxa"/>
            <w:vAlign w:val="center"/>
          </w:tcPr>
          <w:p>
            <w:pPr>
              <w:pStyle w:val="17"/>
            </w:pPr>
            <w:r>
              <w:t>重大公共卫生服务</w:t>
            </w:r>
          </w:p>
        </w:tc>
        <w:tc>
          <w:tcPr>
            <w:tcW w:w="1134" w:type="dxa"/>
            <w:vAlign w:val="center"/>
          </w:tcPr>
          <w:p>
            <w:pPr>
              <w:pStyle w:val="16"/>
            </w:pPr>
            <w:r>
              <w:t>29.00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2100499</w:t>
            </w:r>
          </w:p>
        </w:tc>
        <w:tc>
          <w:tcPr>
            <w:tcW w:w="1559" w:type="dxa"/>
            <w:vAlign w:val="center"/>
          </w:tcPr>
          <w:p>
            <w:pPr>
              <w:pStyle w:val="17"/>
            </w:pPr>
            <w:r>
              <w:t>其他公共卫生支出</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r>
              <w:t>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21006</w:t>
            </w:r>
          </w:p>
        </w:tc>
        <w:tc>
          <w:tcPr>
            <w:tcW w:w="1559" w:type="dxa"/>
            <w:vAlign w:val="center"/>
          </w:tcPr>
          <w:p>
            <w:pPr>
              <w:pStyle w:val="17"/>
            </w:pPr>
            <w:r>
              <w:t>中医药</w:t>
            </w:r>
          </w:p>
        </w:tc>
        <w:tc>
          <w:tcPr>
            <w:tcW w:w="1134" w:type="dxa"/>
            <w:vAlign w:val="center"/>
          </w:tcPr>
          <w:p>
            <w:pPr>
              <w:pStyle w:val="16"/>
            </w:pPr>
            <w:r>
              <w:t>28.00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2100699</w:t>
            </w:r>
          </w:p>
        </w:tc>
        <w:tc>
          <w:tcPr>
            <w:tcW w:w="1559" w:type="dxa"/>
            <w:vAlign w:val="center"/>
          </w:tcPr>
          <w:p>
            <w:pPr>
              <w:pStyle w:val="17"/>
            </w:pPr>
            <w:r>
              <w:t>其他中医药支出</w:t>
            </w:r>
          </w:p>
        </w:tc>
        <w:tc>
          <w:tcPr>
            <w:tcW w:w="1134" w:type="dxa"/>
            <w:vAlign w:val="center"/>
          </w:tcPr>
          <w:p>
            <w:pPr>
              <w:pStyle w:val="16"/>
            </w:pPr>
            <w:r>
              <w:t>28.00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21007</w:t>
            </w:r>
          </w:p>
        </w:tc>
        <w:tc>
          <w:tcPr>
            <w:tcW w:w="1559" w:type="dxa"/>
            <w:vAlign w:val="center"/>
          </w:tcPr>
          <w:p>
            <w:pPr>
              <w:pStyle w:val="17"/>
            </w:pPr>
            <w:r>
              <w:t>计划生育事务</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2100717</w:t>
            </w:r>
          </w:p>
        </w:tc>
        <w:tc>
          <w:tcPr>
            <w:tcW w:w="1559" w:type="dxa"/>
            <w:vAlign w:val="center"/>
          </w:tcPr>
          <w:p>
            <w:pPr>
              <w:pStyle w:val="17"/>
            </w:pPr>
            <w:r>
              <w:t>计划生育服务</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56.55</w:t>
            </w:r>
          </w:p>
        </w:tc>
        <w:tc>
          <w:tcPr>
            <w:tcW w:w="1134" w:type="dxa"/>
            <w:vAlign w:val="center"/>
          </w:tcPr>
          <w:p>
            <w:pPr>
              <w:pStyle w:val="16"/>
            </w:pPr>
            <w:r>
              <w:t>56.55</w:t>
            </w:r>
          </w:p>
        </w:tc>
        <w:tc>
          <w:tcPr>
            <w:tcW w:w="1134" w:type="dxa"/>
            <w:vAlign w:val="center"/>
          </w:tcPr>
          <w:p>
            <w:pPr>
              <w:pStyle w:val="16"/>
            </w:pPr>
            <w:r>
              <w:t>56.55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56.55</w:t>
            </w:r>
          </w:p>
        </w:tc>
        <w:tc>
          <w:tcPr>
            <w:tcW w:w="1134" w:type="dxa"/>
            <w:vAlign w:val="center"/>
          </w:tcPr>
          <w:p>
            <w:pPr>
              <w:pStyle w:val="16"/>
            </w:pPr>
            <w:r>
              <w:t>56.55</w:t>
            </w:r>
          </w:p>
        </w:tc>
        <w:tc>
          <w:tcPr>
            <w:tcW w:w="1134" w:type="dxa"/>
            <w:vAlign w:val="center"/>
          </w:tcPr>
          <w:p>
            <w:pPr>
              <w:pStyle w:val="16"/>
            </w:pPr>
            <w:r>
              <w:t>56.55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56.55</w:t>
            </w:r>
          </w:p>
        </w:tc>
        <w:tc>
          <w:tcPr>
            <w:tcW w:w="1134" w:type="dxa"/>
            <w:vAlign w:val="center"/>
          </w:tcPr>
          <w:p>
            <w:pPr>
              <w:pStyle w:val="16"/>
            </w:pPr>
            <w:r>
              <w:t>56.55</w:t>
            </w:r>
          </w:p>
        </w:tc>
        <w:tc>
          <w:tcPr>
            <w:tcW w:w="1134" w:type="dxa"/>
            <w:vAlign w:val="center"/>
          </w:tcPr>
          <w:p>
            <w:pPr>
              <w:pStyle w:val="16"/>
            </w:pPr>
            <w:r>
              <w:t>56.55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7442.30</w:t>
            </w:r>
          </w:p>
        </w:tc>
        <w:tc>
          <w:tcPr>
            <w:tcW w:w="1361" w:type="dxa"/>
            <w:vAlign w:val="center"/>
          </w:tcPr>
          <w:p>
            <w:pPr>
              <w:pStyle w:val="20"/>
            </w:pPr>
            <w:r>
              <w:t>1081.56</w:t>
            </w:r>
          </w:p>
        </w:tc>
        <w:tc>
          <w:tcPr>
            <w:tcW w:w="1361" w:type="dxa"/>
            <w:vAlign w:val="center"/>
          </w:tcPr>
          <w:p>
            <w:pPr>
              <w:pStyle w:val="20"/>
            </w:pPr>
            <w:r>
              <w:t>6360.74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1530.94</w:t>
            </w:r>
          </w:p>
        </w:tc>
        <w:tc>
          <w:tcPr>
            <w:tcW w:w="1361" w:type="dxa"/>
            <w:vAlign w:val="center"/>
          </w:tcPr>
          <w:p>
            <w:pPr>
              <w:pStyle w:val="16"/>
            </w:pPr>
            <w:r>
              <w:t>330.88</w:t>
            </w: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330.88</w:t>
            </w:r>
          </w:p>
        </w:tc>
        <w:tc>
          <w:tcPr>
            <w:tcW w:w="1361" w:type="dxa"/>
            <w:vAlign w:val="center"/>
          </w:tcPr>
          <w:p>
            <w:pPr>
              <w:pStyle w:val="16"/>
            </w:pPr>
            <w:r>
              <w:t>330.88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262.40</w:t>
            </w:r>
          </w:p>
        </w:tc>
        <w:tc>
          <w:tcPr>
            <w:tcW w:w="1361" w:type="dxa"/>
            <w:vAlign w:val="center"/>
          </w:tcPr>
          <w:p>
            <w:pPr>
              <w:pStyle w:val="16"/>
            </w:pPr>
            <w:r>
              <w:t>262.40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68.48</w:t>
            </w:r>
          </w:p>
        </w:tc>
        <w:tc>
          <w:tcPr>
            <w:tcW w:w="1361" w:type="dxa"/>
            <w:vAlign w:val="center"/>
          </w:tcPr>
          <w:p>
            <w:pPr>
              <w:pStyle w:val="16"/>
            </w:pPr>
            <w:r>
              <w:t>68.48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20810</w:t>
            </w:r>
          </w:p>
        </w:tc>
        <w:tc>
          <w:tcPr>
            <w:tcW w:w="4535" w:type="dxa"/>
            <w:vAlign w:val="center"/>
          </w:tcPr>
          <w:p>
            <w:pPr>
              <w:pStyle w:val="17"/>
            </w:pPr>
            <w:r>
              <w:t>社会福利</w:t>
            </w: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2081002</w:t>
            </w:r>
          </w:p>
        </w:tc>
        <w:tc>
          <w:tcPr>
            <w:tcW w:w="4535" w:type="dxa"/>
            <w:vAlign w:val="center"/>
          </w:tcPr>
          <w:p>
            <w:pPr>
              <w:pStyle w:val="17"/>
            </w:pPr>
            <w:r>
              <w:t>老年福利</w:t>
            </w: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5854.81</w:t>
            </w:r>
          </w:p>
        </w:tc>
        <w:tc>
          <w:tcPr>
            <w:tcW w:w="1361" w:type="dxa"/>
            <w:vAlign w:val="center"/>
          </w:tcPr>
          <w:p>
            <w:pPr>
              <w:pStyle w:val="16"/>
            </w:pPr>
            <w:r>
              <w:t>694.13</w:t>
            </w:r>
          </w:p>
        </w:tc>
        <w:tc>
          <w:tcPr>
            <w:tcW w:w="1361" w:type="dxa"/>
            <w:vAlign w:val="center"/>
          </w:tcPr>
          <w:p>
            <w:pPr>
              <w:pStyle w:val="16"/>
            </w:pPr>
            <w:r>
              <w:t>5160.68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21001</w:t>
            </w:r>
          </w:p>
        </w:tc>
        <w:tc>
          <w:tcPr>
            <w:tcW w:w="4535" w:type="dxa"/>
            <w:vAlign w:val="center"/>
          </w:tcPr>
          <w:p>
            <w:pPr>
              <w:pStyle w:val="17"/>
            </w:pPr>
            <w:r>
              <w:t>卫生健康管理事务</w:t>
            </w:r>
          </w:p>
        </w:tc>
        <w:tc>
          <w:tcPr>
            <w:tcW w:w="1361" w:type="dxa"/>
            <w:vAlign w:val="center"/>
          </w:tcPr>
          <w:p>
            <w:pPr>
              <w:pStyle w:val="16"/>
            </w:pPr>
            <w:r>
              <w:t>672.76</w:t>
            </w:r>
          </w:p>
        </w:tc>
        <w:tc>
          <w:tcPr>
            <w:tcW w:w="1361" w:type="dxa"/>
            <w:vAlign w:val="center"/>
          </w:tcPr>
          <w:p>
            <w:pPr>
              <w:pStyle w:val="16"/>
            </w:pPr>
            <w:r>
              <w:t>672.76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2100101</w:t>
            </w:r>
          </w:p>
        </w:tc>
        <w:tc>
          <w:tcPr>
            <w:tcW w:w="4535" w:type="dxa"/>
            <w:vAlign w:val="center"/>
          </w:tcPr>
          <w:p>
            <w:pPr>
              <w:pStyle w:val="17"/>
            </w:pPr>
            <w:r>
              <w:t>行政运行</w:t>
            </w:r>
          </w:p>
        </w:tc>
        <w:tc>
          <w:tcPr>
            <w:tcW w:w="1361" w:type="dxa"/>
            <w:vAlign w:val="center"/>
          </w:tcPr>
          <w:p>
            <w:pPr>
              <w:pStyle w:val="16"/>
            </w:pPr>
            <w:r>
              <w:t>672.76</w:t>
            </w:r>
          </w:p>
        </w:tc>
        <w:tc>
          <w:tcPr>
            <w:tcW w:w="1361" w:type="dxa"/>
            <w:vAlign w:val="center"/>
          </w:tcPr>
          <w:p>
            <w:pPr>
              <w:pStyle w:val="16"/>
            </w:pPr>
            <w:r>
              <w:t>672.76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21002</w:t>
            </w:r>
          </w:p>
        </w:tc>
        <w:tc>
          <w:tcPr>
            <w:tcW w:w="4535" w:type="dxa"/>
            <w:vAlign w:val="center"/>
          </w:tcPr>
          <w:p>
            <w:pPr>
              <w:pStyle w:val="17"/>
            </w:pPr>
            <w:r>
              <w:t>公立医院</w:t>
            </w: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2100299</w:t>
            </w:r>
          </w:p>
        </w:tc>
        <w:tc>
          <w:tcPr>
            <w:tcW w:w="4535" w:type="dxa"/>
            <w:vAlign w:val="center"/>
          </w:tcPr>
          <w:p>
            <w:pPr>
              <w:pStyle w:val="17"/>
            </w:pPr>
            <w:r>
              <w:t>其他公立医院支出</w:t>
            </w: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21003</w:t>
            </w:r>
          </w:p>
        </w:tc>
        <w:tc>
          <w:tcPr>
            <w:tcW w:w="4535" w:type="dxa"/>
            <w:vAlign w:val="center"/>
          </w:tcPr>
          <w:p>
            <w:pPr>
              <w:pStyle w:val="17"/>
            </w:pPr>
            <w:r>
              <w:t>基层医疗卫生机构</w:t>
            </w:r>
          </w:p>
        </w:tc>
        <w:tc>
          <w:tcPr>
            <w:tcW w:w="1361" w:type="dxa"/>
            <w:vAlign w:val="center"/>
          </w:tcPr>
          <w:p>
            <w:pPr>
              <w:pStyle w:val="16"/>
            </w:pPr>
            <w:r>
              <w:t>883.28</w:t>
            </w:r>
          </w:p>
        </w:tc>
        <w:tc>
          <w:tcPr>
            <w:tcW w:w="1361" w:type="dxa"/>
            <w:vAlign w:val="center"/>
          </w:tcPr>
          <w:p>
            <w:pPr>
              <w:pStyle w:val="16"/>
            </w:pPr>
          </w:p>
        </w:tc>
        <w:tc>
          <w:tcPr>
            <w:tcW w:w="1361" w:type="dxa"/>
            <w:vAlign w:val="center"/>
          </w:tcPr>
          <w:p>
            <w:pPr>
              <w:pStyle w:val="16"/>
            </w:pPr>
            <w:r>
              <w:t>883.28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2100302</w:t>
            </w:r>
          </w:p>
        </w:tc>
        <w:tc>
          <w:tcPr>
            <w:tcW w:w="4535" w:type="dxa"/>
            <w:vAlign w:val="center"/>
          </w:tcPr>
          <w:p>
            <w:pPr>
              <w:pStyle w:val="17"/>
            </w:pPr>
            <w:r>
              <w:t>乡镇卫生院</w:t>
            </w:r>
          </w:p>
        </w:tc>
        <w:tc>
          <w:tcPr>
            <w:tcW w:w="1361" w:type="dxa"/>
            <w:vAlign w:val="center"/>
          </w:tcPr>
          <w:p>
            <w:pPr>
              <w:pStyle w:val="16"/>
            </w:pPr>
            <w:r>
              <w:t>456.00</w:t>
            </w:r>
          </w:p>
        </w:tc>
        <w:tc>
          <w:tcPr>
            <w:tcW w:w="1361" w:type="dxa"/>
            <w:vAlign w:val="center"/>
          </w:tcPr>
          <w:p>
            <w:pPr>
              <w:pStyle w:val="16"/>
            </w:pPr>
          </w:p>
        </w:tc>
        <w:tc>
          <w:tcPr>
            <w:tcW w:w="1361" w:type="dxa"/>
            <w:vAlign w:val="center"/>
          </w:tcPr>
          <w:p>
            <w:pPr>
              <w:pStyle w:val="16"/>
            </w:pPr>
            <w:r>
              <w:t>456.00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2100399</w:t>
            </w:r>
          </w:p>
        </w:tc>
        <w:tc>
          <w:tcPr>
            <w:tcW w:w="4535" w:type="dxa"/>
            <w:vAlign w:val="center"/>
          </w:tcPr>
          <w:p>
            <w:pPr>
              <w:pStyle w:val="17"/>
            </w:pPr>
            <w:r>
              <w:t>其他基层医疗卫生机构支出</w:t>
            </w:r>
          </w:p>
        </w:tc>
        <w:tc>
          <w:tcPr>
            <w:tcW w:w="1361" w:type="dxa"/>
            <w:vAlign w:val="center"/>
          </w:tcPr>
          <w:p>
            <w:pPr>
              <w:pStyle w:val="16"/>
            </w:pPr>
            <w:r>
              <w:t>427.28</w:t>
            </w:r>
          </w:p>
        </w:tc>
        <w:tc>
          <w:tcPr>
            <w:tcW w:w="1361" w:type="dxa"/>
            <w:vAlign w:val="center"/>
          </w:tcPr>
          <w:p>
            <w:pPr>
              <w:pStyle w:val="16"/>
            </w:pPr>
          </w:p>
        </w:tc>
        <w:tc>
          <w:tcPr>
            <w:tcW w:w="1361" w:type="dxa"/>
            <w:vAlign w:val="center"/>
          </w:tcPr>
          <w:p>
            <w:pPr>
              <w:pStyle w:val="16"/>
            </w:pPr>
            <w:r>
              <w:t>427.28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21004</w:t>
            </w:r>
          </w:p>
        </w:tc>
        <w:tc>
          <w:tcPr>
            <w:tcW w:w="4535" w:type="dxa"/>
            <w:vAlign w:val="center"/>
          </w:tcPr>
          <w:p>
            <w:pPr>
              <w:pStyle w:val="17"/>
            </w:pPr>
            <w:r>
              <w:t>公共卫生</w:t>
            </w:r>
          </w:p>
        </w:tc>
        <w:tc>
          <w:tcPr>
            <w:tcW w:w="1361" w:type="dxa"/>
            <w:vAlign w:val="center"/>
          </w:tcPr>
          <w:p>
            <w:pPr>
              <w:pStyle w:val="16"/>
            </w:pPr>
            <w:r>
              <w:t>3498.78</w:t>
            </w:r>
          </w:p>
        </w:tc>
        <w:tc>
          <w:tcPr>
            <w:tcW w:w="1361" w:type="dxa"/>
            <w:vAlign w:val="center"/>
          </w:tcPr>
          <w:p>
            <w:pPr>
              <w:pStyle w:val="16"/>
            </w:pPr>
          </w:p>
        </w:tc>
        <w:tc>
          <w:tcPr>
            <w:tcW w:w="1361" w:type="dxa"/>
            <w:vAlign w:val="center"/>
          </w:tcPr>
          <w:p>
            <w:pPr>
              <w:pStyle w:val="16"/>
            </w:pPr>
            <w:r>
              <w:t>3498.78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2100401</w:t>
            </w:r>
          </w:p>
        </w:tc>
        <w:tc>
          <w:tcPr>
            <w:tcW w:w="4535" w:type="dxa"/>
            <w:vAlign w:val="center"/>
          </w:tcPr>
          <w:p>
            <w:pPr>
              <w:pStyle w:val="17"/>
            </w:pPr>
            <w:r>
              <w:t>疾病预防控制机构</w:t>
            </w:r>
          </w:p>
        </w:tc>
        <w:tc>
          <w:tcPr>
            <w:tcW w:w="1361" w:type="dxa"/>
            <w:vAlign w:val="center"/>
          </w:tcPr>
          <w:p>
            <w:pPr>
              <w:pStyle w:val="16"/>
            </w:pPr>
            <w:r>
              <w:t>3.37</w:t>
            </w:r>
          </w:p>
        </w:tc>
        <w:tc>
          <w:tcPr>
            <w:tcW w:w="1361" w:type="dxa"/>
            <w:vAlign w:val="center"/>
          </w:tcPr>
          <w:p>
            <w:pPr>
              <w:pStyle w:val="16"/>
            </w:pPr>
          </w:p>
        </w:tc>
        <w:tc>
          <w:tcPr>
            <w:tcW w:w="1361" w:type="dxa"/>
            <w:vAlign w:val="center"/>
          </w:tcPr>
          <w:p>
            <w:pPr>
              <w:pStyle w:val="16"/>
            </w:pPr>
            <w:r>
              <w:t>3.37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2100408</w:t>
            </w:r>
          </w:p>
        </w:tc>
        <w:tc>
          <w:tcPr>
            <w:tcW w:w="4535" w:type="dxa"/>
            <w:vAlign w:val="center"/>
          </w:tcPr>
          <w:p>
            <w:pPr>
              <w:pStyle w:val="17"/>
            </w:pPr>
            <w:r>
              <w:t>基本公共卫生服务</w:t>
            </w:r>
          </w:p>
        </w:tc>
        <w:tc>
          <w:tcPr>
            <w:tcW w:w="1361" w:type="dxa"/>
            <w:vAlign w:val="center"/>
          </w:tcPr>
          <w:p>
            <w:pPr>
              <w:pStyle w:val="16"/>
            </w:pPr>
            <w:r>
              <w:t>3416.41</w:t>
            </w:r>
          </w:p>
        </w:tc>
        <w:tc>
          <w:tcPr>
            <w:tcW w:w="1361" w:type="dxa"/>
            <w:vAlign w:val="center"/>
          </w:tcPr>
          <w:p>
            <w:pPr>
              <w:pStyle w:val="16"/>
            </w:pPr>
          </w:p>
        </w:tc>
        <w:tc>
          <w:tcPr>
            <w:tcW w:w="1361" w:type="dxa"/>
            <w:vAlign w:val="center"/>
          </w:tcPr>
          <w:p>
            <w:pPr>
              <w:pStyle w:val="16"/>
            </w:pPr>
            <w:r>
              <w:t>3416.41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2100409</w:t>
            </w:r>
          </w:p>
        </w:tc>
        <w:tc>
          <w:tcPr>
            <w:tcW w:w="4535" w:type="dxa"/>
            <w:vAlign w:val="center"/>
          </w:tcPr>
          <w:p>
            <w:pPr>
              <w:pStyle w:val="17"/>
            </w:pPr>
            <w:r>
              <w:t>重大公共卫生服务</w:t>
            </w:r>
          </w:p>
        </w:tc>
        <w:tc>
          <w:tcPr>
            <w:tcW w:w="1361" w:type="dxa"/>
            <w:vAlign w:val="center"/>
          </w:tcPr>
          <w:p>
            <w:pPr>
              <w:pStyle w:val="16"/>
            </w:pPr>
            <w:r>
              <w:t>29.00</w:t>
            </w:r>
          </w:p>
        </w:tc>
        <w:tc>
          <w:tcPr>
            <w:tcW w:w="1361" w:type="dxa"/>
            <w:vAlign w:val="center"/>
          </w:tcPr>
          <w:p>
            <w:pPr>
              <w:pStyle w:val="16"/>
            </w:pPr>
          </w:p>
        </w:tc>
        <w:tc>
          <w:tcPr>
            <w:tcW w:w="1361" w:type="dxa"/>
            <w:vAlign w:val="center"/>
          </w:tcPr>
          <w:p>
            <w:pPr>
              <w:pStyle w:val="16"/>
            </w:pPr>
            <w:r>
              <w:t>29.00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2100499</w:t>
            </w:r>
          </w:p>
        </w:tc>
        <w:tc>
          <w:tcPr>
            <w:tcW w:w="4535" w:type="dxa"/>
            <w:vAlign w:val="center"/>
          </w:tcPr>
          <w:p>
            <w:pPr>
              <w:pStyle w:val="17"/>
            </w:pPr>
            <w:r>
              <w:t>其他公共卫生支出</w:t>
            </w: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r>
              <w:t>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21006</w:t>
            </w:r>
          </w:p>
        </w:tc>
        <w:tc>
          <w:tcPr>
            <w:tcW w:w="4535" w:type="dxa"/>
            <w:vAlign w:val="center"/>
          </w:tcPr>
          <w:p>
            <w:pPr>
              <w:pStyle w:val="17"/>
            </w:pPr>
            <w:r>
              <w:t>中医药</w:t>
            </w:r>
          </w:p>
        </w:tc>
        <w:tc>
          <w:tcPr>
            <w:tcW w:w="1361" w:type="dxa"/>
            <w:vAlign w:val="center"/>
          </w:tcPr>
          <w:p>
            <w:pPr>
              <w:pStyle w:val="16"/>
            </w:pPr>
            <w:r>
              <w:t>28.00</w:t>
            </w:r>
          </w:p>
        </w:tc>
        <w:tc>
          <w:tcPr>
            <w:tcW w:w="1361" w:type="dxa"/>
            <w:vAlign w:val="center"/>
          </w:tcPr>
          <w:p>
            <w:pPr>
              <w:pStyle w:val="16"/>
            </w:pPr>
          </w:p>
        </w:tc>
        <w:tc>
          <w:tcPr>
            <w:tcW w:w="1361" w:type="dxa"/>
            <w:vAlign w:val="center"/>
          </w:tcPr>
          <w:p>
            <w:pPr>
              <w:pStyle w:val="16"/>
            </w:pPr>
            <w:r>
              <w:t>28.00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2100699</w:t>
            </w:r>
          </w:p>
        </w:tc>
        <w:tc>
          <w:tcPr>
            <w:tcW w:w="4535" w:type="dxa"/>
            <w:vAlign w:val="center"/>
          </w:tcPr>
          <w:p>
            <w:pPr>
              <w:pStyle w:val="17"/>
            </w:pPr>
            <w:r>
              <w:t>其他中医药支出</w:t>
            </w:r>
          </w:p>
        </w:tc>
        <w:tc>
          <w:tcPr>
            <w:tcW w:w="1361" w:type="dxa"/>
            <w:vAlign w:val="center"/>
          </w:tcPr>
          <w:p>
            <w:pPr>
              <w:pStyle w:val="16"/>
            </w:pPr>
            <w:r>
              <w:t>28.00</w:t>
            </w:r>
          </w:p>
        </w:tc>
        <w:tc>
          <w:tcPr>
            <w:tcW w:w="1361" w:type="dxa"/>
            <w:vAlign w:val="center"/>
          </w:tcPr>
          <w:p>
            <w:pPr>
              <w:pStyle w:val="16"/>
            </w:pPr>
          </w:p>
        </w:tc>
        <w:tc>
          <w:tcPr>
            <w:tcW w:w="1361" w:type="dxa"/>
            <w:vAlign w:val="center"/>
          </w:tcPr>
          <w:p>
            <w:pPr>
              <w:pStyle w:val="16"/>
            </w:pPr>
            <w:r>
              <w:t>28.00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21007</w:t>
            </w:r>
          </w:p>
        </w:tc>
        <w:tc>
          <w:tcPr>
            <w:tcW w:w="4535" w:type="dxa"/>
            <w:vAlign w:val="center"/>
          </w:tcPr>
          <w:p>
            <w:pPr>
              <w:pStyle w:val="17"/>
            </w:pPr>
            <w:r>
              <w:t>计划生育事务</w:t>
            </w: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2100717</w:t>
            </w:r>
          </w:p>
        </w:tc>
        <w:tc>
          <w:tcPr>
            <w:tcW w:w="4535" w:type="dxa"/>
            <w:vAlign w:val="center"/>
          </w:tcPr>
          <w:p>
            <w:pPr>
              <w:pStyle w:val="17"/>
            </w:pPr>
            <w:r>
              <w:t>计划生育服务</w:t>
            </w: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21.37</w:t>
            </w:r>
          </w:p>
        </w:tc>
        <w:tc>
          <w:tcPr>
            <w:tcW w:w="1361" w:type="dxa"/>
            <w:vAlign w:val="center"/>
          </w:tcPr>
          <w:p>
            <w:pPr>
              <w:pStyle w:val="16"/>
            </w:pPr>
            <w:r>
              <w:t>21.37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21.37</w:t>
            </w:r>
          </w:p>
        </w:tc>
        <w:tc>
          <w:tcPr>
            <w:tcW w:w="1361" w:type="dxa"/>
            <w:vAlign w:val="center"/>
          </w:tcPr>
          <w:p>
            <w:pPr>
              <w:pStyle w:val="16"/>
            </w:pPr>
            <w:r>
              <w:t>21.37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56.55</w:t>
            </w:r>
          </w:p>
        </w:tc>
        <w:tc>
          <w:tcPr>
            <w:tcW w:w="1361" w:type="dxa"/>
            <w:vAlign w:val="center"/>
          </w:tcPr>
          <w:p>
            <w:pPr>
              <w:pStyle w:val="16"/>
            </w:pPr>
            <w:r>
              <w:t>56.55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56.55</w:t>
            </w:r>
          </w:p>
        </w:tc>
        <w:tc>
          <w:tcPr>
            <w:tcW w:w="1361" w:type="dxa"/>
            <w:vAlign w:val="center"/>
          </w:tcPr>
          <w:p>
            <w:pPr>
              <w:pStyle w:val="16"/>
            </w:pPr>
            <w:r>
              <w:t>56.55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56.55</w:t>
            </w:r>
          </w:p>
        </w:tc>
        <w:tc>
          <w:tcPr>
            <w:tcW w:w="1361" w:type="dxa"/>
            <w:vAlign w:val="center"/>
          </w:tcPr>
          <w:p>
            <w:pPr>
              <w:pStyle w:val="16"/>
            </w:pPr>
            <w:r>
              <w:t>56.55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7336.93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1530.94</w:t>
            </w:r>
          </w:p>
        </w:tc>
        <w:tc>
          <w:tcPr>
            <w:tcW w:w="1474" w:type="dxa"/>
            <w:vAlign w:val="center"/>
          </w:tcPr>
          <w:p>
            <w:pPr>
              <w:pStyle w:val="16"/>
            </w:pPr>
            <w:r>
              <w:t>1530.94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5854.81</w:t>
            </w:r>
          </w:p>
        </w:tc>
        <w:tc>
          <w:tcPr>
            <w:tcW w:w="1474" w:type="dxa"/>
            <w:vAlign w:val="center"/>
          </w:tcPr>
          <w:p>
            <w:pPr>
              <w:pStyle w:val="16"/>
            </w:pPr>
            <w:r>
              <w:t>5854.81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56.55</w:t>
            </w:r>
          </w:p>
        </w:tc>
        <w:tc>
          <w:tcPr>
            <w:tcW w:w="1474" w:type="dxa"/>
            <w:vAlign w:val="center"/>
          </w:tcPr>
          <w:p>
            <w:pPr>
              <w:pStyle w:val="16"/>
            </w:pPr>
            <w:r>
              <w:t>56.55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7336.93</w:t>
            </w:r>
          </w:p>
        </w:tc>
        <w:tc>
          <w:tcPr>
            <w:tcW w:w="3402" w:type="dxa"/>
            <w:vAlign w:val="center"/>
          </w:tcPr>
          <w:p>
            <w:pPr>
              <w:pStyle w:val="19"/>
            </w:pPr>
            <w:r>
              <w:t>本年支出合计</w:t>
            </w:r>
          </w:p>
        </w:tc>
        <w:tc>
          <w:tcPr>
            <w:tcW w:w="1474" w:type="dxa"/>
            <w:vAlign w:val="center"/>
          </w:tcPr>
          <w:p>
            <w:pPr>
              <w:pStyle w:val="20"/>
            </w:pPr>
            <w:r>
              <w:t>7442.30</w:t>
            </w:r>
          </w:p>
        </w:tc>
        <w:tc>
          <w:tcPr>
            <w:tcW w:w="1474" w:type="dxa"/>
            <w:vAlign w:val="center"/>
          </w:tcPr>
          <w:p>
            <w:pPr>
              <w:pStyle w:val="20"/>
            </w:pPr>
            <w:r>
              <w:t>7442.30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105.37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105.37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7442.30</w:t>
            </w:r>
          </w:p>
        </w:tc>
        <w:tc>
          <w:tcPr>
            <w:tcW w:w="3402" w:type="dxa"/>
            <w:vAlign w:val="center"/>
          </w:tcPr>
          <w:p>
            <w:pPr>
              <w:pStyle w:val="19"/>
            </w:pPr>
            <w:r>
              <w:t>支出总计</w:t>
            </w:r>
          </w:p>
        </w:tc>
        <w:tc>
          <w:tcPr>
            <w:tcW w:w="1474" w:type="dxa"/>
            <w:vAlign w:val="center"/>
          </w:tcPr>
          <w:p>
            <w:pPr>
              <w:pStyle w:val="20"/>
            </w:pPr>
            <w:r>
              <w:t>7442.30</w:t>
            </w:r>
          </w:p>
        </w:tc>
        <w:tc>
          <w:tcPr>
            <w:tcW w:w="1474" w:type="dxa"/>
            <w:vAlign w:val="center"/>
          </w:tcPr>
          <w:p>
            <w:pPr>
              <w:pStyle w:val="20"/>
            </w:pPr>
            <w:r>
              <w:t>7442.30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7442.30</w:t>
            </w:r>
          </w:p>
        </w:tc>
        <w:tc>
          <w:tcPr>
            <w:tcW w:w="2551" w:type="dxa"/>
            <w:vAlign w:val="center"/>
          </w:tcPr>
          <w:p>
            <w:pPr>
              <w:pStyle w:val="20"/>
            </w:pPr>
            <w:r>
              <w:t>1081.56</w:t>
            </w:r>
          </w:p>
        </w:tc>
        <w:tc>
          <w:tcPr>
            <w:tcW w:w="2551" w:type="dxa"/>
            <w:vAlign w:val="center"/>
          </w:tcPr>
          <w:p>
            <w:pPr>
              <w:pStyle w:val="20"/>
            </w:pPr>
            <w:r>
              <w:t>6360.74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1530.94</w:t>
            </w:r>
          </w:p>
        </w:tc>
        <w:tc>
          <w:tcPr>
            <w:tcW w:w="2551" w:type="dxa"/>
            <w:vAlign w:val="center"/>
          </w:tcPr>
          <w:p>
            <w:pPr>
              <w:pStyle w:val="16"/>
            </w:pPr>
            <w:r>
              <w:t>330.88</w:t>
            </w:r>
          </w:p>
        </w:tc>
        <w:tc>
          <w:tcPr>
            <w:tcW w:w="2551" w:type="dxa"/>
            <w:vAlign w:val="center"/>
          </w:tcPr>
          <w:p>
            <w:pPr>
              <w:pStyle w:val="16"/>
            </w:pPr>
            <w:r>
              <w:t>1200.06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330.88</w:t>
            </w:r>
          </w:p>
        </w:tc>
        <w:tc>
          <w:tcPr>
            <w:tcW w:w="2551" w:type="dxa"/>
            <w:vAlign w:val="center"/>
          </w:tcPr>
          <w:p>
            <w:pPr>
              <w:pStyle w:val="16"/>
            </w:pPr>
            <w:r>
              <w:t>330.88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262.40</w:t>
            </w:r>
          </w:p>
        </w:tc>
        <w:tc>
          <w:tcPr>
            <w:tcW w:w="2551" w:type="dxa"/>
            <w:vAlign w:val="center"/>
          </w:tcPr>
          <w:p>
            <w:pPr>
              <w:pStyle w:val="16"/>
            </w:pPr>
            <w:r>
              <w:t>262.40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68.48</w:t>
            </w:r>
          </w:p>
        </w:tc>
        <w:tc>
          <w:tcPr>
            <w:tcW w:w="2551" w:type="dxa"/>
            <w:vAlign w:val="center"/>
          </w:tcPr>
          <w:p>
            <w:pPr>
              <w:pStyle w:val="16"/>
            </w:pPr>
            <w:r>
              <w:t>68.48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20810</w:t>
            </w:r>
          </w:p>
        </w:tc>
        <w:tc>
          <w:tcPr>
            <w:tcW w:w="4535" w:type="dxa"/>
            <w:vAlign w:val="center"/>
          </w:tcPr>
          <w:p>
            <w:pPr>
              <w:pStyle w:val="17"/>
            </w:pPr>
            <w:r>
              <w:t>社会福利</w:t>
            </w:r>
          </w:p>
        </w:tc>
        <w:tc>
          <w:tcPr>
            <w:tcW w:w="2551" w:type="dxa"/>
            <w:vAlign w:val="center"/>
          </w:tcPr>
          <w:p>
            <w:pPr>
              <w:pStyle w:val="16"/>
            </w:pPr>
            <w:r>
              <w:t>1200.06</w:t>
            </w:r>
          </w:p>
        </w:tc>
        <w:tc>
          <w:tcPr>
            <w:tcW w:w="2551" w:type="dxa"/>
            <w:vAlign w:val="center"/>
          </w:tcPr>
          <w:p>
            <w:pPr>
              <w:pStyle w:val="16"/>
            </w:pPr>
          </w:p>
        </w:tc>
        <w:tc>
          <w:tcPr>
            <w:tcW w:w="2551" w:type="dxa"/>
            <w:vAlign w:val="center"/>
          </w:tcPr>
          <w:p>
            <w:pPr>
              <w:pStyle w:val="16"/>
            </w:pPr>
            <w:r>
              <w:t>1200.06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2081002</w:t>
            </w:r>
          </w:p>
        </w:tc>
        <w:tc>
          <w:tcPr>
            <w:tcW w:w="4535" w:type="dxa"/>
            <w:vAlign w:val="center"/>
          </w:tcPr>
          <w:p>
            <w:pPr>
              <w:pStyle w:val="17"/>
            </w:pPr>
            <w:r>
              <w:t>老年福利</w:t>
            </w:r>
          </w:p>
        </w:tc>
        <w:tc>
          <w:tcPr>
            <w:tcW w:w="2551" w:type="dxa"/>
            <w:vAlign w:val="center"/>
          </w:tcPr>
          <w:p>
            <w:pPr>
              <w:pStyle w:val="16"/>
            </w:pPr>
            <w:r>
              <w:t>1200.06</w:t>
            </w:r>
          </w:p>
        </w:tc>
        <w:tc>
          <w:tcPr>
            <w:tcW w:w="2551" w:type="dxa"/>
            <w:vAlign w:val="center"/>
          </w:tcPr>
          <w:p>
            <w:pPr>
              <w:pStyle w:val="16"/>
            </w:pPr>
          </w:p>
        </w:tc>
        <w:tc>
          <w:tcPr>
            <w:tcW w:w="2551" w:type="dxa"/>
            <w:vAlign w:val="center"/>
          </w:tcPr>
          <w:p>
            <w:pPr>
              <w:pStyle w:val="16"/>
            </w:pPr>
            <w:r>
              <w:t>1200.06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5854.81</w:t>
            </w:r>
          </w:p>
        </w:tc>
        <w:tc>
          <w:tcPr>
            <w:tcW w:w="2551" w:type="dxa"/>
            <w:vAlign w:val="center"/>
          </w:tcPr>
          <w:p>
            <w:pPr>
              <w:pStyle w:val="16"/>
            </w:pPr>
            <w:r>
              <w:t>694.13</w:t>
            </w:r>
          </w:p>
        </w:tc>
        <w:tc>
          <w:tcPr>
            <w:tcW w:w="2551" w:type="dxa"/>
            <w:vAlign w:val="center"/>
          </w:tcPr>
          <w:p>
            <w:pPr>
              <w:pStyle w:val="16"/>
            </w:pPr>
            <w:r>
              <w:t>5160.68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21001</w:t>
            </w:r>
          </w:p>
        </w:tc>
        <w:tc>
          <w:tcPr>
            <w:tcW w:w="4535" w:type="dxa"/>
            <w:vAlign w:val="center"/>
          </w:tcPr>
          <w:p>
            <w:pPr>
              <w:pStyle w:val="17"/>
            </w:pPr>
            <w:r>
              <w:t>卫生健康管理事务</w:t>
            </w:r>
          </w:p>
        </w:tc>
        <w:tc>
          <w:tcPr>
            <w:tcW w:w="2551" w:type="dxa"/>
            <w:vAlign w:val="center"/>
          </w:tcPr>
          <w:p>
            <w:pPr>
              <w:pStyle w:val="16"/>
            </w:pPr>
            <w:r>
              <w:t>672.76</w:t>
            </w:r>
          </w:p>
        </w:tc>
        <w:tc>
          <w:tcPr>
            <w:tcW w:w="2551" w:type="dxa"/>
            <w:vAlign w:val="center"/>
          </w:tcPr>
          <w:p>
            <w:pPr>
              <w:pStyle w:val="16"/>
            </w:pPr>
            <w:r>
              <w:t>672.76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2100101</w:t>
            </w:r>
          </w:p>
        </w:tc>
        <w:tc>
          <w:tcPr>
            <w:tcW w:w="4535" w:type="dxa"/>
            <w:vAlign w:val="center"/>
          </w:tcPr>
          <w:p>
            <w:pPr>
              <w:pStyle w:val="17"/>
            </w:pPr>
            <w:r>
              <w:t>行政运行</w:t>
            </w:r>
          </w:p>
        </w:tc>
        <w:tc>
          <w:tcPr>
            <w:tcW w:w="2551" w:type="dxa"/>
            <w:vAlign w:val="center"/>
          </w:tcPr>
          <w:p>
            <w:pPr>
              <w:pStyle w:val="16"/>
            </w:pPr>
            <w:r>
              <w:t>672.76</w:t>
            </w:r>
          </w:p>
        </w:tc>
        <w:tc>
          <w:tcPr>
            <w:tcW w:w="2551" w:type="dxa"/>
            <w:vAlign w:val="center"/>
          </w:tcPr>
          <w:p>
            <w:pPr>
              <w:pStyle w:val="16"/>
            </w:pPr>
            <w:r>
              <w:t>672.76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21002</w:t>
            </w:r>
          </w:p>
        </w:tc>
        <w:tc>
          <w:tcPr>
            <w:tcW w:w="4535" w:type="dxa"/>
            <w:vAlign w:val="center"/>
          </w:tcPr>
          <w:p>
            <w:pPr>
              <w:pStyle w:val="17"/>
            </w:pPr>
            <w:r>
              <w:t>公立医院</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2100299</w:t>
            </w:r>
          </w:p>
        </w:tc>
        <w:tc>
          <w:tcPr>
            <w:tcW w:w="4535" w:type="dxa"/>
            <w:vAlign w:val="center"/>
          </w:tcPr>
          <w:p>
            <w:pPr>
              <w:pStyle w:val="17"/>
            </w:pPr>
            <w:r>
              <w:t>其他公立医院支出</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21003</w:t>
            </w:r>
          </w:p>
        </w:tc>
        <w:tc>
          <w:tcPr>
            <w:tcW w:w="4535" w:type="dxa"/>
            <w:vAlign w:val="center"/>
          </w:tcPr>
          <w:p>
            <w:pPr>
              <w:pStyle w:val="17"/>
            </w:pPr>
            <w:r>
              <w:t>基层医疗卫生机构</w:t>
            </w:r>
          </w:p>
        </w:tc>
        <w:tc>
          <w:tcPr>
            <w:tcW w:w="2551" w:type="dxa"/>
            <w:vAlign w:val="center"/>
          </w:tcPr>
          <w:p>
            <w:pPr>
              <w:pStyle w:val="16"/>
            </w:pPr>
            <w:r>
              <w:t>883.28</w:t>
            </w:r>
          </w:p>
        </w:tc>
        <w:tc>
          <w:tcPr>
            <w:tcW w:w="2551" w:type="dxa"/>
            <w:vAlign w:val="center"/>
          </w:tcPr>
          <w:p>
            <w:pPr>
              <w:pStyle w:val="16"/>
            </w:pPr>
          </w:p>
        </w:tc>
        <w:tc>
          <w:tcPr>
            <w:tcW w:w="2551" w:type="dxa"/>
            <w:vAlign w:val="center"/>
          </w:tcPr>
          <w:p>
            <w:pPr>
              <w:pStyle w:val="16"/>
            </w:pPr>
            <w:r>
              <w:t>883.28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2100302</w:t>
            </w:r>
          </w:p>
        </w:tc>
        <w:tc>
          <w:tcPr>
            <w:tcW w:w="4535" w:type="dxa"/>
            <w:vAlign w:val="center"/>
          </w:tcPr>
          <w:p>
            <w:pPr>
              <w:pStyle w:val="17"/>
            </w:pPr>
            <w:r>
              <w:t>乡镇卫生院</w:t>
            </w:r>
          </w:p>
        </w:tc>
        <w:tc>
          <w:tcPr>
            <w:tcW w:w="2551" w:type="dxa"/>
            <w:vAlign w:val="center"/>
          </w:tcPr>
          <w:p>
            <w:pPr>
              <w:pStyle w:val="16"/>
            </w:pPr>
            <w:r>
              <w:t>456.00</w:t>
            </w:r>
          </w:p>
        </w:tc>
        <w:tc>
          <w:tcPr>
            <w:tcW w:w="2551" w:type="dxa"/>
            <w:vAlign w:val="center"/>
          </w:tcPr>
          <w:p>
            <w:pPr>
              <w:pStyle w:val="16"/>
            </w:pPr>
          </w:p>
        </w:tc>
        <w:tc>
          <w:tcPr>
            <w:tcW w:w="2551" w:type="dxa"/>
            <w:vAlign w:val="center"/>
          </w:tcPr>
          <w:p>
            <w:pPr>
              <w:pStyle w:val="16"/>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2100399</w:t>
            </w:r>
          </w:p>
        </w:tc>
        <w:tc>
          <w:tcPr>
            <w:tcW w:w="4535" w:type="dxa"/>
            <w:vAlign w:val="center"/>
          </w:tcPr>
          <w:p>
            <w:pPr>
              <w:pStyle w:val="17"/>
            </w:pPr>
            <w:r>
              <w:t>其他基层医疗卫生机构支出</w:t>
            </w:r>
          </w:p>
        </w:tc>
        <w:tc>
          <w:tcPr>
            <w:tcW w:w="2551" w:type="dxa"/>
            <w:vAlign w:val="center"/>
          </w:tcPr>
          <w:p>
            <w:pPr>
              <w:pStyle w:val="16"/>
            </w:pPr>
            <w:r>
              <w:t>427.28</w:t>
            </w:r>
          </w:p>
        </w:tc>
        <w:tc>
          <w:tcPr>
            <w:tcW w:w="2551" w:type="dxa"/>
            <w:vAlign w:val="center"/>
          </w:tcPr>
          <w:p>
            <w:pPr>
              <w:pStyle w:val="16"/>
            </w:pPr>
          </w:p>
        </w:tc>
        <w:tc>
          <w:tcPr>
            <w:tcW w:w="2551" w:type="dxa"/>
            <w:vAlign w:val="center"/>
          </w:tcPr>
          <w:p>
            <w:pPr>
              <w:pStyle w:val="16"/>
            </w:pPr>
            <w:r>
              <w:t>427.28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21004</w:t>
            </w:r>
          </w:p>
        </w:tc>
        <w:tc>
          <w:tcPr>
            <w:tcW w:w="4535" w:type="dxa"/>
            <w:vAlign w:val="center"/>
          </w:tcPr>
          <w:p>
            <w:pPr>
              <w:pStyle w:val="17"/>
            </w:pPr>
            <w:r>
              <w:t>公共卫生</w:t>
            </w:r>
          </w:p>
        </w:tc>
        <w:tc>
          <w:tcPr>
            <w:tcW w:w="2551" w:type="dxa"/>
            <w:vAlign w:val="center"/>
          </w:tcPr>
          <w:p>
            <w:pPr>
              <w:pStyle w:val="16"/>
            </w:pPr>
            <w:r>
              <w:t>3498.78</w:t>
            </w:r>
          </w:p>
        </w:tc>
        <w:tc>
          <w:tcPr>
            <w:tcW w:w="2551" w:type="dxa"/>
            <w:vAlign w:val="center"/>
          </w:tcPr>
          <w:p>
            <w:pPr>
              <w:pStyle w:val="16"/>
            </w:pPr>
          </w:p>
        </w:tc>
        <w:tc>
          <w:tcPr>
            <w:tcW w:w="2551" w:type="dxa"/>
            <w:vAlign w:val="center"/>
          </w:tcPr>
          <w:p>
            <w:pPr>
              <w:pStyle w:val="16"/>
            </w:pPr>
            <w:r>
              <w:t>3498.78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2100401</w:t>
            </w:r>
          </w:p>
        </w:tc>
        <w:tc>
          <w:tcPr>
            <w:tcW w:w="4535" w:type="dxa"/>
            <w:vAlign w:val="center"/>
          </w:tcPr>
          <w:p>
            <w:pPr>
              <w:pStyle w:val="17"/>
            </w:pPr>
            <w:r>
              <w:t>疾病预防控制机构</w:t>
            </w:r>
          </w:p>
        </w:tc>
        <w:tc>
          <w:tcPr>
            <w:tcW w:w="2551" w:type="dxa"/>
            <w:vAlign w:val="center"/>
          </w:tcPr>
          <w:p>
            <w:pPr>
              <w:pStyle w:val="16"/>
            </w:pPr>
            <w:r>
              <w:t>3.37</w:t>
            </w:r>
          </w:p>
        </w:tc>
        <w:tc>
          <w:tcPr>
            <w:tcW w:w="2551" w:type="dxa"/>
            <w:vAlign w:val="center"/>
          </w:tcPr>
          <w:p>
            <w:pPr>
              <w:pStyle w:val="16"/>
            </w:pPr>
          </w:p>
        </w:tc>
        <w:tc>
          <w:tcPr>
            <w:tcW w:w="2551" w:type="dxa"/>
            <w:vAlign w:val="center"/>
          </w:tcPr>
          <w:p>
            <w:pPr>
              <w:pStyle w:val="16"/>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2100408</w:t>
            </w:r>
          </w:p>
        </w:tc>
        <w:tc>
          <w:tcPr>
            <w:tcW w:w="4535" w:type="dxa"/>
            <w:vAlign w:val="center"/>
          </w:tcPr>
          <w:p>
            <w:pPr>
              <w:pStyle w:val="17"/>
            </w:pPr>
            <w:r>
              <w:t>基本公共卫生服务</w:t>
            </w:r>
          </w:p>
        </w:tc>
        <w:tc>
          <w:tcPr>
            <w:tcW w:w="2551" w:type="dxa"/>
            <w:vAlign w:val="center"/>
          </w:tcPr>
          <w:p>
            <w:pPr>
              <w:pStyle w:val="16"/>
            </w:pPr>
            <w:r>
              <w:t>3416.41</w:t>
            </w:r>
          </w:p>
        </w:tc>
        <w:tc>
          <w:tcPr>
            <w:tcW w:w="2551" w:type="dxa"/>
            <w:vAlign w:val="center"/>
          </w:tcPr>
          <w:p>
            <w:pPr>
              <w:pStyle w:val="16"/>
            </w:pPr>
          </w:p>
        </w:tc>
        <w:tc>
          <w:tcPr>
            <w:tcW w:w="2551" w:type="dxa"/>
            <w:vAlign w:val="center"/>
          </w:tcPr>
          <w:p>
            <w:pPr>
              <w:pStyle w:val="16"/>
            </w:pPr>
            <w:r>
              <w:t>3416.41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2100409</w:t>
            </w:r>
          </w:p>
        </w:tc>
        <w:tc>
          <w:tcPr>
            <w:tcW w:w="4535" w:type="dxa"/>
            <w:vAlign w:val="center"/>
          </w:tcPr>
          <w:p>
            <w:pPr>
              <w:pStyle w:val="17"/>
            </w:pPr>
            <w:r>
              <w:t>重大公共卫生服务</w:t>
            </w:r>
          </w:p>
        </w:tc>
        <w:tc>
          <w:tcPr>
            <w:tcW w:w="2551" w:type="dxa"/>
            <w:vAlign w:val="center"/>
          </w:tcPr>
          <w:p>
            <w:pPr>
              <w:pStyle w:val="16"/>
            </w:pPr>
            <w:r>
              <w:t>29.00</w:t>
            </w:r>
          </w:p>
        </w:tc>
        <w:tc>
          <w:tcPr>
            <w:tcW w:w="2551" w:type="dxa"/>
            <w:vAlign w:val="center"/>
          </w:tcPr>
          <w:p>
            <w:pPr>
              <w:pStyle w:val="16"/>
            </w:pPr>
          </w:p>
        </w:tc>
        <w:tc>
          <w:tcPr>
            <w:tcW w:w="2551" w:type="dxa"/>
            <w:vAlign w:val="center"/>
          </w:tcPr>
          <w:p>
            <w:pPr>
              <w:pStyle w:val="16"/>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2100499</w:t>
            </w:r>
          </w:p>
        </w:tc>
        <w:tc>
          <w:tcPr>
            <w:tcW w:w="4535" w:type="dxa"/>
            <w:vAlign w:val="center"/>
          </w:tcPr>
          <w:p>
            <w:pPr>
              <w:pStyle w:val="17"/>
            </w:pPr>
            <w:r>
              <w:t>其他公共卫生支出</w:t>
            </w:r>
          </w:p>
        </w:tc>
        <w:tc>
          <w:tcPr>
            <w:tcW w:w="2551" w:type="dxa"/>
            <w:vAlign w:val="center"/>
          </w:tcPr>
          <w:p>
            <w:pPr>
              <w:pStyle w:val="16"/>
            </w:pPr>
            <w:r>
              <w:t>50.00</w:t>
            </w:r>
          </w:p>
        </w:tc>
        <w:tc>
          <w:tcPr>
            <w:tcW w:w="2551" w:type="dxa"/>
            <w:vAlign w:val="center"/>
          </w:tcPr>
          <w:p>
            <w:pPr>
              <w:pStyle w:val="16"/>
            </w:pPr>
          </w:p>
        </w:tc>
        <w:tc>
          <w:tcPr>
            <w:tcW w:w="2551" w:type="dxa"/>
            <w:vAlign w:val="center"/>
          </w:tcPr>
          <w:p>
            <w:pPr>
              <w:pStyle w:val="16"/>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21006</w:t>
            </w:r>
          </w:p>
        </w:tc>
        <w:tc>
          <w:tcPr>
            <w:tcW w:w="4535" w:type="dxa"/>
            <w:vAlign w:val="center"/>
          </w:tcPr>
          <w:p>
            <w:pPr>
              <w:pStyle w:val="17"/>
            </w:pPr>
            <w:r>
              <w:t>中医药</w:t>
            </w:r>
          </w:p>
        </w:tc>
        <w:tc>
          <w:tcPr>
            <w:tcW w:w="2551" w:type="dxa"/>
            <w:vAlign w:val="center"/>
          </w:tcPr>
          <w:p>
            <w:pPr>
              <w:pStyle w:val="16"/>
            </w:pPr>
            <w:r>
              <w:t>28.00</w:t>
            </w:r>
          </w:p>
        </w:tc>
        <w:tc>
          <w:tcPr>
            <w:tcW w:w="2551" w:type="dxa"/>
            <w:vAlign w:val="center"/>
          </w:tcPr>
          <w:p>
            <w:pPr>
              <w:pStyle w:val="16"/>
            </w:pPr>
          </w:p>
        </w:tc>
        <w:tc>
          <w:tcPr>
            <w:tcW w:w="2551" w:type="dxa"/>
            <w:vAlign w:val="center"/>
          </w:tcPr>
          <w:p>
            <w:pPr>
              <w:pStyle w:val="16"/>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2100699</w:t>
            </w:r>
          </w:p>
        </w:tc>
        <w:tc>
          <w:tcPr>
            <w:tcW w:w="4535" w:type="dxa"/>
            <w:vAlign w:val="center"/>
          </w:tcPr>
          <w:p>
            <w:pPr>
              <w:pStyle w:val="17"/>
            </w:pPr>
            <w:r>
              <w:t>其他中医药支出</w:t>
            </w:r>
          </w:p>
        </w:tc>
        <w:tc>
          <w:tcPr>
            <w:tcW w:w="2551" w:type="dxa"/>
            <w:vAlign w:val="center"/>
          </w:tcPr>
          <w:p>
            <w:pPr>
              <w:pStyle w:val="16"/>
            </w:pPr>
            <w:r>
              <w:t>28.00</w:t>
            </w:r>
          </w:p>
        </w:tc>
        <w:tc>
          <w:tcPr>
            <w:tcW w:w="2551" w:type="dxa"/>
            <w:vAlign w:val="center"/>
          </w:tcPr>
          <w:p>
            <w:pPr>
              <w:pStyle w:val="16"/>
            </w:pPr>
          </w:p>
        </w:tc>
        <w:tc>
          <w:tcPr>
            <w:tcW w:w="2551" w:type="dxa"/>
            <w:vAlign w:val="center"/>
          </w:tcPr>
          <w:p>
            <w:pPr>
              <w:pStyle w:val="16"/>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21007</w:t>
            </w:r>
          </w:p>
        </w:tc>
        <w:tc>
          <w:tcPr>
            <w:tcW w:w="4535" w:type="dxa"/>
            <w:vAlign w:val="center"/>
          </w:tcPr>
          <w:p>
            <w:pPr>
              <w:pStyle w:val="17"/>
            </w:pPr>
            <w:r>
              <w:t>计划生育事务</w:t>
            </w:r>
          </w:p>
        </w:tc>
        <w:tc>
          <w:tcPr>
            <w:tcW w:w="2551" w:type="dxa"/>
            <w:vAlign w:val="center"/>
          </w:tcPr>
          <w:p>
            <w:pPr>
              <w:pStyle w:val="16"/>
            </w:pPr>
            <w:r>
              <w:t>749.62</w:t>
            </w:r>
          </w:p>
        </w:tc>
        <w:tc>
          <w:tcPr>
            <w:tcW w:w="2551" w:type="dxa"/>
            <w:vAlign w:val="center"/>
          </w:tcPr>
          <w:p>
            <w:pPr>
              <w:pStyle w:val="16"/>
            </w:pPr>
          </w:p>
        </w:tc>
        <w:tc>
          <w:tcPr>
            <w:tcW w:w="2551" w:type="dxa"/>
            <w:vAlign w:val="center"/>
          </w:tcPr>
          <w:p>
            <w:pPr>
              <w:pStyle w:val="16"/>
            </w:pPr>
            <w:r>
              <w:t>749.62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2100717</w:t>
            </w:r>
          </w:p>
        </w:tc>
        <w:tc>
          <w:tcPr>
            <w:tcW w:w="4535" w:type="dxa"/>
            <w:vAlign w:val="center"/>
          </w:tcPr>
          <w:p>
            <w:pPr>
              <w:pStyle w:val="17"/>
            </w:pPr>
            <w:r>
              <w:t>计划生育服务</w:t>
            </w:r>
          </w:p>
        </w:tc>
        <w:tc>
          <w:tcPr>
            <w:tcW w:w="2551" w:type="dxa"/>
            <w:vAlign w:val="center"/>
          </w:tcPr>
          <w:p>
            <w:pPr>
              <w:pStyle w:val="16"/>
            </w:pPr>
            <w:r>
              <w:t>749.62</w:t>
            </w:r>
          </w:p>
        </w:tc>
        <w:tc>
          <w:tcPr>
            <w:tcW w:w="2551" w:type="dxa"/>
            <w:vAlign w:val="center"/>
          </w:tcPr>
          <w:p>
            <w:pPr>
              <w:pStyle w:val="16"/>
            </w:pPr>
          </w:p>
        </w:tc>
        <w:tc>
          <w:tcPr>
            <w:tcW w:w="2551" w:type="dxa"/>
            <w:vAlign w:val="center"/>
          </w:tcPr>
          <w:p>
            <w:pPr>
              <w:pStyle w:val="16"/>
            </w:pPr>
            <w:r>
              <w:t>749.62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21.37</w:t>
            </w:r>
          </w:p>
        </w:tc>
        <w:tc>
          <w:tcPr>
            <w:tcW w:w="2551" w:type="dxa"/>
            <w:vAlign w:val="center"/>
          </w:tcPr>
          <w:p>
            <w:pPr>
              <w:pStyle w:val="16"/>
            </w:pPr>
            <w:r>
              <w:t>21.37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21.37</w:t>
            </w:r>
          </w:p>
        </w:tc>
        <w:tc>
          <w:tcPr>
            <w:tcW w:w="2551" w:type="dxa"/>
            <w:vAlign w:val="center"/>
          </w:tcPr>
          <w:p>
            <w:pPr>
              <w:pStyle w:val="16"/>
            </w:pPr>
            <w:r>
              <w:t>21.37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56.55</w:t>
            </w:r>
          </w:p>
        </w:tc>
        <w:tc>
          <w:tcPr>
            <w:tcW w:w="2551" w:type="dxa"/>
            <w:vAlign w:val="center"/>
          </w:tcPr>
          <w:p>
            <w:pPr>
              <w:pStyle w:val="16"/>
            </w:pPr>
            <w:r>
              <w:t>56.55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56.55</w:t>
            </w:r>
          </w:p>
        </w:tc>
        <w:tc>
          <w:tcPr>
            <w:tcW w:w="2551" w:type="dxa"/>
            <w:vAlign w:val="center"/>
          </w:tcPr>
          <w:p>
            <w:pPr>
              <w:pStyle w:val="16"/>
            </w:pPr>
            <w:r>
              <w:t>56.55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56.55</w:t>
            </w:r>
          </w:p>
        </w:tc>
        <w:tc>
          <w:tcPr>
            <w:tcW w:w="2551" w:type="dxa"/>
            <w:vAlign w:val="center"/>
          </w:tcPr>
          <w:p>
            <w:pPr>
              <w:pStyle w:val="16"/>
            </w:pPr>
            <w:r>
              <w:t>56.55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1081.56</w:t>
            </w:r>
          </w:p>
        </w:tc>
        <w:tc>
          <w:tcPr>
            <w:tcW w:w="2551" w:type="dxa"/>
            <w:vAlign w:val="center"/>
          </w:tcPr>
          <w:p>
            <w:pPr>
              <w:pStyle w:val="20"/>
            </w:pPr>
            <w:r>
              <w:t>990.00</w:t>
            </w:r>
          </w:p>
        </w:tc>
        <w:tc>
          <w:tcPr>
            <w:tcW w:w="2551" w:type="dxa"/>
            <w:vAlign w:val="center"/>
          </w:tcPr>
          <w:p>
            <w:pPr>
              <w:pStyle w:val="20"/>
            </w:pPr>
            <w:r>
              <w:t>91.56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726.67</w:t>
            </w:r>
          </w:p>
        </w:tc>
        <w:tc>
          <w:tcPr>
            <w:tcW w:w="2551" w:type="dxa"/>
            <w:vAlign w:val="center"/>
          </w:tcPr>
          <w:p>
            <w:pPr>
              <w:pStyle w:val="16"/>
            </w:pPr>
            <w:r>
              <w:t>726.67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199.25</w:t>
            </w:r>
          </w:p>
        </w:tc>
        <w:tc>
          <w:tcPr>
            <w:tcW w:w="2551" w:type="dxa"/>
            <w:vAlign w:val="center"/>
          </w:tcPr>
          <w:p>
            <w:pPr>
              <w:pStyle w:val="16"/>
            </w:pPr>
            <w:r>
              <w:t>199.25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236.43</w:t>
            </w:r>
          </w:p>
        </w:tc>
        <w:tc>
          <w:tcPr>
            <w:tcW w:w="2551" w:type="dxa"/>
            <w:vAlign w:val="center"/>
          </w:tcPr>
          <w:p>
            <w:pPr>
              <w:pStyle w:val="16"/>
            </w:pPr>
            <w:r>
              <w:t>236.43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141.89</w:t>
            </w:r>
          </w:p>
        </w:tc>
        <w:tc>
          <w:tcPr>
            <w:tcW w:w="2551" w:type="dxa"/>
            <w:vAlign w:val="center"/>
          </w:tcPr>
          <w:p>
            <w:pPr>
              <w:pStyle w:val="16"/>
            </w:pPr>
            <w:r>
              <w:t>141.89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68.48</w:t>
            </w:r>
          </w:p>
        </w:tc>
        <w:tc>
          <w:tcPr>
            <w:tcW w:w="2551" w:type="dxa"/>
            <w:vAlign w:val="center"/>
          </w:tcPr>
          <w:p>
            <w:pPr>
              <w:pStyle w:val="16"/>
            </w:pPr>
            <w:r>
              <w:t>68.48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21.10</w:t>
            </w:r>
          </w:p>
        </w:tc>
        <w:tc>
          <w:tcPr>
            <w:tcW w:w="2551" w:type="dxa"/>
            <w:vAlign w:val="center"/>
          </w:tcPr>
          <w:p>
            <w:pPr>
              <w:pStyle w:val="16"/>
            </w:pPr>
            <w:r>
              <w:t>21.10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2.00</w:t>
            </w:r>
          </w:p>
        </w:tc>
        <w:tc>
          <w:tcPr>
            <w:tcW w:w="2551" w:type="dxa"/>
            <w:vAlign w:val="center"/>
          </w:tcPr>
          <w:p>
            <w:pPr>
              <w:pStyle w:val="16"/>
            </w:pPr>
            <w:r>
              <w:t>2.00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56.55</w:t>
            </w:r>
          </w:p>
        </w:tc>
        <w:tc>
          <w:tcPr>
            <w:tcW w:w="2551" w:type="dxa"/>
            <w:vAlign w:val="center"/>
          </w:tcPr>
          <w:p>
            <w:pPr>
              <w:pStyle w:val="16"/>
            </w:pPr>
            <w:r>
              <w:t>56.55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0.97</w:t>
            </w:r>
          </w:p>
        </w:tc>
        <w:tc>
          <w:tcPr>
            <w:tcW w:w="2551" w:type="dxa"/>
            <w:vAlign w:val="center"/>
          </w:tcPr>
          <w:p>
            <w:pPr>
              <w:pStyle w:val="16"/>
            </w:pPr>
            <w:r>
              <w:t>0.97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91.56</w:t>
            </w:r>
          </w:p>
        </w:tc>
        <w:tc>
          <w:tcPr>
            <w:tcW w:w="2551" w:type="dxa"/>
            <w:vAlign w:val="center"/>
          </w:tcPr>
          <w:p>
            <w:pPr>
              <w:pStyle w:val="16"/>
            </w:pPr>
          </w:p>
        </w:tc>
        <w:tc>
          <w:tcPr>
            <w:tcW w:w="2551" w:type="dxa"/>
            <w:vAlign w:val="center"/>
          </w:tcPr>
          <w:p>
            <w:pPr>
              <w:pStyle w:val="16"/>
            </w:pPr>
            <w:r>
              <w:t>91.56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0.54</w:t>
            </w:r>
          </w:p>
        </w:tc>
        <w:tc>
          <w:tcPr>
            <w:tcW w:w="2551" w:type="dxa"/>
            <w:vAlign w:val="center"/>
          </w:tcPr>
          <w:p>
            <w:pPr>
              <w:pStyle w:val="16"/>
            </w:pPr>
          </w:p>
        </w:tc>
        <w:tc>
          <w:tcPr>
            <w:tcW w:w="2551" w:type="dxa"/>
            <w:vAlign w:val="center"/>
          </w:tcPr>
          <w:p>
            <w:pPr>
              <w:pStyle w:val="16"/>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4.05</w:t>
            </w:r>
          </w:p>
        </w:tc>
        <w:tc>
          <w:tcPr>
            <w:tcW w:w="2551" w:type="dxa"/>
            <w:vAlign w:val="center"/>
          </w:tcPr>
          <w:p>
            <w:pPr>
              <w:pStyle w:val="16"/>
            </w:pPr>
          </w:p>
        </w:tc>
        <w:tc>
          <w:tcPr>
            <w:tcW w:w="2551" w:type="dxa"/>
            <w:vAlign w:val="center"/>
          </w:tcPr>
          <w:p>
            <w:pPr>
              <w:pStyle w:val="16"/>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26.67</w:t>
            </w:r>
          </w:p>
        </w:tc>
        <w:tc>
          <w:tcPr>
            <w:tcW w:w="2551" w:type="dxa"/>
            <w:vAlign w:val="center"/>
          </w:tcPr>
          <w:p>
            <w:pPr>
              <w:pStyle w:val="16"/>
            </w:pPr>
          </w:p>
        </w:tc>
        <w:tc>
          <w:tcPr>
            <w:tcW w:w="2551" w:type="dxa"/>
            <w:vAlign w:val="center"/>
          </w:tcPr>
          <w:p>
            <w:pPr>
              <w:pStyle w:val="16"/>
            </w:pPr>
            <w:r>
              <w:t>26.67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2.61</w:t>
            </w:r>
          </w:p>
        </w:tc>
        <w:tc>
          <w:tcPr>
            <w:tcW w:w="2551" w:type="dxa"/>
            <w:vAlign w:val="center"/>
          </w:tcPr>
          <w:p>
            <w:pPr>
              <w:pStyle w:val="16"/>
            </w:pPr>
          </w:p>
        </w:tc>
        <w:tc>
          <w:tcPr>
            <w:tcW w:w="2551" w:type="dxa"/>
            <w:vAlign w:val="center"/>
          </w:tcPr>
          <w:p>
            <w:pPr>
              <w:pStyle w:val="16"/>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0.45</w:t>
            </w:r>
          </w:p>
        </w:tc>
        <w:tc>
          <w:tcPr>
            <w:tcW w:w="2551" w:type="dxa"/>
            <w:vAlign w:val="center"/>
          </w:tcPr>
          <w:p>
            <w:pPr>
              <w:pStyle w:val="16"/>
            </w:pPr>
          </w:p>
        </w:tc>
        <w:tc>
          <w:tcPr>
            <w:tcW w:w="2551"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3.96</w:t>
            </w:r>
          </w:p>
        </w:tc>
        <w:tc>
          <w:tcPr>
            <w:tcW w:w="2551" w:type="dxa"/>
            <w:vAlign w:val="center"/>
          </w:tcPr>
          <w:p>
            <w:pPr>
              <w:pStyle w:val="16"/>
            </w:pPr>
          </w:p>
        </w:tc>
        <w:tc>
          <w:tcPr>
            <w:tcW w:w="2551" w:type="dxa"/>
            <w:vAlign w:val="center"/>
          </w:tcPr>
          <w:p>
            <w:pPr>
              <w:pStyle w:val="16"/>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3.66</w:t>
            </w:r>
          </w:p>
        </w:tc>
        <w:tc>
          <w:tcPr>
            <w:tcW w:w="2551" w:type="dxa"/>
            <w:vAlign w:val="center"/>
          </w:tcPr>
          <w:p>
            <w:pPr>
              <w:pStyle w:val="16"/>
            </w:pPr>
          </w:p>
        </w:tc>
        <w:tc>
          <w:tcPr>
            <w:tcW w:w="2551" w:type="dxa"/>
            <w:vAlign w:val="center"/>
          </w:tcPr>
          <w:p>
            <w:pPr>
              <w:pStyle w:val="16"/>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8.76</w:t>
            </w:r>
          </w:p>
        </w:tc>
        <w:tc>
          <w:tcPr>
            <w:tcW w:w="2551" w:type="dxa"/>
            <w:vAlign w:val="center"/>
          </w:tcPr>
          <w:p>
            <w:pPr>
              <w:pStyle w:val="16"/>
            </w:pPr>
          </w:p>
        </w:tc>
        <w:tc>
          <w:tcPr>
            <w:tcW w:w="2551" w:type="dxa"/>
            <w:vAlign w:val="center"/>
          </w:tcPr>
          <w:p>
            <w:pPr>
              <w:pStyle w:val="16"/>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25.02</w:t>
            </w:r>
          </w:p>
        </w:tc>
        <w:tc>
          <w:tcPr>
            <w:tcW w:w="2551" w:type="dxa"/>
            <w:vAlign w:val="center"/>
          </w:tcPr>
          <w:p>
            <w:pPr>
              <w:pStyle w:val="16"/>
            </w:pPr>
          </w:p>
        </w:tc>
        <w:tc>
          <w:tcPr>
            <w:tcW w:w="2551" w:type="dxa"/>
            <w:vAlign w:val="center"/>
          </w:tcPr>
          <w:p>
            <w:pPr>
              <w:pStyle w:val="16"/>
            </w:pPr>
            <w:r>
              <w:t>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263.33</w:t>
            </w:r>
          </w:p>
        </w:tc>
        <w:tc>
          <w:tcPr>
            <w:tcW w:w="2551" w:type="dxa"/>
            <w:vAlign w:val="center"/>
          </w:tcPr>
          <w:p>
            <w:pPr>
              <w:pStyle w:val="16"/>
            </w:pPr>
            <w:r>
              <w:t>263.33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262.40</w:t>
            </w:r>
          </w:p>
        </w:tc>
        <w:tc>
          <w:tcPr>
            <w:tcW w:w="2551" w:type="dxa"/>
            <w:vAlign w:val="center"/>
          </w:tcPr>
          <w:p>
            <w:pPr>
              <w:pStyle w:val="16"/>
            </w:pPr>
            <w:r>
              <w:t>262.40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8.76</w:t>
            </w:r>
          </w:p>
        </w:tc>
        <w:tc>
          <w:tcPr>
            <w:tcW w:w="2381" w:type="dxa"/>
            <w:vAlign w:val="center"/>
          </w:tcPr>
          <w:p>
            <w:pPr>
              <w:pStyle w:val="20"/>
            </w:pPr>
            <w:r>
              <w:t>8.76</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廊坊市广阳区卫生健康局本级2023年单位预算信息公开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预算法》、《地方预决算公开操作规程》和《关于进一步推进预算公开工作的实施意见》规定，现将廊坊市广阳区卫生健康局本级2023年单位预算公开如下：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pStyle w:val="30"/>
      </w:pPr>
      <w: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30"/>
      </w:pPr>
      <w:r>
        <w:t>（三）拟定并组织落实疾病预防控制规划、国家免疫规划以及危害人民健康的公共卫生问题的干预措施。负责卫生应急工作，组织指导突发公共卫生事件的预防控制和医疗卫生救援。</w:t>
      </w:r>
    </w:p>
    <w:p>
      <w:pPr>
        <w:pStyle w:val="30"/>
      </w:pPr>
      <w:r>
        <w:t>（四）组织拟订并协调落实应对人口老龄化政策措施，负责推进老年健康服务体系建设和医养结合工作。</w:t>
      </w:r>
    </w:p>
    <w:p>
      <w:pPr>
        <w:pStyle w:val="30"/>
      </w:pPr>
      <w:r>
        <w:t>（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w:t>
      </w:r>
    </w:p>
    <w:p>
      <w:pPr>
        <w:pStyle w:val="30"/>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30"/>
      </w:pPr>
      <w:r>
        <w:t>（七）监督实施医疗机构、医疗服务行业管理办法，建立医疗服务评价和监督管理体系，会同区有关部门组织实施卫生健康专业技术人员资格标准。组织实施省、市医疗服务规范、标准和卫生健康专业技术人员执业规则、服务规范。</w:t>
      </w:r>
    </w:p>
    <w:p>
      <w:pPr>
        <w:pStyle w:val="30"/>
      </w:pPr>
      <w:r>
        <w:t>（八）负责计划生育管理和服务工作，开展人口监测预警，研究提出人口与家庭发展相关政策建议，完善全区计划生育政策。</w:t>
      </w:r>
    </w:p>
    <w:p>
      <w:pPr>
        <w:pStyle w:val="30"/>
      </w:pPr>
      <w:r>
        <w:t>（九）指导全区卫生健康工作，指导基层医疗卫生、妇幼健康服务体系和全科医生队伍建设。推进卫生健康科技创新发展。</w:t>
      </w:r>
    </w:p>
    <w:p>
      <w:pPr>
        <w:pStyle w:val="30"/>
      </w:pPr>
      <w:r>
        <w:t>（十）组织拟订全区爱国卫生事业发展规划和目标，并组织实施；负责开展卫生创建、病媒生物防制工作，协调组织城乡环境整治等项工作。</w:t>
      </w:r>
    </w:p>
    <w:p>
      <w:pPr>
        <w:pStyle w:val="30"/>
      </w:pPr>
      <w:r>
        <w:t>（十一）指导广阳区计划生育协会的业务工作。</w:t>
      </w:r>
    </w:p>
    <w:p>
      <w:pPr>
        <w:pStyle w:val="30"/>
      </w:pPr>
      <w:r>
        <w:t>（十二）承担区计划生育领导小组、区深化医药卫生体制改革领导小组、区爱国卫生运动委员会和区防治艾滋病工作委员会、区地方病防治工作领导小组、区老龄工作委员会的日常工作。</w:t>
      </w:r>
    </w:p>
    <w:p>
      <w:pPr>
        <w:pStyle w:val="30"/>
      </w:pPr>
      <w:r>
        <w:t>（十三）完成区委、区政府交办的其他任务。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廊坊市广阳区卫生健康局本级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反映本单位当年全部收入。2023年预算收入7442.30万元，其中：一般公共预算收入7336.93万元，基金预算收入0万元，财政专户核拨收入0万元，其他来源收入0万元，上年结转105.37万元。</w:t>
      </w:r>
    </w:p>
    <w:p>
      <w:pPr>
        <w:pStyle w:val="31"/>
      </w:pPr>
      <w:r>
        <w:t>2、支出说明</w:t>
      </w:r>
    </w:p>
    <w:p>
      <w:pPr>
        <w:pStyle w:val="31"/>
      </w:pPr>
      <w:r>
        <w:t>收支预算总表支出栏、基本支出表、项目支出表按经济分类和支出功能分类科目编制，反映廊坊市广阳区卫生健康局本级2023年度单位预算中支出预算的总体情况。2023年支出预算7442.30万元，其中：基本支出1081.56万元，包括人员经费990.00万元和日常公用经费91.56万元；项目支出6360.74万元，全部为本级支出，主要为基本公共卫生服务、80岁以上老人高龄补贴、赤脚医生养老补助、农村部分计划生育家庭奖励扶助、特别扶助补助、乡村一体化改革、乡镇综合医改专项资金（退休人员）等项目。</w:t>
      </w:r>
    </w:p>
    <w:p>
      <w:pPr>
        <w:pStyle w:val="31"/>
      </w:pPr>
      <w:r>
        <w:t>3、比上年增减情况</w:t>
      </w:r>
    </w:p>
    <w:p>
      <w:pPr>
        <w:pStyle w:val="31"/>
      </w:pPr>
      <w:r>
        <w:t>2023年预算收支安排7442.3万元，较2022年预算减少1639.59万元，其中：基本支出减少5.04万元，减少原因主要为人员经费和日常公用经费支出；项目支出减少1634.55万元，减少原因主要为涉及广阳区医院、广阳区妇幼保健院、广阳区眼科医院、疾病预防控制中心四个预算单位的项目资金直接由四家预算单位做预算。</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2023年，我单位运行经费共计安排91.56万元，主要用于办公区的日常维修、办公费用、办公用房水电费、办公用房取暖费、邮电费、差旅费、办公用房物业管理费、公务用车运行维护费等日常运行支出。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8.76万元。其中，因公出国（境）费0万元；公务用车购置及运维费8.76万元（其中：公务用车购置费为0万元，公务用车运维费8.76万元)；公务接待费0万元。与2022年相比增加2.19万元，其中，公务用车购置及运维费增加2.19万元（其中：公务用车购置费0万元，公务用车运维费增加2.19万元)，主要原因是我单位在编制内增加公务用车1辆，增加公车运行经费支出。</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全面落实医药卫生体制改革，落实政府办医责任，对区直3家实行公立医院改革的医疗机构进行补助，推动公立医院高质量发展，提高公立医院医疗服务水平；加强中医药特色技术支持，推动中医药事业振兴发展；提升基本公共卫生服务和家庭医生签约整体水平，7岁以下儿童健康管理率达到85%；提高公共卫生服务和应对处置突发公共卫生事件能力；认真做好妇幼健康工作，进一步提高产前筛查、产前诊断技术服务质量，提高出生人口素质；继续推进家庭发展和计划生育工作，计划对符合政策要求的455人进行计划生育特别扶助金发放和4376人进行农村部分计划生育家庭奖励金发放；全力争创国家卫生城市，持续健全医疗卫生服务体系，加快推进区人民医院迁址新建建、区疾控中心建设和北旺卫生院迁址新建等重大民心项目；不断提高卫生健康服务能力和水平，深入实施“健康中国·廊坊行动”。</w:t>
      </w:r>
    </w:p>
    <w:p>
      <w:pPr>
        <w:spacing w:line="500" w:lineRule="exact"/>
        <w:ind w:firstLine="560"/>
      </w:pPr>
      <w:r>
        <w:rPr>
          <w:rFonts w:eastAsia="方正仿宋_GBK"/>
          <w:color w:val="000000"/>
          <w:sz w:val="28"/>
        </w:rPr>
        <w:t>（二）分项绩效目标</w:t>
      </w:r>
    </w:p>
    <w:p>
      <w:pPr>
        <w:pStyle w:val="27"/>
      </w:pPr>
      <w:r>
        <w:t>1、稳步推进基本公共卫生及家庭医生签约工作</w:t>
      </w:r>
    </w:p>
    <w:p>
      <w:pPr>
        <w:pStyle w:val="27"/>
      </w:pPr>
      <w:r>
        <w:t>绩效目标：1、提升基层服务能力，充分发挥督导、考核对基本公共卫生服务工作的促进作用2、推动基本公共卫生服务项目全面、规范实施的任务落实。</w:t>
      </w:r>
    </w:p>
    <w:p>
      <w:pPr>
        <w:pStyle w:val="27"/>
      </w:pPr>
      <w:r>
        <w:t>绩效指标：7岁以下儿童健康管理率达到85%，孕产妇系统管理率达达到90%。</w:t>
      </w:r>
    </w:p>
    <w:p>
      <w:pPr>
        <w:pStyle w:val="27"/>
      </w:pPr>
      <w:r>
        <w:t>2、认真做好疾病预防控制和卫生监督工作</w:t>
      </w:r>
    </w:p>
    <w:p>
      <w:pPr>
        <w:pStyle w:val="27"/>
      </w:pPr>
      <w:r>
        <w:t>绩效目标：一是全力做好疾控工作。做好慢性病、严重精神障碍、地方病、结核病、艾滋病等疾病预防控制工作，提高重点疾病监测水平，有效落实疾病防控措施;二是保障卫生法律法规落实，提升卫生工作规范化和法制化水平。</w:t>
      </w:r>
    </w:p>
    <w:p>
      <w:pPr>
        <w:pStyle w:val="27"/>
      </w:pPr>
      <w:r>
        <w:t>绩效指标：重点人群肺结核疫情主动监测预警信号及时处理，开展1次艾滋病日宣传活动。</w:t>
      </w:r>
    </w:p>
    <w:p>
      <w:pPr>
        <w:pStyle w:val="27"/>
      </w:pPr>
      <w:r>
        <w:t>3、持续推进医药卫生体制改革，完善现代医院管理制度</w:t>
      </w:r>
    </w:p>
    <w:p>
      <w:pPr>
        <w:pStyle w:val="27"/>
      </w:pPr>
      <w:r>
        <w:t>绩效目标：一是完善服务体系建设，落实分级诊疗制度。积极推进医联体建设工作;是探索医疗机构新的管理模式，推进公立医院绩效考核制度;是扎实开展药政管理工作，建立药品监测机制。</w:t>
      </w:r>
    </w:p>
    <w:p>
      <w:pPr>
        <w:pStyle w:val="27"/>
      </w:pPr>
      <w:r>
        <w:t>绩效指标：2023年对区直3家实行公立医院改革的医疗机构进行补助。</w:t>
      </w:r>
    </w:p>
    <w:p>
      <w:pPr>
        <w:pStyle w:val="27"/>
      </w:pPr>
      <w:r>
        <w:t>4、全面推进基层医疗体系建设，加强医疗质量管理</w:t>
      </w:r>
    </w:p>
    <w:p>
      <w:pPr>
        <w:pStyle w:val="27"/>
      </w:pPr>
      <w:r>
        <w:t>绩效目标：一是全面推进基层公共医疗服务惠民工程;二是大力开展优质服务基层行活动和社区医院建设工作;三是积极落实“双提升”工程，规范医疗服务行为;四是开展“康复医疗中心”和“健康小屋”建设。</w:t>
      </w:r>
    </w:p>
    <w:p>
      <w:pPr>
        <w:pStyle w:val="27"/>
      </w:pPr>
      <w:r>
        <w:t>绩效指标：基层医疗机构的医疗服务水平得到显著提升。</w:t>
      </w:r>
    </w:p>
    <w:p>
      <w:pPr>
        <w:pStyle w:val="27"/>
      </w:pPr>
      <w:r>
        <w:t>5、积极提升中医药服务和医养结合工作</w:t>
      </w:r>
    </w:p>
    <w:p>
      <w:pPr>
        <w:pStyle w:val="27"/>
      </w:pPr>
      <w:r>
        <w:t>绩效目标：推动构建中国特色健康服务体系，促进中医药服务能力提升，加强中医药特色技术支持，推进旗舰中医馆建设工作。</w:t>
      </w:r>
    </w:p>
    <w:p>
      <w:pPr>
        <w:pStyle w:val="27"/>
      </w:pPr>
      <w:r>
        <w:t>绩效指标：对我区1个旗舰中医馆建设进行经费补助，发放及时率达到100%。</w:t>
      </w:r>
    </w:p>
    <w:p>
      <w:pPr>
        <w:pStyle w:val="27"/>
      </w:pPr>
      <w:r>
        <w:t>6、稳步开展妇幼健康工作</w:t>
      </w:r>
    </w:p>
    <w:p>
      <w:pPr>
        <w:pStyle w:val="27"/>
      </w:pPr>
      <w:r>
        <w:t>绩效目标：通过项目的开展，进一步提高产前筛查，产前诊断技术服务质量，提高出生人口素质。</w:t>
      </w:r>
    </w:p>
    <w:p>
      <w:pPr>
        <w:pStyle w:val="27"/>
      </w:pPr>
      <w:r>
        <w:t>绩效指标：孕妇产前基因免费筛查率达到90%，减少已确诊异常胎儿出生带来的经济负担。</w:t>
      </w:r>
    </w:p>
    <w:p>
      <w:pPr>
        <w:pStyle w:val="27"/>
      </w:pPr>
      <w:r>
        <w:t>7、稳步推进计划生育家庭发展工作</w:t>
      </w:r>
    </w:p>
    <w:p>
      <w:pPr>
        <w:pStyle w:val="27"/>
      </w:pPr>
      <w:r>
        <w:t>绩效目标：坚持以计划生育政策为主线，落实落细计生家庭奖励扶助、特别扶助制度，继续实施特殊（失独）家庭“暖心驿站”服务项目。落实、完善婴幼儿照护服务政策措施，开展婴幼儿照护服务示范城市创建活动，支持社会力量发展普惠托育服务，建设完善多种类型的婴幼儿照护服务试点。</w:t>
      </w:r>
    </w:p>
    <w:p>
      <w:pPr>
        <w:pStyle w:val="27"/>
      </w:pPr>
      <w:r>
        <w:t>绩效指标：2023年完成对97名独生子女伤残家庭、355名独生子女死亡家庭、3名计划生育手术并发症三级人数的扶助；完成4376名农村部分计划生育家庭奖励金发放；政策落实率达到100%。</w:t>
      </w:r>
    </w:p>
    <w:p>
      <w:pPr>
        <w:pStyle w:val="27"/>
      </w:pPr>
      <w:r>
        <w:t>8、有力推进爱国卫生运动</w:t>
      </w:r>
    </w:p>
    <w:p>
      <w:pPr>
        <w:pStyle w:val="27"/>
      </w:pPr>
      <w:r>
        <w:t>绩效目标：通过开展国家卫生城市创建工作及爱国卫生运动重点工作，组织开展我区做好病媒生物防制工作，推动国家卫生城市创建工作扎实开展，有效治理影响健康的主要环境危害因素，实现城乡居民健康水平明显提高的目的。</w:t>
      </w:r>
    </w:p>
    <w:p>
      <w:pPr>
        <w:pStyle w:val="27"/>
      </w:pPr>
      <w:r>
        <w:t>绩效指标：重点区域病媒生物消杀覆盖率达到90%，开展3次创卫工作培训及创卫验收培训。</w:t>
      </w:r>
    </w:p>
    <w:p>
      <w:pPr>
        <w:pStyle w:val="27"/>
      </w:pPr>
      <w:r>
        <w:t>9、80周岁以上老人高龄补贴</w:t>
      </w:r>
    </w:p>
    <w:p>
      <w:pPr>
        <w:pStyle w:val="27"/>
      </w:pPr>
      <w:r>
        <w:t>绩效目标：为进一步完善我区基本养老服务体系，建立保障高龄老人基本生活需求的长效机制，为符合条件的高龄老人按季度发放补贴资金，实现“老有所养”的工作目标</w:t>
      </w:r>
    </w:p>
    <w:p>
      <w:pPr>
        <w:pStyle w:val="27"/>
      </w:pPr>
      <w:r>
        <w:t>绩效指标：保障全区11000余名80周岁及以上老人按季度、按标准发放补贴资金，使其生活得到保障，生活质量较原来有所提高，对补贴发放工作的满意度有所提高。</w:t>
      </w:r>
    </w:p>
    <w:p>
      <w:pPr>
        <w:pStyle w:val="27"/>
      </w:pPr>
      <w:r>
        <w:t>10、组织实施国家基本药物制度，</w:t>
      </w:r>
    </w:p>
    <w:p>
      <w:pPr>
        <w:pStyle w:val="27"/>
      </w:pPr>
      <w:r>
        <w:t>绩效目标：通过补贴解决村卫生室实施药品零差率销售后减少收入的问题，保证村医收入，提高村医积极性。</w:t>
      </w:r>
    </w:p>
    <w:p>
      <w:pPr>
        <w:pStyle w:val="27"/>
      </w:pPr>
      <w:r>
        <w:t>绩效指标：村卫生室执行药品零差价完成率达到100%，解决老百姓看病贵问题，让广大群众用上安全价廉的药品。</w:t>
      </w:r>
    </w:p>
    <w:p>
      <w:pPr>
        <w:pStyle w:val="27"/>
      </w:pPr>
      <w:r>
        <w:t>11、运维经费</w:t>
      </w:r>
    </w:p>
    <w:p>
      <w:pPr>
        <w:pStyle w:val="27"/>
      </w:pPr>
      <w:r>
        <w:t>绩效目标：满足现有工作需求，提高我局办公效率和质量，保障我局正常运转。</w:t>
      </w:r>
    </w:p>
    <w:p>
      <w:pPr>
        <w:pStyle w:val="27"/>
      </w:pPr>
      <w:r>
        <w:t>绩效指标：按照实际情况拨付资金，保障我局正常运转。</w:t>
      </w:r>
    </w:p>
    <w:p>
      <w:pPr>
        <w:pStyle w:val="27"/>
      </w:pPr>
      <w:r>
        <w:t>12、基建项目</w:t>
      </w:r>
    </w:p>
    <w:p>
      <w:pPr>
        <w:pStyle w:val="27"/>
      </w:pPr>
      <w:r>
        <w:t>绩效目标：按照实施计划，完成基建项目，使广阳区人民在当地享受到优质、高效、便捷的医疗服务，使g在各医疗机构用功能上满足各功能科室发展要求，优化卫生资源，改善医疗环境，给患者创造一个优雅、舒适的就医场所。</w:t>
      </w:r>
    </w:p>
    <w:p>
      <w:pPr>
        <w:pStyle w:val="27"/>
      </w:pPr>
      <w:r>
        <w:t>绩效指标：完成各项指标，达到相对应预期，确保项目顺利完成。</w:t>
      </w:r>
    </w:p>
    <w:p>
      <w:pPr>
        <w:spacing w:line="500" w:lineRule="exact"/>
        <w:ind w:firstLine="560"/>
      </w:pPr>
      <w:r>
        <w:rPr>
          <w:rFonts w:eastAsia="方正仿宋_GBK"/>
          <w:color w:val="000000"/>
          <w:sz w:val="28"/>
        </w:rPr>
        <w:t>（三）工作保障措施</w:t>
      </w:r>
    </w:p>
    <w:p>
      <w:pPr>
        <w:pStyle w:val="28"/>
      </w:pPr>
      <w:r>
        <w:t>1、完善制度建设，加强制度管理，出台预算绩效管理制度。我局初步制定了《廊坊市广阳区卫生健康局预算绩效管理制度》并印发各科室，要求严格遵照执行，预算管理需严格贯彻落实中央八项规定和厉行节约的要求，牢固树立过“紧日子”的思想，坚持从严从紧编制预算，无论日常的专项工作经费，还是我局项目经费，都严格按标准执行，我局建立健全厉行节约反对浪费长效机制，使资金充分发挥最大效益。</w:t>
      </w:r>
    </w:p>
    <w:p>
      <w:pPr>
        <w:pStyle w:val="28"/>
      </w:pPr>
      <w:r>
        <w:t>2、加强支出管理</w:t>
      </w:r>
    </w:p>
    <w:p>
      <w:pPr>
        <w:pStyle w:val="28"/>
      </w:pPr>
      <w:r>
        <w:t>统一安排、归口管理。规范经济活动事项的分类、定义、范围及明细，按事项明确统筹管理部门及归口科室和管理职责。</w:t>
      </w:r>
    </w:p>
    <w:p>
      <w:pPr>
        <w:pStyle w:val="28"/>
      </w:pPr>
      <w:r>
        <w:t>遵循“无预算不支出”和“分事行权”原则，综合运用预算额度、授权审批、定额标准、程序管控、单据控制等手段，保证各项经济活动支出依法依规开展。</w:t>
      </w:r>
    </w:p>
    <w:p>
      <w:pPr>
        <w:pStyle w:val="28"/>
      </w:pPr>
      <w:r>
        <w:t>3、加强绩效运行监控</w:t>
      </w:r>
    </w:p>
    <w:p>
      <w:pPr>
        <w:pStyle w:val="28"/>
      </w:pPr>
      <w:r>
        <w:t>我局领导高度重视，充分认识到专项资金绩效运行监控工作的重要性和紧迫性，要勇于探索，积极创新，统一思想认识，使预算绩效管理工作成为财务管理工作不可或缺的环节，全面加强各类专项资金管理，对绩效运行监控的真实性负责，加强绩效运行监控工作。</w:t>
      </w:r>
    </w:p>
    <w:p>
      <w:pPr>
        <w:pStyle w:val="28"/>
      </w:pPr>
      <w:r>
        <w:t>4、做好绩效自评</w:t>
      </w:r>
    </w:p>
    <w:p>
      <w:pPr>
        <w:pStyle w:val="28"/>
      </w:pPr>
      <w:r>
        <w:t>由分管领导亲自安排，财务科牵头做好绩效自评工作，要求业务科室认真分析项目实施过程中遇到的情况和问题，有计划、有步骤地推动此项工作的开展。对各项目支出的立项依据是否充分、绩效目标设置是否细化量化、工作任务和要求是否明确、计划执行是否到位、绩效目标是否实现等情况进行逐一评价，以专业化的视角认真撰写自评报告。</w:t>
      </w:r>
    </w:p>
    <w:p>
      <w:pPr>
        <w:pStyle w:val="28"/>
      </w:pPr>
      <w:r>
        <w:t>分步施策推进，提升自评质量。以专项资金投入是否精准、过程管理是否规范、项目产出是否达标、基层群众是否满意为标准，重点对项目管理制度落实情况、项目建设内容完成情况、群众对项目的真实态度等指标进行客观评价，进一步加强内部控制，围绕“支出率”“合规率”等指标加强管理，确保项目建设的顺利开展。各业务科室与资金使用单位积极沟通，对照项目绩效目标，从绩效自评报告的合理性、真实性、完整性进行了严格审核，不仅提升各预算单位绩效自评工作质量，而且为下步绩效管理工作积累经验。</w:t>
      </w:r>
    </w:p>
    <w:p>
      <w:pPr>
        <w:pStyle w:val="28"/>
      </w:pPr>
      <w:r>
        <w:t>5、规范财务资产管理</w:t>
      </w:r>
    </w:p>
    <w:p>
      <w:pPr>
        <w:pStyle w:val="28"/>
      </w:pPr>
      <w:r>
        <w:t>认真学习贯彻财经法规，遵守财经纪律，严格按照事业单位会计制度保证本单位财产物资、货币资金的安全并确保合理使用。</w:t>
      </w:r>
    </w:p>
    <w:p>
      <w:pPr>
        <w:pStyle w:val="28"/>
      </w:pPr>
      <w:r>
        <w:t>各项经费，必须坚持计划、预算、审批使用程序。</w:t>
      </w:r>
    </w:p>
    <w:p>
      <w:pPr>
        <w:pStyle w:val="28"/>
      </w:pPr>
      <w:r>
        <w:t>6、加强内部监督</w:t>
      </w:r>
    </w:p>
    <w:p>
      <w:pPr>
        <w:pStyle w:val="28"/>
      </w:pPr>
      <w:r>
        <w:t>加强监督，严格执行预算绩效管理制度。严格落实资金审核制度，对每一笔资金支出都进行认真审核，看是否超过预算金额，是否符合预算绩效使用范围，是否符合预算绩效指标，相关资料是否准备齐全，是否符合预算绩效管理制度。项目预算绩效需严格按照预算绩效管理制度执行。</w:t>
      </w:r>
    </w:p>
    <w:p>
      <w:pPr>
        <w:pStyle w:val="28"/>
      </w:pPr>
      <w:r>
        <w:t>7、加强宣传培训调研等</w:t>
      </w:r>
    </w:p>
    <w:p>
      <w:pPr>
        <w:pStyle w:val="28"/>
      </w:pPr>
      <w:r>
        <w:t>领导高度重视，制定相关内控制度。为进一步做好预算绩效管理工作，经领导班子研究决定，成立以局长为组长，由分管财务领导为副组长，各科室负责人为成员的预算绩效管理工作领导小组，落实好预算绩效管理工作，我局制定了相关内控制度，并严格执行内控相关制度。</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567"/>
        <w:gridCol w:w="1985"/>
        <w:gridCol w:w="3969"/>
        <w:gridCol w:w="3118"/>
        <w:gridCol w:w="709"/>
        <w:gridCol w:w="567"/>
        <w:gridCol w:w="1134"/>
        <w:gridCol w:w="2199"/>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8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219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jc w:val="center"/>
              <w:rPr>
                <w:rFonts w:ascii="方正书宋_GBK" w:hAnsi="宋体" w:eastAsia="方正书宋_GBK" w:cs="宋体"/>
                <w:b/>
                <w:bCs/>
                <w:color w:val="000000"/>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85" w:type="dxa"/>
            <w:vMerge w:val="continue"/>
            <w:shd w:val="clear" w:color="auto" w:fill="auto"/>
            <w:vAlign w:val="center"/>
          </w:tcPr>
          <w:p>
            <w:pPr>
              <w:jc w:val="center"/>
              <w:rPr>
                <w:rFonts w:ascii="方正书宋_GBK" w:hAnsi="宋体" w:eastAsia="方正书宋_GBK" w:cs="宋体"/>
                <w:b/>
                <w:bCs/>
                <w:color w:val="000000"/>
              </w:rPr>
            </w:pPr>
          </w:p>
        </w:tc>
        <w:tc>
          <w:tcPr>
            <w:tcW w:w="3969" w:type="dxa"/>
            <w:vMerge w:val="continue"/>
            <w:shd w:val="clear" w:color="auto" w:fill="auto"/>
            <w:vAlign w:val="center"/>
          </w:tcPr>
          <w:p>
            <w:pPr>
              <w:jc w:val="center"/>
              <w:rPr>
                <w:rFonts w:ascii="方正书宋_GBK" w:hAnsi="宋体" w:eastAsia="方正书宋_GBK" w:cs="宋体"/>
                <w:b/>
                <w:bCs/>
                <w:color w:val="000000"/>
              </w:rPr>
            </w:pPr>
          </w:p>
        </w:tc>
        <w:tc>
          <w:tcPr>
            <w:tcW w:w="3118" w:type="dxa"/>
            <w:vMerge w:val="continue"/>
            <w:shd w:val="clear" w:color="auto" w:fill="auto"/>
            <w:vAlign w:val="center"/>
          </w:tcPr>
          <w:p>
            <w:pPr>
              <w:jc w:val="cente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219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lang w:eastAsia="zh-CN"/>
              </w:rPr>
              <w:t>单位</w:t>
            </w:r>
            <w:r>
              <w:rPr>
                <w:rFonts w:hint="eastAsia" w:ascii="方正书宋_GBK" w:eastAsia="方正书宋_GBK"/>
                <w:color w:val="000000"/>
                <w:sz w:val="21"/>
                <w:szCs w:val="21"/>
              </w:rPr>
              <w:t>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药品零差率补助医疗单位个数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完成绩效目标得满分，每减少一家扣权重的50%，减少两家不得分。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城市公立医疗机构药品零差率补助医疗单位个数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家</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按照城市公立医院设置分布，区直共有3所公立医疗机构</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7岁以下儿童健康管理率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完成绩效目标得满分，每降低10个百分点，扣权重的1%，低于50%不得分。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实际管理人数/应管理人数*100%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冀卫基层函[2022]11号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居民规范化电子健康档案覆盖率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完成绩效目标得满分，每降低10个百分点，扣权重的1%，低于30%不得分。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实际规范档案数/应管档案数*100%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61</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冀卫基层函[2022]11号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高血压患者规范管理服务率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完成绩效目标得满分，每降低10个百分点，扣权重的1%，低于30%不得分。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规范管理人数/当年管理人数*100%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61</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冀卫基层函[2022]11号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独生子女父母退休人数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扶助人数达到指标人数得满分；每减少20人扣权重的1%，低于150人不得分。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落实到位人数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164</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廊政办[2012]78号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享受补贴人数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补贴人数达到11000人得满分，每减少500人扣权重的1%，低于6000人不得分。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全区享受高龄补贴人数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11000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廊广民</w:t>
            </w:r>
          </w:p>
          <w:p>
            <w:pPr>
              <w:jc w:val="center"/>
              <w:rPr>
                <w:rFonts w:ascii="方正书宋_GBK" w:eastAsia="方正书宋_GBK"/>
                <w:color w:val="000000"/>
                <w:sz w:val="21"/>
                <w:szCs w:val="21"/>
              </w:rPr>
            </w:pPr>
            <w:r>
              <w:rPr>
                <w:rFonts w:hint="eastAsia" w:ascii="方正书宋_GBK" w:eastAsia="方正书宋_GBK"/>
                <w:color w:val="000000"/>
                <w:sz w:val="21"/>
                <w:szCs w:val="21"/>
              </w:rPr>
              <w:t>[2018]65号文件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应补尽补率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应保补率到达95%得满分，每降低1个百分比扣权重的1%，低于85%不得分。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领取高龄补贴人员占应符合高龄补贴人员的比率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廊广民</w:t>
            </w:r>
          </w:p>
          <w:p>
            <w:pPr>
              <w:jc w:val="center"/>
              <w:rPr>
                <w:rFonts w:ascii="方正书宋_GBK" w:eastAsia="方正书宋_GBK"/>
                <w:color w:val="000000"/>
                <w:sz w:val="21"/>
                <w:szCs w:val="21"/>
              </w:rPr>
            </w:pPr>
            <w:r>
              <w:rPr>
                <w:rFonts w:hint="eastAsia" w:ascii="方正书宋_GBK" w:eastAsia="方正书宋_GBK"/>
                <w:color w:val="000000"/>
                <w:sz w:val="21"/>
                <w:szCs w:val="21"/>
              </w:rPr>
              <w:t>[2018]65号文件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资金发放精准性</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完成绩效目标得满分，每降低一个百分比扣除权重的1%，低于50%不得分。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乡村一体化资金发放精准性</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资金发放单位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药品零差价完成率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按照工作要求完成率达到100%得满分，每降低一个百分比扣除权重的1%，低于85%不得分。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村卫生室执行药品零差价完成率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资金实际发放单位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筛查准确率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筛查准确率为100%得满分，每降低0.5个百分点扣权重1%，低于99%不得分。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孕妇产前样本筛查准确数量占总筛查量比率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根据实际情况测算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资金发放及时性</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按时发放得满分，逾期扣权重的1%。</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城市公立医疗机构药品零差率补助资金发放及时性</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及时发放</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23"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项目按时完成</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按时发放得满分，每逾期一天扣权重的1%，逾期超过5天不得分。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奖特扶资金确保按时完成</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11月底前完成</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冀人口办传[2012]1号、冀卫规[2020]8号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考察独生子女父母退休时一次性奖励发放标准情况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3000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廊政办[2012]78号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考核计划生育家庭特别扶助伤残标准情况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750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《提高计划生育家庭特别扶助标准的通知》（〔2017〕63号）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考核计划生育家庭特别扶助死亡标准情况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《提高计划生育家庭特别扶助标准的通知》（〔2017〕63号）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考核扶助计划生育手术三级并发症标准情况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200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《调整计划生育家庭特别扶助制度扶助标准的通知》（财社〔2018〕22号）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考核扶助农村部分计划生育家庭奖励标准情况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80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人口计生委关于调整全国农村部分计划生育家庭奖励扶助和计划生育家庭特别扶助标准的通知（财教〔2011〕623号）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69"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lang w:eastAsia="zh-CN"/>
              </w:rPr>
              <w:t>单位</w:t>
            </w:r>
            <w:r>
              <w:rPr>
                <w:rFonts w:hint="eastAsia" w:ascii="方正书宋_GBK" w:eastAsia="方正书宋_GBK"/>
                <w:color w:val="000000"/>
                <w:sz w:val="21"/>
                <w:szCs w:val="21"/>
              </w:rPr>
              <w:t>效果</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群众看病费用得到降低，促进社会稳定发展。</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完成绩效目标达到指标值得权重分的100%，效果不明显的扣权重的10%，未达到效果的不得分。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解决老百姓看病贵问题，让广大群众用上安全价廉的药品。</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解决老百姓看病贵问题，让广大群众用上安全价廉的药品</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廊坊市广阳区人民政府关于印发《廊坊市广阳区城市公立医院综合改革实施方案》的通知【2017】78号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提高高龄老人生活质量</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显著提升得满分，提升效果不明显扣权重的10%,没有提升不得分。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提高高龄老人收入，从而提高生活质量</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提高</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廊广民</w:t>
            </w:r>
          </w:p>
          <w:p>
            <w:pPr>
              <w:jc w:val="center"/>
              <w:rPr>
                <w:rFonts w:ascii="方正书宋_GBK" w:eastAsia="方正书宋_GBK"/>
                <w:color w:val="000000"/>
                <w:sz w:val="21"/>
                <w:szCs w:val="21"/>
              </w:rPr>
            </w:pPr>
            <w:r>
              <w:rPr>
                <w:rFonts w:hint="eastAsia" w:ascii="方正书宋_GBK" w:eastAsia="方正书宋_GBK"/>
                <w:color w:val="000000"/>
                <w:sz w:val="21"/>
                <w:szCs w:val="21"/>
              </w:rPr>
              <w:t>[2018]65号文件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3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降低缺陷儿童出生人数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降低得满分，无明显降低扣权重1%，无降低不得分。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降低缺陷儿童出生人数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降低</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廊卫发（2017）101号、廊卫发〔2022〕21号、廊卫发〔2022〕22号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23"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提高差额退休人员统筹外待遇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显著提高得满分，提升效果不明显扣权重的10%，没有提升不得分。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提高差额退休人员统筹外待遇，减轻生活负担</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减轻生活负担</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廊广政〔2011〕65号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3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减少已确诊异常胎儿出生带来的经济负担</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降低得满分，无明显降低扣权重1%，无降低不得分。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减少已确诊异常胎儿出生带来的经济负担</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降低</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廊卫发（2017）101号、廊卫发〔2022〕21号、廊卫发〔2022〕22号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享受奖励扶助政策对象满意度</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满意度达到90%得满分，每降低一个百分点扣权重的1%，低于80%的0分。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享受奖励扶助政策对象满意人数/享受奖励扶助政策对象总人数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满意度调查表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1985"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群众满意度</w:t>
            </w:r>
          </w:p>
        </w:tc>
        <w:tc>
          <w:tcPr>
            <w:tcW w:w="3969"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满意率达90%得满分，每降低一个百分比扣权重的1%，低于60%得0分</w:t>
            </w:r>
          </w:p>
        </w:tc>
        <w:tc>
          <w:tcPr>
            <w:tcW w:w="3118"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群众对基本公共卫生服务满意度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满意度调查表</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1、2022年重大传染病防控经费（第二批）[中央]绩效目标表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1.1.为适龄儿童接种免疫规划疫苗，全省免疫规划疫苗接种率大于等于90%。</w:t>
            </w:r>
          </w:p>
          <w:p>
            <w:pPr>
              <w:pStyle w:val="17"/>
            </w:pPr>
            <w:r>
              <w:t>2.2.有效控制艾滋病疫情，全省艾滋病疫情继续控制在低流行水平。</w:t>
            </w:r>
          </w:p>
          <w:p>
            <w:pPr>
              <w:pStyle w:val="17"/>
            </w:pPr>
            <w:r>
              <w:t>3.3.进一步减少结核感染、患病和死亡，切实降低结核病疾病负担</w:t>
            </w:r>
          </w:p>
          <w:p>
            <w:pPr>
              <w:pStyle w:val="17"/>
            </w:pPr>
            <w:r>
              <w:t>4.4.推广癌症、心脑血管疾病、慢性呼吸系统疾病、口腔疾病等重点慢性病早期筛查和干预适宜技术，健全完善慢性病及其危险因素监测网络。加强严重精神障碍患者筛查、登记报告和随访服务，开展农村癫痫患者筛查登记和随访管理，提高患者治疗率。</w:t>
            </w:r>
          </w:p>
          <w:p>
            <w:pPr>
              <w:pStyle w:val="17"/>
            </w:pPr>
            <w:r>
              <w:t>5.5.完成以新型冠状病毒感染为主的病毒性传染性疾病监测、基于国家致病菌识别网的细菌性传染病监测、重点区域病媒生物监测。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艾滋病免费抗病毒治疗任务完成率</w:t>
            </w:r>
          </w:p>
        </w:tc>
        <w:tc>
          <w:tcPr>
            <w:tcW w:w="2835" w:type="dxa"/>
            <w:vAlign w:val="center"/>
          </w:tcPr>
          <w:p>
            <w:pPr>
              <w:pStyle w:val="17"/>
            </w:pPr>
            <w:r>
              <w:t>完成符合条件的艾滋病免费抗病毒治疗</w:t>
            </w:r>
          </w:p>
        </w:tc>
        <w:tc>
          <w:tcPr>
            <w:tcW w:w="2551" w:type="dxa"/>
            <w:vAlign w:val="center"/>
          </w:tcPr>
          <w:p>
            <w:pPr>
              <w:pStyle w:val="17"/>
            </w:pPr>
            <w:r>
              <w:t>100%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以乡镇（街道）为单位适龄儿童国家免疫规划疫苗接种率</w:t>
            </w:r>
          </w:p>
        </w:tc>
        <w:tc>
          <w:tcPr>
            <w:tcW w:w="2835" w:type="dxa"/>
            <w:vAlign w:val="center"/>
          </w:tcPr>
          <w:p>
            <w:pPr>
              <w:pStyle w:val="17"/>
            </w:pPr>
            <w:r>
              <w:t>适龄儿童国家免疫规划疫苗接种率</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艾滋病感染孕妇所生儿童抗病毒用药比例</w:t>
            </w:r>
          </w:p>
        </w:tc>
        <w:tc>
          <w:tcPr>
            <w:tcW w:w="2835" w:type="dxa"/>
            <w:vAlign w:val="center"/>
          </w:tcPr>
          <w:p>
            <w:pPr>
              <w:pStyle w:val="17"/>
            </w:pPr>
            <w:r>
              <w:t>实施早孕检测，对发现的感染者孕妇实施干预，对所生儿童实施药物干预</w:t>
            </w:r>
          </w:p>
        </w:tc>
        <w:tc>
          <w:tcPr>
            <w:tcW w:w="2551" w:type="dxa"/>
            <w:vAlign w:val="center"/>
          </w:tcPr>
          <w:p>
            <w:pPr>
              <w:pStyle w:val="17"/>
            </w:pPr>
            <w:r>
              <w:t>≥95%</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肺结核患者规范治疗任务完成率</w:t>
            </w:r>
          </w:p>
        </w:tc>
        <w:tc>
          <w:tcPr>
            <w:tcW w:w="2835" w:type="dxa"/>
            <w:vAlign w:val="center"/>
          </w:tcPr>
          <w:p>
            <w:pPr>
              <w:pStyle w:val="17"/>
            </w:pPr>
            <w:r>
              <w:t>在各级医疗机构实施死因监测</w:t>
            </w:r>
          </w:p>
        </w:tc>
        <w:tc>
          <w:tcPr>
            <w:tcW w:w="2551" w:type="dxa"/>
            <w:vAlign w:val="center"/>
          </w:tcPr>
          <w:p>
            <w:pPr>
              <w:pStyle w:val="17"/>
            </w:pPr>
            <w:r>
              <w:t>≥85%</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重大慢性病筛查任务完成率</w:t>
            </w:r>
          </w:p>
        </w:tc>
        <w:tc>
          <w:tcPr>
            <w:tcW w:w="2835" w:type="dxa"/>
            <w:vAlign w:val="center"/>
          </w:tcPr>
          <w:p>
            <w:pPr>
              <w:pStyle w:val="17"/>
            </w:pPr>
            <w:r>
              <w:t>推广癌症、心脑血管疾病、慢性呼吸系统疾病、口腔疾病等重点慢性病早期筛查和干预适宜技术，健全完善慢性病及其危险因素监测网络</w:t>
            </w:r>
          </w:p>
        </w:tc>
        <w:tc>
          <w:tcPr>
            <w:tcW w:w="2551" w:type="dxa"/>
            <w:vAlign w:val="center"/>
          </w:tcPr>
          <w:p>
            <w:pPr>
              <w:pStyle w:val="17"/>
            </w:pPr>
            <w:r>
              <w:t>100%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在册重精神障碍患者治疗率</w:t>
            </w:r>
          </w:p>
        </w:tc>
        <w:tc>
          <w:tcPr>
            <w:tcW w:w="2835" w:type="dxa"/>
            <w:vAlign w:val="center"/>
          </w:tcPr>
          <w:p>
            <w:pPr>
              <w:pStyle w:val="17"/>
            </w:pPr>
            <w:r>
              <w:t>在册患者服药率70%以上</w:t>
            </w:r>
          </w:p>
        </w:tc>
        <w:tc>
          <w:tcPr>
            <w:tcW w:w="2551" w:type="dxa"/>
            <w:vAlign w:val="center"/>
          </w:tcPr>
          <w:p>
            <w:pPr>
              <w:pStyle w:val="17"/>
            </w:pPr>
            <w:r>
              <w:t>≥70%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农村地区贫困癫痫患者筛查任务完成率</w:t>
            </w:r>
          </w:p>
        </w:tc>
        <w:tc>
          <w:tcPr>
            <w:tcW w:w="2835" w:type="dxa"/>
            <w:vAlign w:val="center"/>
          </w:tcPr>
          <w:p>
            <w:pPr>
              <w:pStyle w:val="17"/>
            </w:pPr>
            <w:r>
              <w:t>开展农村癫痫患者筛查登记和随访管理</w:t>
            </w:r>
          </w:p>
        </w:tc>
        <w:tc>
          <w:tcPr>
            <w:tcW w:w="2551" w:type="dxa"/>
            <w:vAlign w:val="center"/>
          </w:tcPr>
          <w:p>
            <w:pPr>
              <w:pStyle w:val="17"/>
            </w:pPr>
            <w:r>
              <w:t>100%</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细菌性传染病网络实验室考核合格率</w:t>
            </w:r>
          </w:p>
        </w:tc>
        <w:tc>
          <w:tcPr>
            <w:tcW w:w="2835" w:type="dxa"/>
            <w:vAlign w:val="center"/>
          </w:tcPr>
          <w:p>
            <w:pPr>
              <w:pStyle w:val="17"/>
            </w:pPr>
            <w:r>
              <w:t>按要求参加实验室质量控制评价</w:t>
            </w:r>
          </w:p>
        </w:tc>
        <w:tc>
          <w:tcPr>
            <w:tcW w:w="2551" w:type="dxa"/>
            <w:vAlign w:val="center"/>
          </w:tcPr>
          <w:p>
            <w:pPr>
              <w:pStyle w:val="17"/>
            </w:pPr>
            <w:r>
              <w:t>≥80%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2022年度内完成项目工作</w:t>
            </w:r>
          </w:p>
        </w:tc>
        <w:tc>
          <w:tcPr>
            <w:tcW w:w="2835" w:type="dxa"/>
            <w:vAlign w:val="center"/>
          </w:tcPr>
          <w:p>
            <w:pPr>
              <w:pStyle w:val="17"/>
            </w:pPr>
            <w:r>
              <w:t>2022年度内完成项目工作</w:t>
            </w:r>
          </w:p>
        </w:tc>
        <w:tc>
          <w:tcPr>
            <w:tcW w:w="2551" w:type="dxa"/>
            <w:vAlign w:val="center"/>
          </w:tcPr>
          <w:p>
            <w:pPr>
              <w:pStyle w:val="17"/>
            </w:pPr>
            <w:r>
              <w:t>按时完成</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重大传染病防控经费</w:t>
            </w:r>
          </w:p>
        </w:tc>
        <w:tc>
          <w:tcPr>
            <w:tcW w:w="2835" w:type="dxa"/>
            <w:vAlign w:val="center"/>
          </w:tcPr>
          <w:p>
            <w:pPr>
              <w:pStyle w:val="17"/>
            </w:pPr>
            <w:r>
              <w:t>重大传染病防控经费</w:t>
            </w:r>
          </w:p>
        </w:tc>
        <w:tc>
          <w:tcPr>
            <w:tcW w:w="2551" w:type="dxa"/>
            <w:vAlign w:val="center"/>
          </w:tcPr>
          <w:p>
            <w:pPr>
              <w:pStyle w:val="17"/>
            </w:pPr>
            <w:r>
              <w:t>29万元</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公共卫生均等化水平</w:t>
            </w:r>
          </w:p>
        </w:tc>
        <w:tc>
          <w:tcPr>
            <w:tcW w:w="2835" w:type="dxa"/>
            <w:vAlign w:val="center"/>
          </w:tcPr>
          <w:p>
            <w:pPr>
              <w:pStyle w:val="17"/>
            </w:pPr>
            <w:r>
              <w:t>开展本项目主要解决疫苗可预防传染病、艾滋病、结核病、精神心理疾病、重点传染病及健康危害因素监测等重大公共卫生问题，确保公共卫生均等化的达成。</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通过项目的实施，一定程度上减轻了居民健康体检、日常健康管理的费用负担</w:t>
            </w:r>
          </w:p>
        </w:tc>
        <w:tc>
          <w:tcPr>
            <w:tcW w:w="2835" w:type="dxa"/>
            <w:vAlign w:val="center"/>
          </w:tcPr>
          <w:p>
            <w:pPr>
              <w:pStyle w:val="17"/>
            </w:pPr>
            <w:r>
              <w:t>根据问卷调查统计，居民认为基本公共卫生服务项目提供的健康体检减轻了自己的健康体检及日常健康管理费用</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居民健康水平提高</w:t>
            </w:r>
          </w:p>
        </w:tc>
        <w:tc>
          <w:tcPr>
            <w:tcW w:w="2835" w:type="dxa"/>
            <w:vAlign w:val="center"/>
          </w:tcPr>
          <w:p>
            <w:pPr>
              <w:pStyle w:val="17"/>
            </w:pPr>
            <w:r>
              <w:t>居民健康水平提高</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居民满意度</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2、80岁以上老人高龄补贴资金绩效目标表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1.保障全区11000余名80周岁及以上老人按季度、按标准发放补贴资金，使其生活得到保障，生活质量较原来有所提高，对补贴发放工作的满意度有所提高。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享受补贴人数</w:t>
            </w:r>
          </w:p>
        </w:tc>
        <w:tc>
          <w:tcPr>
            <w:tcW w:w="2835" w:type="dxa"/>
            <w:vAlign w:val="center"/>
          </w:tcPr>
          <w:p>
            <w:pPr>
              <w:pStyle w:val="17"/>
            </w:pPr>
            <w:r>
              <w:t>全区享受高龄补贴人数　</w:t>
            </w:r>
          </w:p>
        </w:tc>
        <w:tc>
          <w:tcPr>
            <w:tcW w:w="2551" w:type="dxa"/>
            <w:vAlign w:val="center"/>
          </w:tcPr>
          <w:p>
            <w:pPr>
              <w:pStyle w:val="17"/>
            </w:pPr>
            <w:r>
              <w:t>≥11000人</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领取高龄补贴人员占应符合高龄补贴人员的比率</w:t>
            </w:r>
          </w:p>
        </w:tc>
        <w:tc>
          <w:tcPr>
            <w:tcW w:w="2551" w:type="dxa"/>
            <w:vAlign w:val="center"/>
          </w:tcPr>
          <w:p>
            <w:pPr>
              <w:pStyle w:val="17"/>
            </w:pPr>
            <w:r>
              <w:t>≥95%</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按季度完成补贴发放　</w:t>
            </w:r>
          </w:p>
        </w:tc>
        <w:tc>
          <w:tcPr>
            <w:tcW w:w="2551" w:type="dxa"/>
            <w:vAlign w:val="center"/>
          </w:tcPr>
          <w:p>
            <w:pPr>
              <w:pStyle w:val="17"/>
            </w:pPr>
            <w:r>
              <w:t>按每季度发放一次补贴资金</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发放标准</w:t>
            </w:r>
          </w:p>
        </w:tc>
        <w:tc>
          <w:tcPr>
            <w:tcW w:w="2835" w:type="dxa"/>
            <w:vAlign w:val="center"/>
          </w:tcPr>
          <w:p>
            <w:pPr>
              <w:pStyle w:val="17"/>
            </w:pPr>
            <w:r>
              <w:t>每人可享受的保障金额　</w:t>
            </w:r>
          </w:p>
        </w:tc>
        <w:tc>
          <w:tcPr>
            <w:tcW w:w="2551" w:type="dxa"/>
            <w:vAlign w:val="center"/>
          </w:tcPr>
          <w:p>
            <w:pPr>
              <w:pStyle w:val="17"/>
            </w:pPr>
            <w:r>
              <w:t>80至84周岁每人每月50元；</w:t>
            </w:r>
          </w:p>
          <w:p>
            <w:pPr>
              <w:pStyle w:val="17"/>
            </w:pPr>
            <w:r>
              <w:t>85至89周岁每人每月100元；</w:t>
            </w:r>
          </w:p>
          <w:p>
            <w:pPr>
              <w:pStyle w:val="17"/>
            </w:pPr>
            <w:r>
              <w:t>90至94周岁每人每月200元；</w:t>
            </w:r>
          </w:p>
          <w:p>
            <w:pPr>
              <w:pStyle w:val="17"/>
            </w:pPr>
            <w:r>
              <w:t>95至99周岁每人每月300元；</w:t>
            </w:r>
          </w:p>
          <w:p>
            <w:pPr>
              <w:pStyle w:val="17"/>
            </w:pPr>
            <w:r>
              <w:t>100周岁以上每人每月500元</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提高高龄老年人收入</w:t>
            </w:r>
          </w:p>
        </w:tc>
        <w:tc>
          <w:tcPr>
            <w:tcW w:w="2835" w:type="dxa"/>
            <w:vAlign w:val="center"/>
          </w:tcPr>
          <w:p>
            <w:pPr>
              <w:pStyle w:val="17"/>
            </w:pPr>
            <w:r>
              <w:t>提高高龄老年人收入，减轻生活负担</w:t>
            </w:r>
          </w:p>
        </w:tc>
        <w:tc>
          <w:tcPr>
            <w:tcW w:w="2551" w:type="dxa"/>
            <w:vAlign w:val="center"/>
          </w:tcPr>
          <w:p>
            <w:pPr>
              <w:pStyle w:val="17"/>
            </w:pPr>
            <w:r>
              <w:t>提高</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提高高龄老人生活质量</w:t>
            </w:r>
          </w:p>
        </w:tc>
        <w:tc>
          <w:tcPr>
            <w:tcW w:w="2835" w:type="dxa"/>
            <w:vAlign w:val="center"/>
          </w:tcPr>
          <w:p>
            <w:pPr>
              <w:pStyle w:val="17"/>
            </w:pPr>
            <w:r>
              <w:t>提高高龄老人生活质量　</w:t>
            </w:r>
          </w:p>
        </w:tc>
        <w:tc>
          <w:tcPr>
            <w:tcW w:w="2551" w:type="dxa"/>
            <w:vAlign w:val="center"/>
          </w:tcPr>
          <w:p>
            <w:pPr>
              <w:pStyle w:val="17"/>
            </w:pPr>
            <w:r>
              <w:t>提高</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　</w:t>
            </w:r>
          </w:p>
        </w:tc>
        <w:tc>
          <w:tcPr>
            <w:tcW w:w="2835" w:type="dxa"/>
            <w:vAlign w:val="center"/>
          </w:tcPr>
          <w:p>
            <w:pPr>
              <w:pStyle w:val="17"/>
            </w:pPr>
            <w:r>
              <w:t>享受高龄补贴人员的满意度</w:t>
            </w:r>
          </w:p>
        </w:tc>
        <w:tc>
          <w:tcPr>
            <w:tcW w:w="2551" w:type="dxa"/>
            <w:vAlign w:val="center"/>
          </w:tcPr>
          <w:p>
            <w:pPr>
              <w:pStyle w:val="17"/>
            </w:pPr>
            <w:r>
              <w:t>≥90%</w:t>
            </w:r>
          </w:p>
        </w:tc>
        <w:tc>
          <w:tcPr>
            <w:tcW w:w="2268" w:type="dxa"/>
            <w:vAlign w:val="center"/>
          </w:tcPr>
          <w:p>
            <w:pPr>
              <w:pStyle w:val="17"/>
            </w:pPr>
            <w:r>
              <w:t>廊广民</w:t>
            </w:r>
          </w:p>
          <w:p>
            <w:pPr>
              <w:pStyle w:val="17"/>
            </w:pPr>
            <w:r>
              <w:t>[2018]65号文件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3、赤脚医生养老补助资金[区级]绩效目标表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1.对符合养老补助发放条件的原“赤脚医生”发放养老补助资金。</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赤脚医生人数</w:t>
            </w:r>
          </w:p>
        </w:tc>
        <w:tc>
          <w:tcPr>
            <w:tcW w:w="2835" w:type="dxa"/>
            <w:vAlign w:val="center"/>
          </w:tcPr>
          <w:p>
            <w:pPr>
              <w:pStyle w:val="17"/>
            </w:pPr>
            <w:r>
              <w:t>考核原赤脚医生人数情况</w:t>
            </w:r>
          </w:p>
        </w:tc>
        <w:tc>
          <w:tcPr>
            <w:tcW w:w="2551" w:type="dxa"/>
            <w:vAlign w:val="center"/>
          </w:tcPr>
          <w:p>
            <w:pPr>
              <w:pStyle w:val="17"/>
            </w:pPr>
            <w:r>
              <w:t>302人</w:t>
            </w:r>
          </w:p>
        </w:tc>
        <w:tc>
          <w:tcPr>
            <w:tcW w:w="2268" w:type="dxa"/>
            <w:vAlign w:val="center"/>
          </w:tcPr>
          <w:p>
            <w:pPr>
              <w:pStyle w:val="17"/>
            </w:pPr>
            <w:r>
              <w:t>赤脚医生通过审核的人员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对审核符合条件的赤脚医生按照要求保质保量发放补助资金</w:t>
            </w:r>
          </w:p>
        </w:tc>
        <w:tc>
          <w:tcPr>
            <w:tcW w:w="2551" w:type="dxa"/>
            <w:vAlign w:val="center"/>
          </w:tcPr>
          <w:p>
            <w:pPr>
              <w:pStyle w:val="17"/>
            </w:pPr>
            <w:r>
              <w:t>100%</w:t>
            </w:r>
          </w:p>
        </w:tc>
        <w:tc>
          <w:tcPr>
            <w:tcW w:w="2268" w:type="dxa"/>
            <w:vAlign w:val="center"/>
          </w:tcPr>
          <w:p>
            <w:pPr>
              <w:pStyle w:val="17"/>
            </w:pPr>
            <w:r>
              <w:t>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发放标准</w:t>
            </w:r>
          </w:p>
        </w:tc>
        <w:tc>
          <w:tcPr>
            <w:tcW w:w="2835" w:type="dxa"/>
            <w:vAlign w:val="center"/>
          </w:tcPr>
          <w:p>
            <w:pPr>
              <w:pStyle w:val="17"/>
            </w:pPr>
            <w:r>
              <w:t>按工龄补助形式，补助标准设定为服务年限每满一年每月补助20元，最高不超过400元每月。此标准将根据社会经济发展情况适时作出调整。</w:t>
            </w:r>
          </w:p>
        </w:tc>
        <w:tc>
          <w:tcPr>
            <w:tcW w:w="2551" w:type="dxa"/>
            <w:vAlign w:val="center"/>
          </w:tcPr>
          <w:p>
            <w:pPr>
              <w:pStyle w:val="17"/>
            </w:pPr>
            <w:r>
              <w:t>140万元</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改善赤脚医生待遇及养老</w:t>
            </w:r>
          </w:p>
        </w:tc>
        <w:tc>
          <w:tcPr>
            <w:tcW w:w="2835" w:type="dxa"/>
            <w:vAlign w:val="center"/>
          </w:tcPr>
          <w:p>
            <w:pPr>
              <w:pStyle w:val="17"/>
            </w:pPr>
            <w:r>
              <w:t>改善赤脚医生养老待遇，提高生活水平。</w:t>
            </w:r>
          </w:p>
        </w:tc>
        <w:tc>
          <w:tcPr>
            <w:tcW w:w="2551" w:type="dxa"/>
            <w:vAlign w:val="center"/>
          </w:tcPr>
          <w:p>
            <w:pPr>
              <w:pStyle w:val="17"/>
            </w:pPr>
            <w:r>
              <w:t>赤脚医生养老待遇，逐步提高生活水平。</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赤脚医生体制健全性</w:t>
            </w:r>
          </w:p>
        </w:tc>
        <w:tc>
          <w:tcPr>
            <w:tcW w:w="2835" w:type="dxa"/>
            <w:vAlign w:val="center"/>
          </w:tcPr>
          <w:p>
            <w:pPr>
              <w:pStyle w:val="17"/>
            </w:pPr>
            <w:r>
              <w:t>赤脚医生档案进行统一管理，每年审核、每人一档</w:t>
            </w:r>
          </w:p>
        </w:tc>
        <w:tc>
          <w:tcPr>
            <w:tcW w:w="2551" w:type="dxa"/>
            <w:vAlign w:val="center"/>
          </w:tcPr>
          <w:p>
            <w:pPr>
              <w:pStyle w:val="17"/>
            </w:pPr>
            <w:r>
              <w:t>健全</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提高赤脚医生收入</w:t>
            </w:r>
          </w:p>
        </w:tc>
        <w:tc>
          <w:tcPr>
            <w:tcW w:w="2835" w:type="dxa"/>
            <w:vAlign w:val="center"/>
          </w:tcPr>
          <w:p>
            <w:pPr>
              <w:pStyle w:val="17"/>
            </w:pPr>
            <w:r>
              <w:t>提高赤脚医生收入，减轻生活负担</w:t>
            </w:r>
          </w:p>
        </w:tc>
        <w:tc>
          <w:tcPr>
            <w:tcW w:w="2551" w:type="dxa"/>
            <w:vAlign w:val="center"/>
          </w:tcPr>
          <w:p>
            <w:pPr>
              <w:pStyle w:val="17"/>
            </w:pPr>
            <w:r>
              <w:t>提高赤脚医生收入，减轻生活负担</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赤脚医生满意度</w:t>
            </w:r>
          </w:p>
        </w:tc>
        <w:tc>
          <w:tcPr>
            <w:tcW w:w="2835" w:type="dxa"/>
            <w:vAlign w:val="center"/>
          </w:tcPr>
          <w:p>
            <w:pPr>
              <w:pStyle w:val="17"/>
            </w:pPr>
            <w:r>
              <w:t>满意人数/赤脚医生总人数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4、村卫生室药品零差价区级补助资金[区级]绩效目标表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药品统一采购、统一价格、统一配送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药品零差率补助乡镇人口数</w:t>
            </w:r>
          </w:p>
        </w:tc>
        <w:tc>
          <w:tcPr>
            <w:tcW w:w="2835" w:type="dxa"/>
            <w:vAlign w:val="center"/>
          </w:tcPr>
          <w:p>
            <w:pPr>
              <w:pStyle w:val="17"/>
            </w:pPr>
            <w:r>
              <w:t>药品零差率补助乡镇人口数</w:t>
            </w:r>
          </w:p>
        </w:tc>
        <w:tc>
          <w:tcPr>
            <w:tcW w:w="2551" w:type="dxa"/>
            <w:vAlign w:val="center"/>
          </w:tcPr>
          <w:p>
            <w:pPr>
              <w:pStyle w:val="17"/>
            </w:pPr>
            <w:r>
              <w:t>130000人</w:t>
            </w:r>
          </w:p>
        </w:tc>
        <w:tc>
          <w:tcPr>
            <w:tcW w:w="2268" w:type="dxa"/>
            <w:vAlign w:val="center"/>
          </w:tcPr>
          <w:p>
            <w:pPr>
              <w:pStyle w:val="17"/>
            </w:pPr>
            <w:r>
              <w:t>根据统计情况，广阳区乡镇人口共130000人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药品零差价完成率</w:t>
            </w:r>
          </w:p>
        </w:tc>
        <w:tc>
          <w:tcPr>
            <w:tcW w:w="2835" w:type="dxa"/>
            <w:vAlign w:val="center"/>
          </w:tcPr>
          <w:p>
            <w:pPr>
              <w:pStyle w:val="17"/>
            </w:pPr>
            <w:r>
              <w:t>村卫生室执行药品零差价完成率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村卫生室药品零差率补助费用</w:t>
            </w:r>
          </w:p>
        </w:tc>
        <w:tc>
          <w:tcPr>
            <w:tcW w:w="2835" w:type="dxa"/>
            <w:vAlign w:val="center"/>
          </w:tcPr>
          <w:p>
            <w:pPr>
              <w:pStyle w:val="17"/>
            </w:pPr>
            <w:r>
              <w:t>村卫生室按照该乡镇人口总数每年每人8元补助发放</w:t>
            </w:r>
          </w:p>
        </w:tc>
        <w:tc>
          <w:tcPr>
            <w:tcW w:w="2551" w:type="dxa"/>
            <w:vAlign w:val="center"/>
          </w:tcPr>
          <w:p>
            <w:pPr>
              <w:pStyle w:val="17"/>
            </w:pPr>
            <w:r>
              <w:t>52万元</w:t>
            </w:r>
          </w:p>
        </w:tc>
        <w:tc>
          <w:tcPr>
            <w:tcW w:w="2268" w:type="dxa"/>
            <w:vAlign w:val="center"/>
          </w:tcPr>
          <w:p>
            <w:pPr>
              <w:pStyle w:val="17"/>
            </w:pPr>
            <w:r>
              <w:t>村卫生室药品零差价发放标准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tc>
        <w:tc>
          <w:tcPr>
            <w:tcW w:w="2268" w:type="dxa"/>
            <w:vAlign w:val="center"/>
          </w:tcPr>
          <w:p>
            <w:pPr>
              <w:pStyle w:val="17"/>
            </w:pPr>
            <w:r>
              <w:t>河北省财政厅  河北省卫生健康委员会关于印发《河北省基本药物制度补助资金使用管理实施细则》的通知（冀财社【2022】131号）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取消药品加成，使群众看病费用得到降低</w:t>
            </w:r>
          </w:p>
        </w:tc>
        <w:tc>
          <w:tcPr>
            <w:tcW w:w="2268" w:type="dxa"/>
            <w:vAlign w:val="center"/>
          </w:tcPr>
          <w:p>
            <w:pPr>
              <w:pStyle w:val="17"/>
            </w:pPr>
            <w:r>
              <w:t>河北省财政厅  河北省卫生健康委员会关于印发《河北省基本药物制度补助资金使用管理实施细则》的通知（冀财社【2022】131号）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tc>
        <w:tc>
          <w:tcPr>
            <w:tcW w:w="2268" w:type="dxa"/>
            <w:vAlign w:val="center"/>
          </w:tcPr>
          <w:p>
            <w:pPr>
              <w:pStyle w:val="17"/>
            </w:pPr>
            <w:r>
              <w:t>河北省财政厅  河北省卫生健康委员会关于印发《河北省基本药物制度补助资金使用管理实施细则》的通知（冀财社【2022】131号）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5、独生子女父母退（离）休一次性奖励补助资金[区级]绩效目标表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1.对符合条件的独生子女父母退休奖励对象基础信息真实、准确及落实到位率。</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独生子女父母退休人数</w:t>
            </w:r>
          </w:p>
        </w:tc>
        <w:tc>
          <w:tcPr>
            <w:tcW w:w="2835" w:type="dxa"/>
            <w:vAlign w:val="center"/>
          </w:tcPr>
          <w:p>
            <w:pPr>
              <w:pStyle w:val="17"/>
            </w:pPr>
            <w:r>
              <w:t>年度内享受奖励扶助政策人数</w:t>
            </w:r>
          </w:p>
        </w:tc>
        <w:tc>
          <w:tcPr>
            <w:tcW w:w="2551" w:type="dxa"/>
            <w:vAlign w:val="center"/>
          </w:tcPr>
          <w:p>
            <w:pPr>
              <w:pStyle w:val="17"/>
            </w:pPr>
            <w:r>
              <w:t>≤164人</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申报对象覆盖准确率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项目按时完成时间</w:t>
            </w:r>
          </w:p>
        </w:tc>
        <w:tc>
          <w:tcPr>
            <w:tcW w:w="2551" w:type="dxa"/>
            <w:vAlign w:val="center"/>
          </w:tcPr>
          <w:p>
            <w:pPr>
              <w:pStyle w:val="17"/>
            </w:pPr>
            <w:r>
              <w:t>11月底前完成</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人均补助标准</w:t>
            </w:r>
          </w:p>
        </w:tc>
        <w:tc>
          <w:tcPr>
            <w:tcW w:w="2835" w:type="dxa"/>
            <w:vAlign w:val="center"/>
          </w:tcPr>
          <w:p>
            <w:pPr>
              <w:pStyle w:val="17"/>
            </w:pPr>
            <w:r>
              <w:t>年人均扶助标准</w:t>
            </w:r>
          </w:p>
        </w:tc>
        <w:tc>
          <w:tcPr>
            <w:tcW w:w="2551" w:type="dxa"/>
            <w:vAlign w:val="center"/>
          </w:tcPr>
          <w:p>
            <w:pPr>
              <w:pStyle w:val="17"/>
            </w:pPr>
            <w:r>
              <w:t>3000元</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控制预算数</w:t>
            </w:r>
          </w:p>
        </w:tc>
        <w:tc>
          <w:tcPr>
            <w:tcW w:w="2835" w:type="dxa"/>
            <w:vAlign w:val="center"/>
          </w:tcPr>
          <w:p>
            <w:pPr>
              <w:pStyle w:val="17"/>
            </w:pPr>
            <w:r>
              <w:t>考察项目预算完成情况</w:t>
            </w:r>
          </w:p>
        </w:tc>
        <w:tc>
          <w:tcPr>
            <w:tcW w:w="2551" w:type="dxa"/>
            <w:vAlign w:val="center"/>
          </w:tcPr>
          <w:p>
            <w:pPr>
              <w:pStyle w:val="17"/>
            </w:pPr>
            <w:r>
              <w:t>49.2万元</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社会稳定水平逐步提高</w:t>
            </w:r>
          </w:p>
        </w:tc>
        <w:tc>
          <w:tcPr>
            <w:tcW w:w="2551" w:type="dxa"/>
            <w:vAlign w:val="center"/>
          </w:tcPr>
          <w:p>
            <w:pPr>
              <w:pStyle w:val="17"/>
            </w:pPr>
            <w:r>
              <w:t>提高</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领取对象满意度</w:t>
            </w:r>
          </w:p>
        </w:tc>
        <w:tc>
          <w:tcPr>
            <w:tcW w:w="2835" w:type="dxa"/>
            <w:vAlign w:val="center"/>
          </w:tcPr>
          <w:p>
            <w:pPr>
              <w:pStyle w:val="17"/>
            </w:pPr>
            <w:r>
              <w:t>享受奖励扶助政策对象满意人数/享受奖励扶助政策对象总人数</w:t>
            </w:r>
          </w:p>
        </w:tc>
        <w:tc>
          <w:tcPr>
            <w:tcW w:w="2551" w:type="dxa"/>
            <w:vAlign w:val="center"/>
          </w:tcPr>
          <w:p>
            <w:pPr>
              <w:pStyle w:val="17"/>
            </w:pPr>
            <w:r>
              <w:t>≥90%</w:t>
            </w:r>
          </w:p>
        </w:tc>
        <w:tc>
          <w:tcPr>
            <w:tcW w:w="2268" w:type="dxa"/>
            <w:vAlign w:val="center"/>
          </w:tcPr>
          <w:p>
            <w:pPr>
              <w:pStyle w:val="17"/>
            </w:pPr>
            <w:r>
              <w:t>廊政办【2012】78号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6、公共卫生服务体系建设资金[省级]绩效目标表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1.以基层为重点，以改革创新为动力，加强公共卫生服务能力，提高基层医疗机构建设，购置医疗卫生服务相关设备。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基层医疗卫生机构能力建设单位个数</w:t>
            </w:r>
          </w:p>
        </w:tc>
        <w:tc>
          <w:tcPr>
            <w:tcW w:w="2835" w:type="dxa"/>
            <w:vAlign w:val="center"/>
          </w:tcPr>
          <w:p>
            <w:pPr>
              <w:pStyle w:val="17"/>
            </w:pPr>
            <w:r>
              <w:t>基层医疗机构服务能力提升单位个数</w:t>
            </w:r>
          </w:p>
        </w:tc>
        <w:tc>
          <w:tcPr>
            <w:tcW w:w="2551" w:type="dxa"/>
            <w:vAlign w:val="center"/>
          </w:tcPr>
          <w:p>
            <w:pPr>
              <w:pStyle w:val="17"/>
            </w:pPr>
            <w:r>
              <w:t>1个</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基层医疗机构能力建设完成率</w:t>
            </w:r>
          </w:p>
        </w:tc>
        <w:tc>
          <w:tcPr>
            <w:tcW w:w="2835" w:type="dxa"/>
            <w:vAlign w:val="center"/>
          </w:tcPr>
          <w:p>
            <w:pPr>
              <w:pStyle w:val="17"/>
            </w:pPr>
            <w:r>
              <w:t>基层医疗机构设备购置及特色专科建设完成率</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基层医疗卫生机构能力建设补助发放标准</w:t>
            </w:r>
          </w:p>
        </w:tc>
        <w:tc>
          <w:tcPr>
            <w:tcW w:w="2835" w:type="dxa"/>
            <w:vAlign w:val="center"/>
          </w:tcPr>
          <w:p>
            <w:pPr>
              <w:pStyle w:val="17"/>
            </w:pPr>
            <w:r>
              <w:t>按要求购置医疗设备及特色专科建设</w:t>
            </w:r>
          </w:p>
        </w:tc>
        <w:tc>
          <w:tcPr>
            <w:tcW w:w="2551" w:type="dxa"/>
            <w:vAlign w:val="center"/>
          </w:tcPr>
          <w:p>
            <w:pPr>
              <w:pStyle w:val="17"/>
            </w:pPr>
            <w:r>
              <w:t>50万元</w:t>
            </w:r>
          </w:p>
        </w:tc>
        <w:tc>
          <w:tcPr>
            <w:tcW w:w="2268" w:type="dxa"/>
            <w:vAlign w:val="center"/>
          </w:tcPr>
          <w:p>
            <w:pPr>
              <w:pStyle w:val="17"/>
            </w:pPr>
            <w:r>
              <w:t>廊财社【2022】59号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加强公共卫生服务能力建设，提高基层医疗卫生机构能力建设</w:t>
            </w:r>
          </w:p>
        </w:tc>
        <w:tc>
          <w:tcPr>
            <w:tcW w:w="2835" w:type="dxa"/>
            <w:vAlign w:val="center"/>
          </w:tcPr>
          <w:p>
            <w:pPr>
              <w:pStyle w:val="17"/>
            </w:pPr>
            <w:r>
              <w:t>满足人民群众多层次、多样化的医疗卫生需求</w:t>
            </w:r>
          </w:p>
        </w:tc>
        <w:tc>
          <w:tcPr>
            <w:tcW w:w="2551" w:type="dxa"/>
            <w:vAlign w:val="center"/>
          </w:tcPr>
          <w:p>
            <w:pPr>
              <w:pStyle w:val="17"/>
            </w:pPr>
            <w:r>
              <w:t>满足人民群众多层次、多样化的医疗卫生需求</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提高医院服务水平和运行效率，解决群众看病就医问题</w:t>
            </w:r>
          </w:p>
        </w:tc>
        <w:tc>
          <w:tcPr>
            <w:tcW w:w="2835" w:type="dxa"/>
            <w:vAlign w:val="center"/>
          </w:tcPr>
          <w:p>
            <w:pPr>
              <w:pStyle w:val="17"/>
            </w:pPr>
            <w:r>
              <w:t>为群众提供安全、有效、方便、价廉的医疗卫生服务，解决群众看病就医问题，实现病有所医</w:t>
            </w:r>
          </w:p>
        </w:tc>
        <w:tc>
          <w:tcPr>
            <w:tcW w:w="2551" w:type="dxa"/>
            <w:vAlign w:val="center"/>
          </w:tcPr>
          <w:p>
            <w:pPr>
              <w:pStyle w:val="17"/>
            </w:pPr>
            <w:r>
              <w:t>提高医院服务水平和运行效率，解决群众看病就医问题</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提升基层医疗机构服务能力，提高医疗收入</w:t>
            </w:r>
          </w:p>
        </w:tc>
        <w:tc>
          <w:tcPr>
            <w:tcW w:w="2835" w:type="dxa"/>
            <w:vAlign w:val="center"/>
          </w:tcPr>
          <w:p>
            <w:pPr>
              <w:pStyle w:val="17"/>
            </w:pPr>
            <w:r>
              <w:t>提升医疗机构医疗收入，为群众提供安全、有效、方便、价廉的医疗卫生服务</w:t>
            </w:r>
          </w:p>
        </w:tc>
        <w:tc>
          <w:tcPr>
            <w:tcW w:w="2551" w:type="dxa"/>
            <w:vAlign w:val="center"/>
          </w:tcPr>
          <w:p>
            <w:pPr>
              <w:pStyle w:val="17"/>
            </w:pPr>
            <w:r>
              <w:t>提升医疗机构医疗收入，为群众提供安全、有效、方便、价廉的医疗卫生服务</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7、国家基本公共卫生服务项目补助资金[区级]绩效目标表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1.1、提升基层服务能力，充分发挥督导、考核对基本公共卫生服务工作的促进作用</w:t>
            </w:r>
          </w:p>
          <w:p>
            <w:pPr>
              <w:pStyle w:val="17"/>
            </w:pPr>
            <w:r>
              <w:t>2.1、提升基层服务能力，充分发挥督导、考核对基本公共卫生服务工作的促进作用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7岁以下儿童健康管理率</w:t>
            </w:r>
          </w:p>
        </w:tc>
        <w:tc>
          <w:tcPr>
            <w:tcW w:w="2835" w:type="dxa"/>
            <w:vAlign w:val="center"/>
          </w:tcPr>
          <w:p>
            <w:pPr>
              <w:pStyle w:val="17"/>
            </w:pPr>
            <w:r>
              <w:t>实际管理人数/应管理人数*100%</w:t>
            </w:r>
          </w:p>
        </w:tc>
        <w:tc>
          <w:tcPr>
            <w:tcW w:w="2551" w:type="dxa"/>
            <w:vAlign w:val="center"/>
          </w:tcPr>
          <w:p>
            <w:pPr>
              <w:pStyle w:val="17"/>
            </w:pPr>
            <w:r>
              <w:t>≥85%</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孕产妇系统管理率</w:t>
            </w:r>
          </w:p>
        </w:tc>
        <w:tc>
          <w:tcPr>
            <w:tcW w:w="2835" w:type="dxa"/>
            <w:vAlign w:val="center"/>
          </w:tcPr>
          <w:p>
            <w:pPr>
              <w:pStyle w:val="17"/>
            </w:pPr>
            <w:r>
              <w:t>实际管理人数/应管理人数*100%</w:t>
            </w:r>
          </w:p>
        </w:tc>
        <w:tc>
          <w:tcPr>
            <w:tcW w:w="2551" w:type="dxa"/>
            <w:vAlign w:val="center"/>
          </w:tcPr>
          <w:p>
            <w:pPr>
              <w:pStyle w:val="17"/>
            </w:pPr>
            <w:r>
              <w:t>≥90%</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居民规范化电子健康档案覆盖率</w:t>
            </w:r>
          </w:p>
        </w:tc>
        <w:tc>
          <w:tcPr>
            <w:tcW w:w="2835" w:type="dxa"/>
            <w:vAlign w:val="center"/>
          </w:tcPr>
          <w:p>
            <w:pPr>
              <w:pStyle w:val="17"/>
            </w:pPr>
            <w:r>
              <w:t>实际规范档案数/应管档案数*100%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高血压患者规范管理服务率</w:t>
            </w:r>
          </w:p>
        </w:tc>
        <w:tc>
          <w:tcPr>
            <w:tcW w:w="2835" w:type="dxa"/>
            <w:vAlign w:val="center"/>
          </w:tcPr>
          <w:p>
            <w:pPr>
              <w:pStyle w:val="17"/>
            </w:pPr>
            <w:r>
              <w:t>规范管理人数/当年管理人数*100%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2型糖尿病患者规范管理服务率</w:t>
            </w:r>
          </w:p>
        </w:tc>
        <w:tc>
          <w:tcPr>
            <w:tcW w:w="2835" w:type="dxa"/>
            <w:vAlign w:val="center"/>
          </w:tcPr>
          <w:p>
            <w:pPr>
              <w:pStyle w:val="17"/>
            </w:pPr>
            <w:r>
              <w:t>规范管理人数/当年管理人数*100%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65岁及以上老年人规范健康服务率</w:t>
            </w:r>
          </w:p>
        </w:tc>
        <w:tc>
          <w:tcPr>
            <w:tcW w:w="2835" w:type="dxa"/>
            <w:vAlign w:val="center"/>
          </w:tcPr>
          <w:p>
            <w:pPr>
              <w:pStyle w:val="17"/>
            </w:pPr>
            <w:r>
              <w:t>实际管理人数/应管理人数*100%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项目验收达到相关文件标准</w:t>
            </w:r>
          </w:p>
        </w:tc>
        <w:tc>
          <w:tcPr>
            <w:tcW w:w="2835" w:type="dxa"/>
            <w:vAlign w:val="center"/>
          </w:tcPr>
          <w:p>
            <w:pPr>
              <w:pStyle w:val="17"/>
            </w:pPr>
            <w:r>
              <w:t>冀卫基层函【2022】11号</w:t>
            </w:r>
          </w:p>
        </w:tc>
        <w:tc>
          <w:tcPr>
            <w:tcW w:w="2551" w:type="dxa"/>
            <w:vAlign w:val="center"/>
          </w:tcPr>
          <w:p>
            <w:pPr>
              <w:pStyle w:val="17"/>
            </w:pPr>
            <w:r>
              <w:t>达到冀卫基层函【2022】11号标准</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项目完成时间</w:t>
            </w:r>
          </w:p>
        </w:tc>
        <w:tc>
          <w:tcPr>
            <w:tcW w:w="2551" w:type="dxa"/>
            <w:vAlign w:val="center"/>
          </w:tcPr>
          <w:p>
            <w:pPr>
              <w:pStyle w:val="17"/>
            </w:pPr>
            <w:r>
              <w:t>截止到2023/12/31前</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基本公共卫生服务人均标准</w:t>
            </w:r>
          </w:p>
        </w:tc>
        <w:tc>
          <w:tcPr>
            <w:tcW w:w="2835" w:type="dxa"/>
            <w:vAlign w:val="center"/>
          </w:tcPr>
          <w:p>
            <w:pPr>
              <w:pStyle w:val="17"/>
            </w:pPr>
            <w:r>
              <w:t>基本公共卫生服务人均标准</w:t>
            </w:r>
          </w:p>
        </w:tc>
        <w:tc>
          <w:tcPr>
            <w:tcW w:w="2551" w:type="dxa"/>
            <w:vAlign w:val="center"/>
          </w:tcPr>
          <w:p>
            <w:pPr>
              <w:pStyle w:val="17"/>
            </w:pPr>
            <w:r>
              <w:t>89元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基本公共卫生服务项目</w:t>
            </w:r>
          </w:p>
        </w:tc>
        <w:tc>
          <w:tcPr>
            <w:tcW w:w="2835" w:type="dxa"/>
            <w:vAlign w:val="center"/>
          </w:tcPr>
          <w:p>
            <w:pPr>
              <w:pStyle w:val="17"/>
            </w:pPr>
            <w:r>
              <w:t>12项基本公共卫生服务项目</w:t>
            </w:r>
          </w:p>
        </w:tc>
        <w:tc>
          <w:tcPr>
            <w:tcW w:w="2551" w:type="dxa"/>
            <w:vAlign w:val="center"/>
          </w:tcPr>
          <w:p>
            <w:pPr>
              <w:pStyle w:val="17"/>
            </w:pPr>
            <w:r>
              <w:t>985.59万元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城乡居民公共卫生差距</w:t>
            </w:r>
          </w:p>
        </w:tc>
        <w:tc>
          <w:tcPr>
            <w:tcW w:w="2835" w:type="dxa"/>
            <w:vAlign w:val="center"/>
          </w:tcPr>
          <w:p>
            <w:pPr>
              <w:pStyle w:val="17"/>
            </w:pPr>
            <w:r>
              <w:t>城乡居民公共卫生差距</w:t>
            </w:r>
          </w:p>
        </w:tc>
        <w:tc>
          <w:tcPr>
            <w:tcW w:w="2551" w:type="dxa"/>
            <w:vAlign w:val="center"/>
          </w:tcPr>
          <w:p>
            <w:pPr>
              <w:pStyle w:val="17"/>
            </w:pPr>
            <w:r>
              <w:t>不断缩小</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基本公共卫生服务水平</w:t>
            </w:r>
          </w:p>
        </w:tc>
        <w:tc>
          <w:tcPr>
            <w:tcW w:w="2835" w:type="dxa"/>
            <w:vAlign w:val="center"/>
          </w:tcPr>
          <w:p>
            <w:pPr>
              <w:pStyle w:val="17"/>
            </w:pPr>
            <w:r>
              <w:t>基本公共卫生服务水平</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基本公共卫生服务</w:t>
            </w:r>
          </w:p>
        </w:tc>
        <w:tc>
          <w:tcPr>
            <w:tcW w:w="2835" w:type="dxa"/>
            <w:vAlign w:val="center"/>
          </w:tcPr>
          <w:p>
            <w:pPr>
              <w:pStyle w:val="17"/>
            </w:pPr>
            <w:r>
              <w:t>基本公共卫生服务</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对基本公共卫生服务满意度</w:t>
            </w:r>
          </w:p>
        </w:tc>
        <w:tc>
          <w:tcPr>
            <w:tcW w:w="2835" w:type="dxa"/>
            <w:vAlign w:val="center"/>
          </w:tcPr>
          <w:p>
            <w:pPr>
              <w:pStyle w:val="17"/>
            </w:pPr>
            <w:r>
              <w:t>满意度调查</w:t>
            </w:r>
          </w:p>
        </w:tc>
        <w:tc>
          <w:tcPr>
            <w:tcW w:w="2551" w:type="dxa"/>
            <w:vAlign w:val="center"/>
          </w:tcPr>
          <w:p>
            <w:pPr>
              <w:pStyle w:val="17"/>
            </w:pPr>
            <w:r>
              <w:t xml:space="preserve">≥90% </w:t>
            </w:r>
          </w:p>
        </w:tc>
        <w:tc>
          <w:tcPr>
            <w:tcW w:w="2268" w:type="dxa"/>
            <w:vAlign w:val="center"/>
          </w:tcPr>
          <w:p>
            <w:pPr>
              <w:pStyle w:val="17"/>
            </w:pPr>
            <w:r>
              <w:t>冀卫基层函【2022】11号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8、基本公共卫生服务项目补助资金[市级]绩效目标表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1.1、提升基层服务能力，充分发挥督导、考核对基本公共卫生服务工作的促进作用</w:t>
            </w:r>
          </w:p>
          <w:p>
            <w:pPr>
              <w:pStyle w:val="17"/>
            </w:pPr>
            <w:r>
              <w:t>2.2、推动基本公共卫生服务项目全面、规范实施的任务落实。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7岁以下儿童健康管理率</w:t>
            </w:r>
          </w:p>
        </w:tc>
        <w:tc>
          <w:tcPr>
            <w:tcW w:w="2835" w:type="dxa"/>
            <w:vAlign w:val="center"/>
          </w:tcPr>
          <w:p>
            <w:pPr>
              <w:pStyle w:val="17"/>
            </w:pPr>
            <w:r>
              <w:t>实际管理人数/应管理人数*100%</w:t>
            </w:r>
          </w:p>
        </w:tc>
        <w:tc>
          <w:tcPr>
            <w:tcW w:w="2551" w:type="dxa"/>
            <w:vAlign w:val="center"/>
          </w:tcPr>
          <w:p>
            <w:pPr>
              <w:pStyle w:val="17"/>
            </w:pPr>
            <w:r>
              <w:t>≥85%</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孕产妇系统管理率</w:t>
            </w:r>
          </w:p>
        </w:tc>
        <w:tc>
          <w:tcPr>
            <w:tcW w:w="2835" w:type="dxa"/>
            <w:vAlign w:val="center"/>
          </w:tcPr>
          <w:p>
            <w:pPr>
              <w:pStyle w:val="17"/>
            </w:pPr>
            <w:r>
              <w:t>实际管理人数/应管理人数*100%</w:t>
            </w:r>
          </w:p>
        </w:tc>
        <w:tc>
          <w:tcPr>
            <w:tcW w:w="2551" w:type="dxa"/>
            <w:vAlign w:val="center"/>
          </w:tcPr>
          <w:p>
            <w:pPr>
              <w:pStyle w:val="17"/>
            </w:pPr>
            <w:r>
              <w:t>≥90%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居民规范化电子健康档案覆盖率</w:t>
            </w:r>
          </w:p>
        </w:tc>
        <w:tc>
          <w:tcPr>
            <w:tcW w:w="2835" w:type="dxa"/>
            <w:vAlign w:val="center"/>
          </w:tcPr>
          <w:p>
            <w:pPr>
              <w:pStyle w:val="17"/>
            </w:pPr>
            <w:r>
              <w:t>实际规范档案数/应管档案数*100%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高血压患者规范管理服务率</w:t>
            </w:r>
          </w:p>
        </w:tc>
        <w:tc>
          <w:tcPr>
            <w:tcW w:w="2835" w:type="dxa"/>
            <w:vAlign w:val="center"/>
          </w:tcPr>
          <w:p>
            <w:pPr>
              <w:pStyle w:val="17"/>
            </w:pPr>
            <w:r>
              <w:t>规范管理人数/当年管理人数*100%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2型糖尿病患者规范管理服务率</w:t>
            </w:r>
          </w:p>
        </w:tc>
        <w:tc>
          <w:tcPr>
            <w:tcW w:w="2835" w:type="dxa"/>
            <w:vAlign w:val="center"/>
          </w:tcPr>
          <w:p>
            <w:pPr>
              <w:pStyle w:val="17"/>
            </w:pPr>
            <w:r>
              <w:t>规范管理人数/当年管理人数*100%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65岁及以上老年人规范健康服务率</w:t>
            </w:r>
          </w:p>
        </w:tc>
        <w:tc>
          <w:tcPr>
            <w:tcW w:w="2835" w:type="dxa"/>
            <w:vAlign w:val="center"/>
          </w:tcPr>
          <w:p>
            <w:pPr>
              <w:pStyle w:val="17"/>
            </w:pPr>
            <w:r>
              <w:t>实际管理人数/应管理人数*100%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项目验收达到相关文件标准</w:t>
            </w:r>
          </w:p>
        </w:tc>
        <w:tc>
          <w:tcPr>
            <w:tcW w:w="2835" w:type="dxa"/>
            <w:vAlign w:val="center"/>
          </w:tcPr>
          <w:p>
            <w:pPr>
              <w:pStyle w:val="17"/>
            </w:pPr>
            <w:r>
              <w:t>按照廊财社【2021】77号文件考核项目执行情况</w:t>
            </w:r>
          </w:p>
        </w:tc>
        <w:tc>
          <w:tcPr>
            <w:tcW w:w="2551" w:type="dxa"/>
            <w:vAlign w:val="center"/>
          </w:tcPr>
          <w:p>
            <w:pPr>
              <w:pStyle w:val="17"/>
            </w:pPr>
            <w:r>
              <w:t>达到标准</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项目完成时间</w:t>
            </w:r>
          </w:p>
        </w:tc>
        <w:tc>
          <w:tcPr>
            <w:tcW w:w="2551" w:type="dxa"/>
            <w:vAlign w:val="center"/>
          </w:tcPr>
          <w:p>
            <w:pPr>
              <w:pStyle w:val="17"/>
            </w:pPr>
            <w:r>
              <w:t>截止到2023/12/31前前</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基本公共卫生服务人均标准</w:t>
            </w:r>
          </w:p>
        </w:tc>
        <w:tc>
          <w:tcPr>
            <w:tcW w:w="2835" w:type="dxa"/>
            <w:vAlign w:val="center"/>
          </w:tcPr>
          <w:p>
            <w:pPr>
              <w:pStyle w:val="17"/>
            </w:pPr>
            <w:r>
              <w:t>基本公共卫生服务人均标准</w:t>
            </w:r>
          </w:p>
        </w:tc>
        <w:tc>
          <w:tcPr>
            <w:tcW w:w="2551" w:type="dxa"/>
            <w:vAlign w:val="center"/>
          </w:tcPr>
          <w:p>
            <w:pPr>
              <w:pStyle w:val="17"/>
            </w:pPr>
            <w:r>
              <w:t>84元</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基本公共卫生服务项目</w:t>
            </w:r>
          </w:p>
        </w:tc>
        <w:tc>
          <w:tcPr>
            <w:tcW w:w="2835" w:type="dxa"/>
            <w:vAlign w:val="center"/>
          </w:tcPr>
          <w:p>
            <w:pPr>
              <w:pStyle w:val="17"/>
            </w:pPr>
            <w:r>
              <w:t>12项基本公共卫生服务项目</w:t>
            </w:r>
          </w:p>
        </w:tc>
        <w:tc>
          <w:tcPr>
            <w:tcW w:w="2551" w:type="dxa"/>
            <w:vAlign w:val="center"/>
          </w:tcPr>
          <w:p>
            <w:pPr>
              <w:pStyle w:val="17"/>
            </w:pPr>
            <w:r>
              <w:t>≥58.5万元</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城乡居民公共卫生差距</w:t>
            </w:r>
          </w:p>
        </w:tc>
        <w:tc>
          <w:tcPr>
            <w:tcW w:w="2835" w:type="dxa"/>
            <w:vAlign w:val="center"/>
          </w:tcPr>
          <w:p>
            <w:pPr>
              <w:pStyle w:val="17"/>
            </w:pPr>
            <w:r>
              <w:t>城乡居民公共卫生差距</w:t>
            </w:r>
          </w:p>
        </w:tc>
        <w:tc>
          <w:tcPr>
            <w:tcW w:w="2551" w:type="dxa"/>
            <w:vAlign w:val="center"/>
          </w:tcPr>
          <w:p>
            <w:pPr>
              <w:pStyle w:val="17"/>
            </w:pPr>
            <w:r>
              <w:t>不断缩小</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基本公共卫生服务水平</w:t>
            </w:r>
          </w:p>
        </w:tc>
        <w:tc>
          <w:tcPr>
            <w:tcW w:w="2835" w:type="dxa"/>
            <w:vAlign w:val="center"/>
          </w:tcPr>
          <w:p>
            <w:pPr>
              <w:pStyle w:val="17"/>
            </w:pPr>
            <w:r>
              <w:t>基本公共卫生服务水平</w:t>
            </w:r>
          </w:p>
        </w:tc>
        <w:tc>
          <w:tcPr>
            <w:tcW w:w="2551" w:type="dxa"/>
            <w:vAlign w:val="center"/>
          </w:tcPr>
          <w:p>
            <w:pPr>
              <w:pStyle w:val="17"/>
            </w:pPr>
            <w:r>
              <w:t>不断提高</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基本公共卫生服务</w:t>
            </w:r>
          </w:p>
        </w:tc>
        <w:tc>
          <w:tcPr>
            <w:tcW w:w="2835" w:type="dxa"/>
            <w:vAlign w:val="center"/>
          </w:tcPr>
          <w:p>
            <w:pPr>
              <w:pStyle w:val="17"/>
            </w:pPr>
            <w:r>
              <w:t>基本公共卫生服务</w:t>
            </w:r>
          </w:p>
        </w:tc>
        <w:tc>
          <w:tcPr>
            <w:tcW w:w="2551" w:type="dxa"/>
            <w:vAlign w:val="center"/>
          </w:tcPr>
          <w:p>
            <w:pPr>
              <w:pStyle w:val="17"/>
            </w:pPr>
            <w:r>
              <w:t>不断提高</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对基本公共卫生服务满意度</w:t>
            </w:r>
          </w:p>
        </w:tc>
        <w:tc>
          <w:tcPr>
            <w:tcW w:w="2835" w:type="dxa"/>
            <w:vAlign w:val="center"/>
          </w:tcPr>
          <w:p>
            <w:pPr>
              <w:pStyle w:val="17"/>
            </w:pPr>
            <w:r>
              <w:t>满意度调查</w:t>
            </w:r>
          </w:p>
        </w:tc>
        <w:tc>
          <w:tcPr>
            <w:tcW w:w="2551" w:type="dxa"/>
            <w:vAlign w:val="center"/>
          </w:tcPr>
          <w:p>
            <w:pPr>
              <w:pStyle w:val="17"/>
            </w:pPr>
            <w:r>
              <w:t xml:space="preserve">≥90% </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9、基本公共卫生服务项目补助资金[中央]绩效目标表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1.1、提升基层服务能力，充分发挥督导、考核对基本公共卫生服务工作的促进作用</w:t>
            </w:r>
          </w:p>
          <w:p>
            <w:pPr>
              <w:pStyle w:val="17"/>
            </w:pPr>
            <w:r>
              <w:t>2.2、推动基本公共卫生服务项目全面、规范实施的任务落实。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7岁以下儿童健康管理率</w:t>
            </w:r>
          </w:p>
        </w:tc>
        <w:tc>
          <w:tcPr>
            <w:tcW w:w="2835" w:type="dxa"/>
            <w:vAlign w:val="center"/>
          </w:tcPr>
          <w:p>
            <w:pPr>
              <w:pStyle w:val="17"/>
            </w:pPr>
            <w:r>
              <w:t>7岁以下儿童健康管理率</w:t>
            </w:r>
          </w:p>
        </w:tc>
        <w:tc>
          <w:tcPr>
            <w:tcW w:w="2551" w:type="dxa"/>
            <w:vAlign w:val="center"/>
          </w:tcPr>
          <w:p>
            <w:pPr>
              <w:pStyle w:val="17"/>
            </w:pPr>
            <w:r>
              <w:t>≥85%</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孕产妇系统管理率</w:t>
            </w:r>
          </w:p>
        </w:tc>
        <w:tc>
          <w:tcPr>
            <w:tcW w:w="2835" w:type="dxa"/>
            <w:vAlign w:val="center"/>
          </w:tcPr>
          <w:p>
            <w:pPr>
              <w:pStyle w:val="17"/>
            </w:pPr>
            <w:r>
              <w:t>孕产妇系统管理率</w:t>
            </w:r>
          </w:p>
        </w:tc>
        <w:tc>
          <w:tcPr>
            <w:tcW w:w="2551" w:type="dxa"/>
            <w:vAlign w:val="center"/>
          </w:tcPr>
          <w:p>
            <w:pPr>
              <w:pStyle w:val="17"/>
            </w:pPr>
            <w:r>
              <w:t>≥90%</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居民规范化电子健康档案覆盖率</w:t>
            </w:r>
          </w:p>
        </w:tc>
        <w:tc>
          <w:tcPr>
            <w:tcW w:w="2835" w:type="dxa"/>
            <w:vAlign w:val="center"/>
          </w:tcPr>
          <w:p>
            <w:pPr>
              <w:pStyle w:val="17"/>
            </w:pPr>
            <w:r>
              <w:t>居民规范化电子健康档案覆盖率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高血压患者规范管理服务率</w:t>
            </w:r>
          </w:p>
        </w:tc>
        <w:tc>
          <w:tcPr>
            <w:tcW w:w="2835" w:type="dxa"/>
            <w:vAlign w:val="center"/>
          </w:tcPr>
          <w:p>
            <w:pPr>
              <w:pStyle w:val="17"/>
            </w:pPr>
            <w:r>
              <w:t>高血压患者规范管理服务率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2型糖尿病患者规范管理服务率</w:t>
            </w:r>
          </w:p>
        </w:tc>
        <w:tc>
          <w:tcPr>
            <w:tcW w:w="2835" w:type="dxa"/>
            <w:vAlign w:val="center"/>
          </w:tcPr>
          <w:p>
            <w:pPr>
              <w:pStyle w:val="17"/>
            </w:pPr>
            <w:r>
              <w:t>2型糖尿病患者规范管理服务率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65岁及以上老年人规范健康服务率</w:t>
            </w:r>
          </w:p>
        </w:tc>
        <w:tc>
          <w:tcPr>
            <w:tcW w:w="2835" w:type="dxa"/>
            <w:vAlign w:val="center"/>
          </w:tcPr>
          <w:p>
            <w:pPr>
              <w:pStyle w:val="17"/>
            </w:pPr>
            <w:r>
              <w:t>65岁及以上老年人规范健康服务率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项目验收达到相关文件标准</w:t>
            </w:r>
          </w:p>
        </w:tc>
        <w:tc>
          <w:tcPr>
            <w:tcW w:w="2835" w:type="dxa"/>
            <w:vAlign w:val="center"/>
          </w:tcPr>
          <w:p>
            <w:pPr>
              <w:pStyle w:val="17"/>
            </w:pPr>
            <w:r>
              <w:t>项目验收达到相关文件标准</w:t>
            </w:r>
          </w:p>
        </w:tc>
        <w:tc>
          <w:tcPr>
            <w:tcW w:w="2551" w:type="dxa"/>
            <w:vAlign w:val="center"/>
          </w:tcPr>
          <w:p>
            <w:pPr>
              <w:pStyle w:val="17"/>
            </w:pPr>
            <w:r>
              <w:t>达到冀卫基层函【2022】11号标准</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完成时间</w:t>
            </w:r>
          </w:p>
        </w:tc>
        <w:tc>
          <w:tcPr>
            <w:tcW w:w="2551" w:type="dxa"/>
            <w:vAlign w:val="center"/>
          </w:tcPr>
          <w:p>
            <w:pPr>
              <w:pStyle w:val="17"/>
            </w:pPr>
            <w:r>
              <w:t>截止到2023/12/31前</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基本公共卫生服务人均标准</w:t>
            </w:r>
          </w:p>
        </w:tc>
        <w:tc>
          <w:tcPr>
            <w:tcW w:w="2835" w:type="dxa"/>
            <w:vAlign w:val="center"/>
          </w:tcPr>
          <w:p>
            <w:pPr>
              <w:pStyle w:val="17"/>
            </w:pPr>
            <w:r>
              <w:t>基本公共卫生服务人均标准</w:t>
            </w:r>
          </w:p>
        </w:tc>
        <w:tc>
          <w:tcPr>
            <w:tcW w:w="2551" w:type="dxa"/>
            <w:vAlign w:val="center"/>
          </w:tcPr>
          <w:p>
            <w:pPr>
              <w:pStyle w:val="17"/>
            </w:pPr>
            <w:r>
              <w:t>89元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基本公共卫生服务项目</w:t>
            </w:r>
          </w:p>
        </w:tc>
        <w:tc>
          <w:tcPr>
            <w:tcW w:w="2835" w:type="dxa"/>
            <w:vAlign w:val="center"/>
          </w:tcPr>
          <w:p>
            <w:pPr>
              <w:pStyle w:val="17"/>
            </w:pPr>
            <w:r>
              <w:t>基本公共卫生服务项目</w:t>
            </w:r>
          </w:p>
        </w:tc>
        <w:tc>
          <w:tcPr>
            <w:tcW w:w="2551" w:type="dxa"/>
            <w:vAlign w:val="center"/>
          </w:tcPr>
          <w:p>
            <w:pPr>
              <w:pStyle w:val="17"/>
            </w:pPr>
            <w:r>
              <w:t>2372.32万元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城乡居民公共卫生差距</w:t>
            </w:r>
          </w:p>
        </w:tc>
        <w:tc>
          <w:tcPr>
            <w:tcW w:w="2835" w:type="dxa"/>
            <w:vAlign w:val="center"/>
          </w:tcPr>
          <w:p>
            <w:pPr>
              <w:pStyle w:val="17"/>
            </w:pPr>
            <w:r>
              <w:t>城乡居民公共卫生差距</w:t>
            </w:r>
          </w:p>
        </w:tc>
        <w:tc>
          <w:tcPr>
            <w:tcW w:w="2551" w:type="dxa"/>
            <w:vAlign w:val="center"/>
          </w:tcPr>
          <w:p>
            <w:pPr>
              <w:pStyle w:val="17"/>
            </w:pPr>
            <w:r>
              <w:t>不断缩小</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基本公共卫生服务水平</w:t>
            </w:r>
          </w:p>
        </w:tc>
        <w:tc>
          <w:tcPr>
            <w:tcW w:w="2835" w:type="dxa"/>
            <w:vAlign w:val="center"/>
          </w:tcPr>
          <w:p>
            <w:pPr>
              <w:pStyle w:val="17"/>
            </w:pPr>
            <w:r>
              <w:t>基本公共卫生服务水平</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基本公共卫生服务</w:t>
            </w:r>
          </w:p>
        </w:tc>
        <w:tc>
          <w:tcPr>
            <w:tcW w:w="2835" w:type="dxa"/>
            <w:vAlign w:val="center"/>
          </w:tcPr>
          <w:p>
            <w:pPr>
              <w:pStyle w:val="17"/>
            </w:pPr>
            <w:r>
              <w:t>基本公共卫生服务</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对基本公共卫生服务满意度</w:t>
            </w:r>
          </w:p>
        </w:tc>
        <w:tc>
          <w:tcPr>
            <w:tcW w:w="2835" w:type="dxa"/>
            <w:vAlign w:val="center"/>
          </w:tcPr>
          <w:p>
            <w:pPr>
              <w:pStyle w:val="17"/>
            </w:pPr>
            <w:r>
              <w:t>对基本公共卫生服务满意度</w:t>
            </w:r>
          </w:p>
        </w:tc>
        <w:tc>
          <w:tcPr>
            <w:tcW w:w="2551" w:type="dxa"/>
            <w:vAlign w:val="center"/>
          </w:tcPr>
          <w:p>
            <w:pPr>
              <w:pStyle w:val="17"/>
            </w:pPr>
            <w:r>
              <w:t xml:space="preserve">≥90% </w:t>
            </w:r>
          </w:p>
        </w:tc>
        <w:tc>
          <w:tcPr>
            <w:tcW w:w="2268" w:type="dxa"/>
            <w:vAlign w:val="center"/>
          </w:tcPr>
          <w:p>
            <w:pPr>
              <w:pStyle w:val="17"/>
            </w:pPr>
            <w:r>
              <w:t>冀卫基层函【2022】11号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10、基本药物制度补助资金[中央]绩效目标表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药品统一采购、统一价格、统一配送。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药品零差率补助基层医疗机构个数</w:t>
            </w:r>
          </w:p>
        </w:tc>
        <w:tc>
          <w:tcPr>
            <w:tcW w:w="2835" w:type="dxa"/>
            <w:vAlign w:val="center"/>
          </w:tcPr>
          <w:p>
            <w:pPr>
              <w:pStyle w:val="17"/>
            </w:pPr>
            <w:r>
              <w:t>药品零差率补助乡镇卫生院及公立社区卫生服务中心个数</w:t>
            </w:r>
          </w:p>
        </w:tc>
        <w:tc>
          <w:tcPr>
            <w:tcW w:w="2551" w:type="dxa"/>
            <w:vAlign w:val="center"/>
          </w:tcPr>
          <w:p>
            <w:pPr>
              <w:pStyle w:val="17"/>
            </w:pPr>
            <w:r>
              <w:t>9个</w:t>
            </w:r>
          </w:p>
        </w:tc>
        <w:tc>
          <w:tcPr>
            <w:tcW w:w="2268" w:type="dxa"/>
            <w:vAlign w:val="center"/>
          </w:tcPr>
          <w:p>
            <w:pPr>
              <w:pStyle w:val="17"/>
            </w:pPr>
            <w:r>
              <w:t>根据统计情况，广阳区共有5个乡镇卫生院、4个公立社区卫生服务中心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药品零差率补助乡镇人口数</w:t>
            </w:r>
          </w:p>
        </w:tc>
        <w:tc>
          <w:tcPr>
            <w:tcW w:w="2835" w:type="dxa"/>
            <w:vAlign w:val="center"/>
          </w:tcPr>
          <w:p>
            <w:pPr>
              <w:pStyle w:val="17"/>
            </w:pPr>
            <w:r>
              <w:t>药品零差率补助乡镇人口数</w:t>
            </w:r>
          </w:p>
        </w:tc>
        <w:tc>
          <w:tcPr>
            <w:tcW w:w="2551" w:type="dxa"/>
            <w:vAlign w:val="center"/>
          </w:tcPr>
          <w:p>
            <w:pPr>
              <w:pStyle w:val="17"/>
            </w:pPr>
            <w:r>
              <w:t>123177人</w:t>
            </w:r>
          </w:p>
        </w:tc>
        <w:tc>
          <w:tcPr>
            <w:tcW w:w="2268" w:type="dxa"/>
            <w:vAlign w:val="center"/>
          </w:tcPr>
          <w:p>
            <w:pPr>
              <w:pStyle w:val="17"/>
            </w:pPr>
            <w:r>
              <w:t>根据统计情况，广阳区乡镇人口共123177人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村卫生室药品零差率补助医疗单位发放个数占总数的百分比</w:t>
            </w:r>
          </w:p>
        </w:tc>
        <w:tc>
          <w:tcPr>
            <w:tcW w:w="2551" w:type="dxa"/>
            <w:vAlign w:val="center"/>
          </w:tcPr>
          <w:p>
            <w:pPr>
              <w:pStyle w:val="17"/>
            </w:pPr>
            <w:r>
              <w:t>≥80%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分别于2023年12月底之前发放补助资金</w:t>
            </w:r>
          </w:p>
        </w:tc>
        <w:tc>
          <w:tcPr>
            <w:tcW w:w="2551" w:type="dxa"/>
            <w:vAlign w:val="center"/>
          </w:tcPr>
          <w:p>
            <w:pPr>
              <w:pStyle w:val="17"/>
            </w:pPr>
            <w:r>
              <w:t>分别于2023年12月底之前发放补助资金</w:t>
            </w:r>
          </w:p>
        </w:tc>
        <w:tc>
          <w:tcPr>
            <w:tcW w:w="2268" w:type="dxa"/>
            <w:vAlign w:val="center"/>
          </w:tcPr>
          <w:p>
            <w:pPr>
              <w:pStyle w:val="17"/>
            </w:pPr>
            <w:r>
              <w:t>药品零差率补助发放实际时间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基本药物制度补助费用</w:t>
            </w:r>
          </w:p>
        </w:tc>
        <w:tc>
          <w:tcPr>
            <w:tcW w:w="2835" w:type="dxa"/>
            <w:vAlign w:val="center"/>
          </w:tcPr>
          <w:p>
            <w:pPr>
              <w:pStyle w:val="17"/>
            </w:pPr>
            <w:r>
              <w:t>按照乡镇卫生院、公立社区卫生服务中心销售额15%拨付药品零差率补助，</w:t>
            </w:r>
          </w:p>
        </w:tc>
        <w:tc>
          <w:tcPr>
            <w:tcW w:w="2551" w:type="dxa"/>
            <w:vAlign w:val="center"/>
          </w:tcPr>
          <w:p>
            <w:pPr>
              <w:pStyle w:val="17"/>
            </w:pPr>
            <w:r>
              <w:t>215.17万元</w:t>
            </w:r>
          </w:p>
        </w:tc>
        <w:tc>
          <w:tcPr>
            <w:tcW w:w="2268" w:type="dxa"/>
            <w:vAlign w:val="center"/>
          </w:tcPr>
          <w:p>
            <w:pPr>
              <w:pStyle w:val="17"/>
            </w:pPr>
            <w:r>
              <w:t>根据统计情况，广阳区拨付5家乡镇卫生院，4家公立社区卫生服务中心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村卫生室药品零差率补助费用</w:t>
            </w:r>
          </w:p>
        </w:tc>
        <w:tc>
          <w:tcPr>
            <w:tcW w:w="2835" w:type="dxa"/>
            <w:vAlign w:val="center"/>
          </w:tcPr>
          <w:p>
            <w:pPr>
              <w:pStyle w:val="17"/>
            </w:pPr>
            <w:r>
              <w:t>村卫生室按照该乡镇人口总数每年每人8元补助发放</w:t>
            </w:r>
          </w:p>
        </w:tc>
        <w:tc>
          <w:tcPr>
            <w:tcW w:w="2551" w:type="dxa"/>
            <w:vAlign w:val="center"/>
          </w:tcPr>
          <w:p>
            <w:pPr>
              <w:pStyle w:val="17"/>
            </w:pPr>
            <w:r>
              <w:t>71.61万元</w:t>
            </w:r>
          </w:p>
        </w:tc>
        <w:tc>
          <w:tcPr>
            <w:tcW w:w="2268" w:type="dxa"/>
            <w:vAlign w:val="center"/>
          </w:tcPr>
          <w:p>
            <w:pPr>
              <w:pStyle w:val="17"/>
            </w:pPr>
            <w:r>
              <w:t>根据统计情况，乡镇人口123177人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tc>
        <w:tc>
          <w:tcPr>
            <w:tcW w:w="2268" w:type="dxa"/>
            <w:vAlign w:val="center"/>
          </w:tcPr>
          <w:p>
            <w:pPr>
              <w:pStyle w:val="17"/>
            </w:pPr>
            <w:r>
              <w:t>廊广卫【2014】175号      廊财社【2022】60号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取消药品加成，使群众看病费用得到降低</w:t>
            </w:r>
          </w:p>
        </w:tc>
        <w:tc>
          <w:tcPr>
            <w:tcW w:w="2268" w:type="dxa"/>
            <w:vAlign w:val="center"/>
          </w:tcPr>
          <w:p>
            <w:pPr>
              <w:pStyle w:val="17"/>
            </w:pPr>
            <w:r>
              <w:t>廊广卫【2014】175号      廊财社【2022】60号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促进经济发展</w:t>
            </w:r>
          </w:p>
        </w:tc>
        <w:tc>
          <w:tcPr>
            <w:tcW w:w="2551" w:type="dxa"/>
            <w:vAlign w:val="center"/>
          </w:tcPr>
          <w:p>
            <w:pPr>
              <w:pStyle w:val="17"/>
            </w:pPr>
            <w:r>
              <w:t>经济社会发展态势向好</w:t>
            </w:r>
          </w:p>
        </w:tc>
        <w:tc>
          <w:tcPr>
            <w:tcW w:w="2268" w:type="dxa"/>
            <w:vAlign w:val="center"/>
          </w:tcPr>
          <w:p>
            <w:pPr>
              <w:pStyle w:val="17"/>
            </w:pPr>
            <w:r>
              <w:t>廊广卫【2014】175号      廊财社【2022】60号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11、农村部分计划生育家庭奖励扶助资金[区级]绩效目标表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农村计划生育家庭奖励扶助制度，有效的解决农村独生子女和双女家庭的养老问题，提高了家庭发展能力，进一步完善计划生育利益导向政策体系，逐步解决计划生育特殊家庭的实际困难。于2023年11月底完成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农村独生子女和双女户父母年满60周岁奖扶人数</w:t>
            </w:r>
          </w:p>
        </w:tc>
        <w:tc>
          <w:tcPr>
            <w:tcW w:w="2835" w:type="dxa"/>
            <w:vAlign w:val="center"/>
          </w:tcPr>
          <w:p>
            <w:pPr>
              <w:pStyle w:val="17"/>
            </w:pPr>
            <w:r>
              <w:t>年度内享受奖励扶助政策人数</w:t>
            </w:r>
          </w:p>
        </w:tc>
        <w:tc>
          <w:tcPr>
            <w:tcW w:w="2551" w:type="dxa"/>
            <w:vAlign w:val="center"/>
          </w:tcPr>
          <w:p>
            <w:pPr>
              <w:pStyle w:val="17"/>
            </w:pPr>
            <w:r>
              <w:t>≤4376人</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项目按时完成</w:t>
            </w:r>
          </w:p>
        </w:tc>
        <w:tc>
          <w:tcPr>
            <w:tcW w:w="2835" w:type="dxa"/>
            <w:vAlign w:val="center"/>
          </w:tcPr>
          <w:p>
            <w:pPr>
              <w:pStyle w:val="17"/>
            </w:pPr>
            <w:r>
              <w:t>项目按时完成时间</w:t>
            </w:r>
          </w:p>
        </w:tc>
        <w:tc>
          <w:tcPr>
            <w:tcW w:w="2551" w:type="dxa"/>
            <w:vAlign w:val="center"/>
          </w:tcPr>
          <w:p>
            <w:pPr>
              <w:pStyle w:val="17"/>
            </w:pPr>
            <w:r>
              <w:t>11底前完成</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人均扶助标准</w:t>
            </w:r>
          </w:p>
        </w:tc>
        <w:tc>
          <w:tcPr>
            <w:tcW w:w="2835" w:type="dxa"/>
            <w:vAlign w:val="center"/>
          </w:tcPr>
          <w:p>
            <w:pPr>
              <w:pStyle w:val="17"/>
            </w:pPr>
            <w:r>
              <w:t>年人均扶助标准</w:t>
            </w:r>
          </w:p>
        </w:tc>
        <w:tc>
          <w:tcPr>
            <w:tcW w:w="2551" w:type="dxa"/>
            <w:vAlign w:val="center"/>
          </w:tcPr>
          <w:p>
            <w:pPr>
              <w:pStyle w:val="17"/>
            </w:pPr>
            <w:r>
              <w:t>192元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考察项目预算完成基金</w:t>
            </w:r>
          </w:p>
        </w:tc>
        <w:tc>
          <w:tcPr>
            <w:tcW w:w="2835" w:type="dxa"/>
            <w:vAlign w:val="center"/>
          </w:tcPr>
          <w:p>
            <w:pPr>
              <w:pStyle w:val="17"/>
            </w:pPr>
            <w:r>
              <w:t>考察项目预算完成情况</w:t>
            </w:r>
          </w:p>
        </w:tc>
        <w:tc>
          <w:tcPr>
            <w:tcW w:w="2551" w:type="dxa"/>
            <w:vAlign w:val="center"/>
          </w:tcPr>
          <w:p>
            <w:pPr>
              <w:pStyle w:val="17"/>
            </w:pPr>
            <w:r>
              <w:t>84.02万元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社会稳定水平逐步提高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享受奖励扶助政策对象满意度</w:t>
            </w:r>
          </w:p>
        </w:tc>
        <w:tc>
          <w:tcPr>
            <w:tcW w:w="2835" w:type="dxa"/>
            <w:vAlign w:val="center"/>
          </w:tcPr>
          <w:p>
            <w:pPr>
              <w:pStyle w:val="17"/>
            </w:pPr>
            <w:r>
              <w:t>享受奖励扶助政策对象满意人数/享受奖励扶助政策对象总人数</w:t>
            </w:r>
          </w:p>
        </w:tc>
        <w:tc>
          <w:tcPr>
            <w:tcW w:w="2551" w:type="dxa"/>
            <w:vAlign w:val="center"/>
          </w:tcPr>
          <w:p>
            <w:pPr>
              <w:pStyle w:val="17"/>
            </w:pPr>
            <w:r>
              <w:t>≥90%</w:t>
            </w:r>
          </w:p>
        </w:tc>
        <w:tc>
          <w:tcPr>
            <w:tcW w:w="2268" w:type="dxa"/>
            <w:vAlign w:val="center"/>
          </w:tcPr>
          <w:p>
            <w:pPr>
              <w:pStyle w:val="17"/>
            </w:pPr>
            <w:r>
              <w:t>冀人口办传【2012】1号、冀卫规【2020】8号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12、农村部分计划生育家庭奖励扶助资金[中央]绩效目标表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农村计划生育家庭奖励扶助制度，有效的解决农村独生子女和双女家庭的养老问题，提高了家庭发展能力，进一步完善计划生育利益导向政策体系，逐步解决计划生育特殊家庭的实际困难。于2023年11月底完成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农村独生子女和双女户父母年满60周岁奖扶人数</w:t>
            </w:r>
          </w:p>
        </w:tc>
        <w:tc>
          <w:tcPr>
            <w:tcW w:w="2835" w:type="dxa"/>
            <w:vAlign w:val="center"/>
          </w:tcPr>
          <w:p>
            <w:pPr>
              <w:pStyle w:val="17"/>
            </w:pPr>
            <w:r>
              <w:t>年度内享受奖励扶助政策人数</w:t>
            </w:r>
          </w:p>
        </w:tc>
        <w:tc>
          <w:tcPr>
            <w:tcW w:w="2551" w:type="dxa"/>
            <w:vAlign w:val="center"/>
          </w:tcPr>
          <w:p>
            <w:pPr>
              <w:pStyle w:val="17"/>
            </w:pPr>
            <w:r>
              <w:t>≤4376人</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项目按时完成</w:t>
            </w:r>
          </w:p>
        </w:tc>
        <w:tc>
          <w:tcPr>
            <w:tcW w:w="2835" w:type="dxa"/>
            <w:vAlign w:val="center"/>
          </w:tcPr>
          <w:p>
            <w:pPr>
              <w:pStyle w:val="17"/>
            </w:pPr>
            <w:r>
              <w:t>项目按时完成时间</w:t>
            </w:r>
          </w:p>
        </w:tc>
        <w:tc>
          <w:tcPr>
            <w:tcW w:w="2551" w:type="dxa"/>
            <w:vAlign w:val="center"/>
          </w:tcPr>
          <w:p>
            <w:pPr>
              <w:pStyle w:val="17"/>
            </w:pPr>
            <w:r>
              <w:t>11底前完成</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人均扶助标准</w:t>
            </w:r>
          </w:p>
        </w:tc>
        <w:tc>
          <w:tcPr>
            <w:tcW w:w="2835" w:type="dxa"/>
            <w:vAlign w:val="center"/>
          </w:tcPr>
          <w:p>
            <w:pPr>
              <w:pStyle w:val="17"/>
            </w:pPr>
            <w:r>
              <w:t>年人均扶助标准</w:t>
            </w:r>
          </w:p>
        </w:tc>
        <w:tc>
          <w:tcPr>
            <w:tcW w:w="2551" w:type="dxa"/>
            <w:vAlign w:val="center"/>
          </w:tcPr>
          <w:p>
            <w:pPr>
              <w:pStyle w:val="17"/>
            </w:pPr>
            <w:r>
              <w:t>192元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考察项目预算完成基金</w:t>
            </w:r>
          </w:p>
        </w:tc>
        <w:tc>
          <w:tcPr>
            <w:tcW w:w="2835" w:type="dxa"/>
            <w:vAlign w:val="center"/>
          </w:tcPr>
          <w:p>
            <w:pPr>
              <w:pStyle w:val="17"/>
            </w:pPr>
            <w:r>
              <w:t>考察项目预算完成情况</w:t>
            </w:r>
          </w:p>
        </w:tc>
        <w:tc>
          <w:tcPr>
            <w:tcW w:w="2551" w:type="dxa"/>
            <w:vAlign w:val="center"/>
          </w:tcPr>
          <w:p>
            <w:pPr>
              <w:pStyle w:val="17"/>
            </w:pPr>
            <w:r>
              <w:t>201.97万元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社会稳定水平逐步提高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享受奖励扶助政策对象满意度</w:t>
            </w:r>
          </w:p>
        </w:tc>
        <w:tc>
          <w:tcPr>
            <w:tcW w:w="2835" w:type="dxa"/>
            <w:vAlign w:val="center"/>
          </w:tcPr>
          <w:p>
            <w:pPr>
              <w:pStyle w:val="17"/>
            </w:pPr>
            <w:r>
              <w:t>享受奖励扶助政策对象满意人数/享受奖励扶助政策对象总人数</w:t>
            </w:r>
          </w:p>
        </w:tc>
        <w:tc>
          <w:tcPr>
            <w:tcW w:w="2551" w:type="dxa"/>
            <w:vAlign w:val="center"/>
          </w:tcPr>
          <w:p>
            <w:pPr>
              <w:pStyle w:val="17"/>
            </w:pPr>
            <w:r>
              <w:t>≥90%</w:t>
            </w:r>
          </w:p>
        </w:tc>
        <w:tc>
          <w:tcPr>
            <w:tcW w:w="2268" w:type="dxa"/>
            <w:vAlign w:val="center"/>
          </w:tcPr>
          <w:p>
            <w:pPr>
              <w:pStyle w:val="17"/>
            </w:pPr>
            <w:r>
              <w:t>冀人口办传【2012】1号、冀卫规【2020】8号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13、农村家庭独生子女费补助资金[区级]绩效目标表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1.开展计划生育独生子女父母奖励工作是践行党的群众路线，是响应国家号召，是加大计划生育利益导向的有力举措。都具有深远意义。</w:t>
            </w:r>
          </w:p>
          <w:p>
            <w:pPr>
              <w:pStyle w:val="17"/>
            </w:pPr>
            <w:r>
              <w:t>2.按照上级精神，对符合政策的对象进行摸底、登记、核实、确认，申拨扶助金。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落实到位人数</w:t>
            </w:r>
          </w:p>
        </w:tc>
        <w:tc>
          <w:tcPr>
            <w:tcW w:w="2551" w:type="dxa"/>
            <w:vAlign w:val="center"/>
          </w:tcPr>
          <w:p>
            <w:pPr>
              <w:pStyle w:val="17"/>
            </w:pPr>
            <w:r>
              <w:t>≥7031人</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受益对象申报信息真实、准确性</w:t>
            </w:r>
          </w:p>
        </w:tc>
        <w:tc>
          <w:tcPr>
            <w:tcW w:w="2835" w:type="dxa"/>
            <w:vAlign w:val="center"/>
          </w:tcPr>
          <w:p>
            <w:pPr>
              <w:pStyle w:val="17"/>
            </w:pPr>
            <w:r>
              <w:t>确保受益对象申报信息真实、准确性</w:t>
            </w:r>
          </w:p>
        </w:tc>
        <w:tc>
          <w:tcPr>
            <w:tcW w:w="2551" w:type="dxa"/>
            <w:vAlign w:val="center"/>
          </w:tcPr>
          <w:p>
            <w:pPr>
              <w:pStyle w:val="17"/>
            </w:pPr>
            <w:r>
              <w:t>100%</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确保项目按时完成</w:t>
            </w:r>
          </w:p>
        </w:tc>
        <w:tc>
          <w:tcPr>
            <w:tcW w:w="2551" w:type="dxa"/>
            <w:vAlign w:val="center"/>
          </w:tcPr>
          <w:p>
            <w:pPr>
              <w:pStyle w:val="17"/>
            </w:pPr>
            <w:r>
              <w:t>2023年10月底前完成</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人均月补助标准</w:t>
            </w:r>
          </w:p>
        </w:tc>
        <w:tc>
          <w:tcPr>
            <w:tcW w:w="2835" w:type="dxa"/>
            <w:vAlign w:val="center"/>
          </w:tcPr>
          <w:p>
            <w:pPr>
              <w:pStyle w:val="17"/>
            </w:pPr>
            <w:r>
              <w:t>人均月补助标准</w:t>
            </w:r>
          </w:p>
        </w:tc>
        <w:tc>
          <w:tcPr>
            <w:tcW w:w="2551" w:type="dxa"/>
            <w:vAlign w:val="center"/>
          </w:tcPr>
          <w:p>
            <w:pPr>
              <w:pStyle w:val="17"/>
            </w:pPr>
            <w:r>
              <w:t>10元</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确保农村独生子女的奖励资金</w:t>
            </w:r>
          </w:p>
        </w:tc>
        <w:tc>
          <w:tcPr>
            <w:tcW w:w="2551" w:type="dxa"/>
            <w:vAlign w:val="center"/>
          </w:tcPr>
          <w:p>
            <w:pPr>
              <w:pStyle w:val="17"/>
            </w:pPr>
            <w:r>
              <w:t>81万元</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家庭发展能力、社会稳定水平</w:t>
            </w:r>
          </w:p>
        </w:tc>
        <w:tc>
          <w:tcPr>
            <w:tcW w:w="2835" w:type="dxa"/>
            <w:vAlign w:val="center"/>
          </w:tcPr>
          <w:p>
            <w:pPr>
              <w:pStyle w:val="17"/>
            </w:pPr>
            <w:r>
              <w:t>家庭发展能力、社会稳定水平逐步提高</w:t>
            </w:r>
          </w:p>
        </w:tc>
        <w:tc>
          <w:tcPr>
            <w:tcW w:w="2551" w:type="dxa"/>
            <w:vAlign w:val="center"/>
          </w:tcPr>
          <w:p>
            <w:pPr>
              <w:pStyle w:val="17"/>
            </w:pPr>
            <w:r>
              <w:t xml:space="preserve"> 逐步提高</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经济发展水平提高</w:t>
            </w:r>
          </w:p>
        </w:tc>
        <w:tc>
          <w:tcPr>
            <w:tcW w:w="2835" w:type="dxa"/>
            <w:vAlign w:val="center"/>
          </w:tcPr>
          <w:p>
            <w:pPr>
              <w:pStyle w:val="17"/>
            </w:pPr>
            <w:r>
              <w:t>经济社会发展稳定提高</w:t>
            </w:r>
          </w:p>
        </w:tc>
        <w:tc>
          <w:tcPr>
            <w:tcW w:w="2551" w:type="dxa"/>
            <w:vAlign w:val="center"/>
          </w:tcPr>
          <w:p>
            <w:pPr>
              <w:pStyle w:val="17"/>
            </w:pPr>
            <w:r>
              <w:t xml:space="preserve"> 逐步提高</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独生子女费领取对象满意度</w:t>
            </w:r>
          </w:p>
        </w:tc>
        <w:tc>
          <w:tcPr>
            <w:tcW w:w="2835" w:type="dxa"/>
            <w:vAlign w:val="center"/>
          </w:tcPr>
          <w:p>
            <w:pPr>
              <w:pStyle w:val="17"/>
            </w:pPr>
            <w:r>
              <w:t>领取对象满意人数/领取对象总数</w:t>
            </w:r>
          </w:p>
        </w:tc>
        <w:tc>
          <w:tcPr>
            <w:tcW w:w="2551" w:type="dxa"/>
            <w:vAlign w:val="center"/>
          </w:tcPr>
          <w:p>
            <w:pPr>
              <w:pStyle w:val="17"/>
            </w:pPr>
            <w:r>
              <w:t>≥90%</w:t>
            </w:r>
          </w:p>
        </w:tc>
        <w:tc>
          <w:tcPr>
            <w:tcW w:w="2268" w:type="dxa"/>
            <w:vAlign w:val="center"/>
          </w:tcPr>
          <w:p>
            <w:pPr>
              <w:pStyle w:val="17"/>
            </w:pPr>
            <w:r>
              <w:t>冀人口联【2005】3号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14、特别扶助补助资金[区级]绩效目标表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1.1、2023年11月底完成发放</w:t>
            </w:r>
          </w:p>
          <w:p>
            <w:pPr>
              <w:pStyle w:val="17"/>
            </w:pPr>
            <w:r>
              <w:t>2.2、进一步完善计划生育利益导向政策体系，逐步解决计划生育特殊家庭的实际困难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计划生育家庭特别扶助伤残人数</w:t>
            </w:r>
          </w:p>
        </w:tc>
        <w:tc>
          <w:tcPr>
            <w:tcW w:w="2835" w:type="dxa"/>
            <w:vAlign w:val="center"/>
          </w:tcPr>
          <w:p>
            <w:pPr>
              <w:pStyle w:val="17"/>
            </w:pPr>
            <w:r>
              <w:t>年度内享受计划生育家庭特别扶助伤残人数</w:t>
            </w:r>
          </w:p>
        </w:tc>
        <w:tc>
          <w:tcPr>
            <w:tcW w:w="2551" w:type="dxa"/>
            <w:vAlign w:val="center"/>
          </w:tcPr>
          <w:p>
            <w:pPr>
              <w:pStyle w:val="17"/>
            </w:pPr>
            <w:r>
              <w:t>≥97人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计划生育家庭特别扶助失独人数</w:t>
            </w:r>
          </w:p>
        </w:tc>
        <w:tc>
          <w:tcPr>
            <w:tcW w:w="2835" w:type="dxa"/>
            <w:vAlign w:val="center"/>
          </w:tcPr>
          <w:p>
            <w:pPr>
              <w:pStyle w:val="17"/>
            </w:pPr>
            <w:r>
              <w:t>年度内享受计划生育家庭特别扶助失独人数</w:t>
            </w:r>
          </w:p>
        </w:tc>
        <w:tc>
          <w:tcPr>
            <w:tcW w:w="2551" w:type="dxa"/>
            <w:vAlign w:val="center"/>
          </w:tcPr>
          <w:p>
            <w:pPr>
              <w:pStyle w:val="17"/>
            </w:pPr>
            <w:r>
              <w:t>≥355人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计划生育家庭特别扶助三级并发症人数</w:t>
            </w:r>
          </w:p>
        </w:tc>
        <w:tc>
          <w:tcPr>
            <w:tcW w:w="2835" w:type="dxa"/>
            <w:vAlign w:val="center"/>
          </w:tcPr>
          <w:p>
            <w:pPr>
              <w:pStyle w:val="17"/>
            </w:pPr>
            <w:r>
              <w:t>年度内享受计划生育家庭特别扶助三级并发症人数</w:t>
            </w:r>
          </w:p>
        </w:tc>
        <w:tc>
          <w:tcPr>
            <w:tcW w:w="2551" w:type="dxa"/>
            <w:vAlign w:val="center"/>
          </w:tcPr>
          <w:p>
            <w:pPr>
              <w:pStyle w:val="17"/>
            </w:pPr>
            <w:r>
              <w:t>3人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确保项目按时完成</w:t>
            </w:r>
          </w:p>
        </w:tc>
        <w:tc>
          <w:tcPr>
            <w:tcW w:w="2551" w:type="dxa"/>
            <w:vAlign w:val="center"/>
          </w:tcPr>
          <w:p>
            <w:pPr>
              <w:pStyle w:val="17"/>
            </w:pPr>
            <w:r>
              <w:t>11月底前完成</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计划生育家庭特别扶助伤残、失独、三级并发症补助总成本</w:t>
            </w:r>
          </w:p>
        </w:tc>
        <w:tc>
          <w:tcPr>
            <w:tcW w:w="2835" w:type="dxa"/>
            <w:vAlign w:val="center"/>
          </w:tcPr>
          <w:p>
            <w:pPr>
              <w:pStyle w:val="17"/>
            </w:pPr>
            <w:r>
              <w:t>项目总成本</w:t>
            </w:r>
          </w:p>
        </w:tc>
        <w:tc>
          <w:tcPr>
            <w:tcW w:w="2551" w:type="dxa"/>
            <w:vAlign w:val="center"/>
          </w:tcPr>
          <w:p>
            <w:pPr>
              <w:pStyle w:val="17"/>
            </w:pPr>
            <w:r>
              <w:t>144.07万元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计划生育家庭特别扶助伤残区级人均月补助标准</w:t>
            </w:r>
          </w:p>
        </w:tc>
        <w:tc>
          <w:tcPr>
            <w:tcW w:w="2835" w:type="dxa"/>
            <w:vAlign w:val="center"/>
          </w:tcPr>
          <w:p>
            <w:pPr>
              <w:pStyle w:val="17"/>
            </w:pPr>
            <w:r>
              <w:t>区级人均月补助标准</w:t>
            </w:r>
          </w:p>
        </w:tc>
        <w:tc>
          <w:tcPr>
            <w:tcW w:w="2551" w:type="dxa"/>
            <w:vAlign w:val="center"/>
          </w:tcPr>
          <w:p>
            <w:pPr>
              <w:pStyle w:val="17"/>
            </w:pPr>
            <w:r>
              <w:t>120元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计划生育家庭特别扶助失独区级人均月补助标准</w:t>
            </w:r>
          </w:p>
        </w:tc>
        <w:tc>
          <w:tcPr>
            <w:tcW w:w="2835" w:type="dxa"/>
            <w:vAlign w:val="center"/>
          </w:tcPr>
          <w:p>
            <w:pPr>
              <w:pStyle w:val="17"/>
            </w:pPr>
            <w:r>
              <w:t>区级人均月补助标准</w:t>
            </w:r>
          </w:p>
        </w:tc>
        <w:tc>
          <w:tcPr>
            <w:tcW w:w="2551" w:type="dxa"/>
            <w:vAlign w:val="center"/>
          </w:tcPr>
          <w:p>
            <w:pPr>
              <w:pStyle w:val="17"/>
            </w:pPr>
            <w:r>
              <w:t>155元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计划生育家庭特别扶助三级并发症人均月补助标准</w:t>
            </w:r>
          </w:p>
        </w:tc>
        <w:tc>
          <w:tcPr>
            <w:tcW w:w="2835" w:type="dxa"/>
            <w:vAlign w:val="center"/>
          </w:tcPr>
          <w:p>
            <w:pPr>
              <w:pStyle w:val="17"/>
            </w:pPr>
            <w:r>
              <w:t>区级人均月补助标准</w:t>
            </w:r>
          </w:p>
        </w:tc>
        <w:tc>
          <w:tcPr>
            <w:tcW w:w="2551" w:type="dxa"/>
            <w:vAlign w:val="center"/>
          </w:tcPr>
          <w:p>
            <w:pPr>
              <w:pStyle w:val="17"/>
            </w:pPr>
            <w:r>
              <w:t>52元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家庭发展能力、社会稳定水平</w:t>
            </w:r>
          </w:p>
        </w:tc>
        <w:tc>
          <w:tcPr>
            <w:tcW w:w="2835" w:type="dxa"/>
            <w:vAlign w:val="center"/>
          </w:tcPr>
          <w:p>
            <w:pPr>
              <w:pStyle w:val="17"/>
            </w:pPr>
            <w:r>
              <w:t>家庭发展能力、社会稳定水平逐步提高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享受特扶对象满意度</w:t>
            </w:r>
          </w:p>
        </w:tc>
        <w:tc>
          <w:tcPr>
            <w:tcW w:w="2835" w:type="dxa"/>
            <w:vAlign w:val="center"/>
          </w:tcPr>
          <w:p>
            <w:pPr>
              <w:pStyle w:val="17"/>
            </w:pPr>
            <w:r>
              <w:t>特扶对象满意人数占特扶对象总数的比例。</w:t>
            </w:r>
          </w:p>
        </w:tc>
        <w:tc>
          <w:tcPr>
            <w:tcW w:w="2551" w:type="dxa"/>
            <w:vAlign w:val="center"/>
          </w:tcPr>
          <w:p>
            <w:pPr>
              <w:pStyle w:val="17"/>
            </w:pPr>
            <w:r>
              <w:t>≥90%</w:t>
            </w:r>
          </w:p>
        </w:tc>
        <w:tc>
          <w:tcPr>
            <w:tcW w:w="2268" w:type="dxa"/>
            <w:vAlign w:val="center"/>
          </w:tcPr>
          <w:p>
            <w:pPr>
              <w:pStyle w:val="17"/>
            </w:pPr>
            <w:r>
              <w:t>廊坊市人民政府办公室（通知）（2017）63号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15、特别扶助补助资金[中央]绩效目标表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1.1、2023年11月底完成发放</w:t>
            </w:r>
          </w:p>
          <w:p>
            <w:pPr>
              <w:pStyle w:val="17"/>
            </w:pPr>
            <w:r>
              <w:t>2.2、进一步完善计划生育利益导向政策体系，逐步解决计划生育特殊家庭的实际困难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计划生育家庭特别扶助伤残人数</w:t>
            </w:r>
          </w:p>
        </w:tc>
        <w:tc>
          <w:tcPr>
            <w:tcW w:w="2835" w:type="dxa"/>
            <w:vAlign w:val="center"/>
          </w:tcPr>
          <w:p>
            <w:pPr>
              <w:pStyle w:val="17"/>
            </w:pPr>
            <w:r>
              <w:t>年度内享受计划生育家庭特别扶助伤残人数</w:t>
            </w:r>
          </w:p>
        </w:tc>
        <w:tc>
          <w:tcPr>
            <w:tcW w:w="2551" w:type="dxa"/>
            <w:vAlign w:val="center"/>
          </w:tcPr>
          <w:p>
            <w:pPr>
              <w:pStyle w:val="17"/>
            </w:pPr>
            <w:r>
              <w:t>≥97人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计划生育家庭特别扶助失独人数</w:t>
            </w:r>
          </w:p>
        </w:tc>
        <w:tc>
          <w:tcPr>
            <w:tcW w:w="2835" w:type="dxa"/>
            <w:vAlign w:val="center"/>
          </w:tcPr>
          <w:p>
            <w:pPr>
              <w:pStyle w:val="17"/>
            </w:pPr>
            <w:r>
              <w:t>年度内享受计划生育家庭特别扶助失独人数</w:t>
            </w:r>
          </w:p>
        </w:tc>
        <w:tc>
          <w:tcPr>
            <w:tcW w:w="2551" w:type="dxa"/>
            <w:vAlign w:val="center"/>
          </w:tcPr>
          <w:p>
            <w:pPr>
              <w:pStyle w:val="17"/>
            </w:pPr>
            <w:r>
              <w:t>≥355人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计划生育家庭特别扶助三级并发症人数</w:t>
            </w:r>
          </w:p>
        </w:tc>
        <w:tc>
          <w:tcPr>
            <w:tcW w:w="2835" w:type="dxa"/>
            <w:vAlign w:val="center"/>
          </w:tcPr>
          <w:p>
            <w:pPr>
              <w:pStyle w:val="17"/>
            </w:pPr>
            <w:r>
              <w:t>年度内享受计划生育家庭特别扶助三级并发症人数</w:t>
            </w:r>
          </w:p>
        </w:tc>
        <w:tc>
          <w:tcPr>
            <w:tcW w:w="2551" w:type="dxa"/>
            <w:vAlign w:val="center"/>
          </w:tcPr>
          <w:p>
            <w:pPr>
              <w:pStyle w:val="17"/>
            </w:pPr>
            <w:r>
              <w:t>3人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确保项目按时完成</w:t>
            </w:r>
          </w:p>
        </w:tc>
        <w:tc>
          <w:tcPr>
            <w:tcW w:w="2551" w:type="dxa"/>
            <w:vAlign w:val="center"/>
          </w:tcPr>
          <w:p>
            <w:pPr>
              <w:pStyle w:val="17"/>
            </w:pPr>
            <w:r>
              <w:t>11月底前完成</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计划生育家庭特别扶助伤残、失独、三级并发症补助总成本</w:t>
            </w:r>
          </w:p>
        </w:tc>
        <w:tc>
          <w:tcPr>
            <w:tcW w:w="2835" w:type="dxa"/>
            <w:vAlign w:val="center"/>
          </w:tcPr>
          <w:p>
            <w:pPr>
              <w:pStyle w:val="17"/>
            </w:pPr>
            <w:r>
              <w:t>项目总成本</w:t>
            </w:r>
          </w:p>
        </w:tc>
        <w:tc>
          <w:tcPr>
            <w:tcW w:w="2551" w:type="dxa"/>
            <w:vAlign w:val="center"/>
          </w:tcPr>
          <w:p>
            <w:pPr>
              <w:pStyle w:val="17"/>
            </w:pPr>
            <w:r>
              <w:t>144.36万元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计划生育家庭特别扶助伤残区级人均月补助标准</w:t>
            </w:r>
          </w:p>
        </w:tc>
        <w:tc>
          <w:tcPr>
            <w:tcW w:w="2835" w:type="dxa"/>
            <w:vAlign w:val="center"/>
          </w:tcPr>
          <w:p>
            <w:pPr>
              <w:pStyle w:val="17"/>
            </w:pPr>
            <w:r>
              <w:t>区级人均月补助标准</w:t>
            </w:r>
          </w:p>
        </w:tc>
        <w:tc>
          <w:tcPr>
            <w:tcW w:w="2551" w:type="dxa"/>
            <w:vAlign w:val="center"/>
          </w:tcPr>
          <w:p>
            <w:pPr>
              <w:pStyle w:val="17"/>
            </w:pPr>
            <w:r>
              <w:t>120元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计划生育家庭特别扶助失独区级人均月补助标准</w:t>
            </w:r>
          </w:p>
        </w:tc>
        <w:tc>
          <w:tcPr>
            <w:tcW w:w="2835" w:type="dxa"/>
            <w:vAlign w:val="center"/>
          </w:tcPr>
          <w:p>
            <w:pPr>
              <w:pStyle w:val="17"/>
            </w:pPr>
            <w:r>
              <w:t>区级人均月补助标准</w:t>
            </w:r>
          </w:p>
        </w:tc>
        <w:tc>
          <w:tcPr>
            <w:tcW w:w="2551" w:type="dxa"/>
            <w:vAlign w:val="center"/>
          </w:tcPr>
          <w:p>
            <w:pPr>
              <w:pStyle w:val="17"/>
            </w:pPr>
            <w:r>
              <w:t>155元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计划生育家庭特别扶助三级并发症人均月补助标准</w:t>
            </w:r>
          </w:p>
        </w:tc>
        <w:tc>
          <w:tcPr>
            <w:tcW w:w="2835" w:type="dxa"/>
            <w:vAlign w:val="center"/>
          </w:tcPr>
          <w:p>
            <w:pPr>
              <w:pStyle w:val="17"/>
            </w:pPr>
            <w:r>
              <w:t>区级人均月补助标准</w:t>
            </w:r>
          </w:p>
        </w:tc>
        <w:tc>
          <w:tcPr>
            <w:tcW w:w="2551" w:type="dxa"/>
            <w:vAlign w:val="center"/>
          </w:tcPr>
          <w:p>
            <w:pPr>
              <w:pStyle w:val="17"/>
            </w:pPr>
            <w:r>
              <w:t>52元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家庭发展能力、社会稳定水平</w:t>
            </w:r>
          </w:p>
        </w:tc>
        <w:tc>
          <w:tcPr>
            <w:tcW w:w="2835" w:type="dxa"/>
            <w:vAlign w:val="center"/>
          </w:tcPr>
          <w:p>
            <w:pPr>
              <w:pStyle w:val="17"/>
            </w:pPr>
            <w:r>
              <w:t>家庭发展能力、社会稳定水平逐步提高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享受特扶对象满意度</w:t>
            </w:r>
          </w:p>
        </w:tc>
        <w:tc>
          <w:tcPr>
            <w:tcW w:w="2835" w:type="dxa"/>
            <w:vAlign w:val="center"/>
          </w:tcPr>
          <w:p>
            <w:pPr>
              <w:pStyle w:val="17"/>
            </w:pPr>
            <w:r>
              <w:t>特扶对象满意人数占特扶对象总数的比例。</w:t>
            </w:r>
          </w:p>
        </w:tc>
        <w:tc>
          <w:tcPr>
            <w:tcW w:w="2551" w:type="dxa"/>
            <w:vAlign w:val="center"/>
          </w:tcPr>
          <w:p>
            <w:pPr>
              <w:pStyle w:val="17"/>
            </w:pPr>
            <w:r>
              <w:t>≥90%</w:t>
            </w:r>
          </w:p>
        </w:tc>
        <w:tc>
          <w:tcPr>
            <w:tcW w:w="2268" w:type="dxa"/>
            <w:vAlign w:val="center"/>
          </w:tcPr>
          <w:p>
            <w:pPr>
              <w:pStyle w:val="17"/>
            </w:pPr>
            <w:r>
              <w:t>廊坊市人民政府办公室（通知）（2017）63号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16、万名医师支援农村卫生工程项目资金[市级]绩效目标表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1.向对口支援单位派遣医务人员到基层医疗机构进行补助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补助医疗单位个数</w:t>
            </w:r>
          </w:p>
        </w:tc>
        <w:tc>
          <w:tcPr>
            <w:tcW w:w="2835" w:type="dxa"/>
            <w:vAlign w:val="center"/>
          </w:tcPr>
          <w:p>
            <w:pPr>
              <w:pStyle w:val="17"/>
            </w:pPr>
            <w:r>
              <w:t>补助支援医疗单位个数</w:t>
            </w:r>
          </w:p>
        </w:tc>
        <w:tc>
          <w:tcPr>
            <w:tcW w:w="2551" w:type="dxa"/>
            <w:vAlign w:val="center"/>
          </w:tcPr>
          <w:p>
            <w:pPr>
              <w:pStyle w:val="17"/>
            </w:pPr>
            <w:r>
              <w:t>1个</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支援医疗卫生机构补助经费发放率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于2023年12月底之前发放补助资金</w:t>
            </w:r>
          </w:p>
        </w:tc>
        <w:tc>
          <w:tcPr>
            <w:tcW w:w="2551" w:type="dxa"/>
            <w:vAlign w:val="center"/>
          </w:tcPr>
          <w:p>
            <w:pPr>
              <w:pStyle w:val="17"/>
            </w:pPr>
            <w:r>
              <w:t>于2023年12月底之前发放补助资金</w:t>
            </w:r>
          </w:p>
        </w:tc>
        <w:tc>
          <w:tcPr>
            <w:tcW w:w="2268" w:type="dxa"/>
            <w:vAlign w:val="center"/>
          </w:tcPr>
          <w:p>
            <w:pPr>
              <w:pStyle w:val="17"/>
            </w:pPr>
            <w:r>
              <w:t>支援医疗机构补助发放实际时间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支援的医疗机构补助经费</w:t>
            </w:r>
          </w:p>
        </w:tc>
        <w:tc>
          <w:tcPr>
            <w:tcW w:w="2835" w:type="dxa"/>
            <w:vAlign w:val="center"/>
          </w:tcPr>
          <w:p>
            <w:pPr>
              <w:pStyle w:val="17"/>
            </w:pPr>
            <w:r>
              <w:t>支援的医疗机构补助经费</w:t>
            </w:r>
          </w:p>
        </w:tc>
        <w:tc>
          <w:tcPr>
            <w:tcW w:w="2551" w:type="dxa"/>
            <w:vAlign w:val="center"/>
          </w:tcPr>
          <w:p>
            <w:pPr>
              <w:pStyle w:val="17"/>
            </w:pPr>
            <w:r>
              <w:t>0.5万元</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开展对口支援工作</w:t>
            </w:r>
          </w:p>
        </w:tc>
        <w:tc>
          <w:tcPr>
            <w:tcW w:w="2835" w:type="dxa"/>
            <w:vAlign w:val="center"/>
          </w:tcPr>
          <w:p>
            <w:pPr>
              <w:pStyle w:val="17"/>
            </w:pPr>
            <w:r>
              <w:t>帮助受援医院加强以人才、技术、重点专科为核心的医疗服务能力建设</w:t>
            </w:r>
          </w:p>
        </w:tc>
        <w:tc>
          <w:tcPr>
            <w:tcW w:w="2551" w:type="dxa"/>
            <w:vAlign w:val="center"/>
          </w:tcPr>
          <w:p>
            <w:pPr>
              <w:pStyle w:val="17"/>
            </w:pPr>
            <w:r>
              <w:t>推进我区城乡医院对口支援工作</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提高医院服务水平和运行效率，解决群众看病就医问题</w:t>
            </w:r>
          </w:p>
        </w:tc>
        <w:tc>
          <w:tcPr>
            <w:tcW w:w="2835" w:type="dxa"/>
            <w:vAlign w:val="center"/>
          </w:tcPr>
          <w:p>
            <w:pPr>
              <w:pStyle w:val="17"/>
            </w:pPr>
            <w:r>
              <w:t>满足人民群众多层次、多样化的医疗卫生需求解决群众看病就医问题，实现病有所医</w:t>
            </w:r>
          </w:p>
        </w:tc>
        <w:tc>
          <w:tcPr>
            <w:tcW w:w="2551" w:type="dxa"/>
            <w:vAlign w:val="center"/>
          </w:tcPr>
          <w:p>
            <w:pPr>
              <w:pStyle w:val="17"/>
            </w:pPr>
            <w:r>
              <w:t>提高医院服务水平和运行效率，解决群众看病就医问题</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提高医疗机构经济收入，为群众提供方便、价廉的医疗服务</w:t>
            </w:r>
          </w:p>
        </w:tc>
        <w:tc>
          <w:tcPr>
            <w:tcW w:w="2835" w:type="dxa"/>
            <w:vAlign w:val="center"/>
          </w:tcPr>
          <w:p>
            <w:pPr>
              <w:pStyle w:val="17"/>
            </w:pPr>
            <w:r>
              <w:t>增加医疗机构业务收入，为群众提供方便、价廉的医疗服务</w:t>
            </w:r>
          </w:p>
        </w:tc>
        <w:tc>
          <w:tcPr>
            <w:tcW w:w="2551" w:type="dxa"/>
            <w:vAlign w:val="center"/>
          </w:tcPr>
          <w:p>
            <w:pPr>
              <w:pStyle w:val="17"/>
            </w:pPr>
            <w:r>
              <w:t>增加医疗机构业务收入，为群众提供方便、价廉的医疗服务</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17、乡村一体化改革资金（村医）[区级]绩效目标表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1.1、按时发放村医待遇</w:t>
            </w:r>
          </w:p>
          <w:p>
            <w:pPr>
              <w:pStyle w:val="17"/>
            </w:pPr>
            <w:r>
              <w:t>2.2、进一步完善基层医疗水平，全面服务人民群众，增强乡村的医疗水平。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所需村医数量</w:t>
            </w:r>
          </w:p>
        </w:tc>
        <w:tc>
          <w:tcPr>
            <w:tcW w:w="2835" w:type="dxa"/>
            <w:vAlign w:val="center"/>
          </w:tcPr>
          <w:p>
            <w:pPr>
              <w:pStyle w:val="17"/>
            </w:pPr>
            <w:r>
              <w:t>所需村医数量</w:t>
            </w:r>
          </w:p>
        </w:tc>
        <w:tc>
          <w:tcPr>
            <w:tcW w:w="2551" w:type="dxa"/>
            <w:vAlign w:val="center"/>
          </w:tcPr>
          <w:p>
            <w:pPr>
              <w:pStyle w:val="17"/>
            </w:pPr>
            <w:r>
              <w:t>≥62个</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资金发放精准性</w:t>
            </w:r>
          </w:p>
        </w:tc>
        <w:tc>
          <w:tcPr>
            <w:tcW w:w="2835" w:type="dxa"/>
            <w:vAlign w:val="center"/>
          </w:tcPr>
          <w:p>
            <w:pPr>
              <w:pStyle w:val="17"/>
            </w:pPr>
            <w:r>
              <w:t>资金发放精准性</w:t>
            </w:r>
          </w:p>
        </w:tc>
        <w:tc>
          <w:tcPr>
            <w:tcW w:w="2551" w:type="dxa"/>
            <w:vAlign w:val="center"/>
          </w:tcPr>
          <w:p>
            <w:pPr>
              <w:pStyle w:val="17"/>
            </w:pPr>
            <w:r>
              <w:t>100%</w:t>
            </w:r>
          </w:p>
        </w:tc>
        <w:tc>
          <w:tcPr>
            <w:tcW w:w="2268" w:type="dxa"/>
            <w:vAlign w:val="center"/>
          </w:tcPr>
          <w:p>
            <w:pPr>
              <w:pStyle w:val="17"/>
            </w:pPr>
            <w:r>
              <w:t>资金发放单位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资金发放及时性</w:t>
            </w:r>
          </w:p>
        </w:tc>
        <w:tc>
          <w:tcPr>
            <w:tcW w:w="2835" w:type="dxa"/>
            <w:vAlign w:val="center"/>
          </w:tcPr>
          <w:p>
            <w:pPr>
              <w:pStyle w:val="17"/>
            </w:pPr>
            <w:r>
              <w:t>资金发放及时性</w:t>
            </w:r>
          </w:p>
        </w:tc>
        <w:tc>
          <w:tcPr>
            <w:tcW w:w="2551" w:type="dxa"/>
            <w:vAlign w:val="center"/>
          </w:tcPr>
          <w:p>
            <w:pPr>
              <w:pStyle w:val="17"/>
            </w:pPr>
            <w:r>
              <w:t>及时</w:t>
            </w:r>
          </w:p>
        </w:tc>
        <w:tc>
          <w:tcPr>
            <w:tcW w:w="2268"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乡村一体化改革资金</w:t>
            </w:r>
          </w:p>
        </w:tc>
        <w:tc>
          <w:tcPr>
            <w:tcW w:w="2835" w:type="dxa"/>
            <w:vAlign w:val="center"/>
          </w:tcPr>
          <w:p>
            <w:pPr>
              <w:pStyle w:val="17"/>
            </w:pPr>
            <w:r>
              <w:t>乡村一体化改革资金</w:t>
            </w:r>
          </w:p>
        </w:tc>
        <w:tc>
          <w:tcPr>
            <w:tcW w:w="2551" w:type="dxa"/>
            <w:vAlign w:val="center"/>
          </w:tcPr>
          <w:p>
            <w:pPr>
              <w:pStyle w:val="17"/>
            </w:pPr>
            <w:r>
              <w:t>238万元</w:t>
            </w:r>
          </w:p>
        </w:tc>
        <w:tc>
          <w:tcPr>
            <w:tcW w:w="2268" w:type="dxa"/>
            <w:vAlign w:val="center"/>
          </w:tcPr>
          <w:p>
            <w:pPr>
              <w:pStyle w:val="17"/>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提高乡村一体化村医待遇，保障村医生活水平</w:t>
            </w:r>
          </w:p>
        </w:tc>
        <w:tc>
          <w:tcPr>
            <w:tcW w:w="2835" w:type="dxa"/>
            <w:vAlign w:val="center"/>
          </w:tcPr>
          <w:p>
            <w:pPr>
              <w:pStyle w:val="17"/>
            </w:pPr>
            <w:r>
              <w:t>提高医疗服务水平，保障村医生活水平</w:t>
            </w:r>
          </w:p>
        </w:tc>
        <w:tc>
          <w:tcPr>
            <w:tcW w:w="2551" w:type="dxa"/>
            <w:vAlign w:val="center"/>
          </w:tcPr>
          <w:p>
            <w:pPr>
              <w:pStyle w:val="17"/>
            </w:pPr>
            <w:r>
              <w:t>提高医疗服务水平</w:t>
            </w:r>
          </w:p>
        </w:tc>
        <w:tc>
          <w:tcPr>
            <w:tcW w:w="2268" w:type="dxa"/>
            <w:vAlign w:val="center"/>
          </w:tcPr>
          <w:p>
            <w:pPr>
              <w:pStyle w:val="17"/>
            </w:pPr>
            <w: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提高乡村一体化村医收入</w:t>
            </w:r>
          </w:p>
        </w:tc>
        <w:tc>
          <w:tcPr>
            <w:tcW w:w="2835" w:type="dxa"/>
            <w:vAlign w:val="center"/>
          </w:tcPr>
          <w:p>
            <w:pPr>
              <w:pStyle w:val="17"/>
            </w:pPr>
            <w:r>
              <w:t>提高乡村一体化村医收入，减轻生活负担</w:t>
            </w:r>
          </w:p>
        </w:tc>
        <w:tc>
          <w:tcPr>
            <w:tcW w:w="2551" w:type="dxa"/>
            <w:vAlign w:val="center"/>
          </w:tcPr>
          <w:p>
            <w:pPr>
              <w:pStyle w:val="17"/>
            </w:pPr>
            <w:r>
              <w:t>减轻生活负担</w:t>
            </w:r>
          </w:p>
        </w:tc>
        <w:tc>
          <w:tcPr>
            <w:tcW w:w="2268" w:type="dxa"/>
            <w:vAlign w:val="center"/>
          </w:tcPr>
          <w:p>
            <w:pPr>
              <w:pStyle w:val="17"/>
            </w:pPr>
            <w: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完善基层医疗，增强乡村医疗水平</w:t>
            </w:r>
          </w:p>
        </w:tc>
        <w:tc>
          <w:tcPr>
            <w:tcW w:w="2835" w:type="dxa"/>
            <w:vAlign w:val="center"/>
          </w:tcPr>
          <w:p>
            <w:pPr>
              <w:pStyle w:val="17"/>
            </w:pPr>
            <w:r>
              <w:t>完善基层医疗，增强乡村医疗水平</w:t>
            </w:r>
          </w:p>
        </w:tc>
        <w:tc>
          <w:tcPr>
            <w:tcW w:w="2551" w:type="dxa"/>
            <w:vAlign w:val="center"/>
          </w:tcPr>
          <w:p>
            <w:pPr>
              <w:pStyle w:val="17"/>
            </w:pPr>
            <w:r>
              <w:t>完善基层医疗，增强乡村医疗水平</w:t>
            </w:r>
          </w:p>
        </w:tc>
        <w:tc>
          <w:tcPr>
            <w:tcW w:w="2268" w:type="dxa"/>
            <w:vAlign w:val="center"/>
          </w:tcPr>
          <w:p>
            <w:pPr>
              <w:pStyle w:val="17"/>
            </w:pPr>
            <w: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乡村医生满意度</w:t>
            </w:r>
          </w:p>
        </w:tc>
        <w:tc>
          <w:tcPr>
            <w:tcW w:w="2835" w:type="dxa"/>
            <w:vAlign w:val="center"/>
          </w:tcPr>
          <w:p>
            <w:pPr>
              <w:pStyle w:val="17"/>
            </w:pPr>
            <w:r>
              <w:t>乡村医生满意度/总人数</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18、乡镇综合医改专项资金（退休人员）[区级]绩效目标表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1.按时发放相关人员统筹外待遇，保障退休人员待遇。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乡镇卫生院个数</w:t>
            </w:r>
          </w:p>
        </w:tc>
        <w:tc>
          <w:tcPr>
            <w:tcW w:w="2835" w:type="dxa"/>
            <w:vAlign w:val="center"/>
          </w:tcPr>
          <w:p>
            <w:pPr>
              <w:pStyle w:val="17"/>
            </w:pPr>
            <w:r>
              <w:t>乡镇基层医疗机构综合医改个数</w:t>
            </w:r>
          </w:p>
        </w:tc>
        <w:tc>
          <w:tcPr>
            <w:tcW w:w="2551" w:type="dxa"/>
            <w:vAlign w:val="center"/>
          </w:tcPr>
          <w:p>
            <w:pPr>
              <w:pStyle w:val="17"/>
            </w:pPr>
            <w:r>
              <w:t>5个</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发放准确性</w:t>
            </w:r>
          </w:p>
        </w:tc>
        <w:tc>
          <w:tcPr>
            <w:tcW w:w="2835" w:type="dxa"/>
            <w:vAlign w:val="center"/>
          </w:tcPr>
          <w:p>
            <w:pPr>
              <w:pStyle w:val="17"/>
            </w:pPr>
            <w:r>
              <w:t>统筹外待遇补助医疗单位发准确性</w:t>
            </w:r>
          </w:p>
        </w:tc>
        <w:tc>
          <w:tcPr>
            <w:tcW w:w="2551" w:type="dxa"/>
            <w:vAlign w:val="center"/>
          </w:tcPr>
          <w:p>
            <w:pPr>
              <w:pStyle w:val="17"/>
            </w:pPr>
            <w:r>
              <w:t>100%</w:t>
            </w:r>
          </w:p>
        </w:tc>
        <w:tc>
          <w:tcPr>
            <w:tcW w:w="2268" w:type="dxa"/>
            <w:vAlign w:val="center"/>
          </w:tcPr>
          <w:p>
            <w:pPr>
              <w:pStyle w:val="17"/>
            </w:pPr>
            <w:r>
              <w:t>按实际需求发放单位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项目及时行</w:t>
            </w:r>
          </w:p>
        </w:tc>
        <w:tc>
          <w:tcPr>
            <w:tcW w:w="2551" w:type="dxa"/>
            <w:vAlign w:val="center"/>
          </w:tcPr>
          <w:p>
            <w:pPr>
              <w:pStyle w:val="17"/>
            </w:pPr>
            <w:r>
              <w:t>及时</w:t>
            </w:r>
          </w:p>
        </w:tc>
        <w:tc>
          <w:tcPr>
            <w:tcW w:w="2268" w:type="dxa"/>
            <w:vAlign w:val="center"/>
          </w:tcPr>
          <w:p>
            <w:pPr>
              <w:pStyle w:val="17"/>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乡镇综合医改专项资金（退休人员）</w:t>
            </w:r>
          </w:p>
        </w:tc>
        <w:tc>
          <w:tcPr>
            <w:tcW w:w="2835" w:type="dxa"/>
            <w:vAlign w:val="center"/>
          </w:tcPr>
          <w:p>
            <w:pPr>
              <w:pStyle w:val="17"/>
            </w:pPr>
            <w:r>
              <w:t>乡镇综合医改专项资金（退休人员）</w:t>
            </w:r>
          </w:p>
        </w:tc>
        <w:tc>
          <w:tcPr>
            <w:tcW w:w="2551" w:type="dxa"/>
            <w:vAlign w:val="center"/>
          </w:tcPr>
          <w:p>
            <w:pPr>
              <w:pStyle w:val="17"/>
            </w:pPr>
            <w:r>
              <w:t>166万元</w:t>
            </w:r>
          </w:p>
        </w:tc>
        <w:tc>
          <w:tcPr>
            <w:tcW w:w="2268" w:type="dxa"/>
            <w:vAlign w:val="center"/>
          </w:tcPr>
          <w:p>
            <w:pPr>
              <w:pStyle w:val="17"/>
            </w:pPr>
            <w:r>
              <w:t>测算资金表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保障退休人员收入</w:t>
            </w:r>
          </w:p>
        </w:tc>
        <w:tc>
          <w:tcPr>
            <w:tcW w:w="2835" w:type="dxa"/>
            <w:vAlign w:val="center"/>
          </w:tcPr>
          <w:p>
            <w:pPr>
              <w:pStyle w:val="17"/>
            </w:pPr>
            <w:r>
              <w:t>保障退休人员收入</w:t>
            </w:r>
          </w:p>
        </w:tc>
        <w:tc>
          <w:tcPr>
            <w:tcW w:w="2551" w:type="dxa"/>
            <w:vAlign w:val="center"/>
          </w:tcPr>
          <w:p>
            <w:pPr>
              <w:pStyle w:val="17"/>
            </w:pPr>
            <w:r>
              <w:t>保障退休人员收入</w:t>
            </w:r>
          </w:p>
        </w:tc>
        <w:tc>
          <w:tcPr>
            <w:tcW w:w="2268" w:type="dxa"/>
            <w:vAlign w:val="center"/>
          </w:tcPr>
          <w:p>
            <w:pPr>
              <w:pStyle w:val="17"/>
            </w:pPr>
            <w: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提高差额退休人员统筹外待遇</w:t>
            </w:r>
          </w:p>
        </w:tc>
        <w:tc>
          <w:tcPr>
            <w:tcW w:w="2835" w:type="dxa"/>
            <w:vAlign w:val="center"/>
          </w:tcPr>
          <w:p>
            <w:pPr>
              <w:pStyle w:val="17"/>
            </w:pPr>
            <w:r>
              <w:t>提高差额退休人员统筹外待遇，减轻生活负担</w:t>
            </w:r>
          </w:p>
        </w:tc>
        <w:tc>
          <w:tcPr>
            <w:tcW w:w="2551" w:type="dxa"/>
            <w:vAlign w:val="center"/>
          </w:tcPr>
          <w:p>
            <w:pPr>
              <w:pStyle w:val="17"/>
            </w:pPr>
            <w:r>
              <w:t>减轻生活负担</w:t>
            </w:r>
          </w:p>
        </w:tc>
        <w:tc>
          <w:tcPr>
            <w:tcW w:w="2268" w:type="dxa"/>
            <w:vAlign w:val="center"/>
          </w:tcPr>
          <w:p>
            <w:pPr>
              <w:pStyle w:val="17"/>
            </w:pPr>
            <w: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提高退休人员生活水平</w:t>
            </w:r>
          </w:p>
        </w:tc>
        <w:tc>
          <w:tcPr>
            <w:tcW w:w="2835" w:type="dxa"/>
            <w:vAlign w:val="center"/>
          </w:tcPr>
          <w:p>
            <w:pPr>
              <w:pStyle w:val="17"/>
            </w:pPr>
            <w:r>
              <w:t>提高退休人员生活水平</w:t>
            </w:r>
          </w:p>
        </w:tc>
        <w:tc>
          <w:tcPr>
            <w:tcW w:w="2551" w:type="dxa"/>
            <w:vAlign w:val="center"/>
          </w:tcPr>
          <w:p>
            <w:pPr>
              <w:pStyle w:val="17"/>
            </w:pPr>
            <w:r>
              <w:t>提高</w:t>
            </w:r>
          </w:p>
        </w:tc>
        <w:tc>
          <w:tcPr>
            <w:tcW w:w="2268" w:type="dxa"/>
            <w:vAlign w:val="center"/>
          </w:tcPr>
          <w:p>
            <w:pPr>
              <w:pStyle w:val="17"/>
            </w:pPr>
            <w: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辖区居民满意度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19、医联体资金[市级]绩效目标表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1.全面推进基层医疗卫生机构管理体制和运行机制综合改革，提高基本医疗服务能力，加强医联体建设，构建一体化管理模式，促进医疗卫生资源上下贯通。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医联体医疗卫生机构个数</w:t>
            </w:r>
          </w:p>
        </w:tc>
        <w:tc>
          <w:tcPr>
            <w:tcW w:w="2835" w:type="dxa"/>
            <w:vAlign w:val="center"/>
          </w:tcPr>
          <w:p>
            <w:pPr>
              <w:pStyle w:val="17"/>
            </w:pPr>
            <w:r>
              <w:t>医联体医疗卫生机构单位个数</w:t>
            </w:r>
          </w:p>
        </w:tc>
        <w:tc>
          <w:tcPr>
            <w:tcW w:w="2551" w:type="dxa"/>
            <w:vAlign w:val="center"/>
          </w:tcPr>
          <w:p>
            <w:pPr>
              <w:pStyle w:val="17"/>
            </w:pPr>
            <w:r>
              <w:t>1个</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医联体医疗卫生机构 补助经费发放率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医联体医疗卫生机构补助经费</w:t>
            </w:r>
          </w:p>
        </w:tc>
        <w:tc>
          <w:tcPr>
            <w:tcW w:w="2835" w:type="dxa"/>
            <w:vAlign w:val="center"/>
          </w:tcPr>
          <w:p>
            <w:pPr>
              <w:pStyle w:val="17"/>
            </w:pPr>
            <w:r>
              <w:t>医联体医疗卫生机构补助经费</w:t>
            </w:r>
          </w:p>
        </w:tc>
        <w:tc>
          <w:tcPr>
            <w:tcW w:w="2551" w:type="dxa"/>
            <w:vAlign w:val="center"/>
          </w:tcPr>
          <w:p>
            <w:pPr>
              <w:pStyle w:val="17"/>
            </w:pPr>
            <w:r>
              <w:t>1万元</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加强公共卫生服务能力建设，提高基层医疗卫生机构能力建设</w:t>
            </w:r>
          </w:p>
        </w:tc>
        <w:tc>
          <w:tcPr>
            <w:tcW w:w="2835" w:type="dxa"/>
            <w:vAlign w:val="center"/>
          </w:tcPr>
          <w:p>
            <w:pPr>
              <w:pStyle w:val="17"/>
            </w:pPr>
            <w:r>
              <w:t>满足人民群众多层次、多样化的医疗卫生需求</w:t>
            </w:r>
          </w:p>
        </w:tc>
        <w:tc>
          <w:tcPr>
            <w:tcW w:w="2551" w:type="dxa"/>
            <w:vAlign w:val="center"/>
          </w:tcPr>
          <w:p>
            <w:pPr>
              <w:pStyle w:val="17"/>
            </w:pPr>
            <w:r>
              <w:t>满足人民群众多层次、多样化的医疗卫生需求</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提高医院服务水平和运行效率，解决群众看病就医问题</w:t>
            </w:r>
          </w:p>
        </w:tc>
        <w:tc>
          <w:tcPr>
            <w:tcW w:w="2835" w:type="dxa"/>
            <w:vAlign w:val="center"/>
          </w:tcPr>
          <w:p>
            <w:pPr>
              <w:pStyle w:val="17"/>
            </w:pPr>
            <w:r>
              <w:t>为群众提供安全、有效、方便、价廉的医疗卫生服务，解决群众看病就医问题，实现病有所医</w:t>
            </w:r>
          </w:p>
        </w:tc>
        <w:tc>
          <w:tcPr>
            <w:tcW w:w="2551" w:type="dxa"/>
            <w:vAlign w:val="center"/>
          </w:tcPr>
          <w:p>
            <w:pPr>
              <w:pStyle w:val="17"/>
            </w:pPr>
            <w:r>
              <w:t>提高医院服务水平和运行效率，解决群众看病就医问题</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提高项目单位经济收入，为群众提供价廉的医疗服务</w:t>
            </w:r>
          </w:p>
        </w:tc>
        <w:tc>
          <w:tcPr>
            <w:tcW w:w="2835" w:type="dxa"/>
            <w:vAlign w:val="center"/>
          </w:tcPr>
          <w:p>
            <w:pPr>
              <w:pStyle w:val="17"/>
            </w:pPr>
            <w:r>
              <w:t>增加医疗机构业务收入，为群众提供价廉的医疗服务</w:t>
            </w:r>
          </w:p>
        </w:tc>
        <w:tc>
          <w:tcPr>
            <w:tcW w:w="2551" w:type="dxa"/>
            <w:vAlign w:val="center"/>
          </w:tcPr>
          <w:p>
            <w:pPr>
              <w:pStyle w:val="17"/>
            </w:pPr>
            <w:r>
              <w:t>增加医疗机构业务收入，为群众提供价廉的医疗服务</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群众满意度调查表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20、医疗服务与保障能力提升补助资金（中医药事业传承与发展部分）[中央]绩效目标表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1.推动构建中国特色健康服务体系，促进中医药服务能力提升，加强中医药特色技术支持，推进旗舰中医馆建设工作。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旗舰中医馆建设项目个数</w:t>
            </w:r>
          </w:p>
        </w:tc>
        <w:tc>
          <w:tcPr>
            <w:tcW w:w="2835" w:type="dxa"/>
            <w:vAlign w:val="center"/>
          </w:tcPr>
          <w:p>
            <w:pPr>
              <w:pStyle w:val="17"/>
            </w:pPr>
            <w:r>
              <w:t>旗舰中医馆建设项目个数</w:t>
            </w:r>
          </w:p>
        </w:tc>
        <w:tc>
          <w:tcPr>
            <w:tcW w:w="2551" w:type="dxa"/>
            <w:vAlign w:val="center"/>
          </w:tcPr>
          <w:p>
            <w:pPr>
              <w:pStyle w:val="17"/>
            </w:pPr>
            <w:r>
              <w:t>1个</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医联体医疗卫生机构 补助经费发放率</w:t>
            </w:r>
          </w:p>
        </w:tc>
        <w:tc>
          <w:tcPr>
            <w:tcW w:w="2551" w:type="dxa"/>
            <w:vAlign w:val="center"/>
          </w:tcPr>
          <w:p>
            <w:pPr>
              <w:pStyle w:val="17"/>
            </w:pPr>
            <w:r>
              <w:t>≥80%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旗舰中医馆建设完成时间</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旗舰中医馆建设项目经费</w:t>
            </w:r>
          </w:p>
        </w:tc>
        <w:tc>
          <w:tcPr>
            <w:tcW w:w="2835" w:type="dxa"/>
            <w:vAlign w:val="center"/>
          </w:tcPr>
          <w:p>
            <w:pPr>
              <w:pStyle w:val="17"/>
            </w:pPr>
            <w:r>
              <w:t>旗舰中医馆建设项目经费</w:t>
            </w:r>
          </w:p>
        </w:tc>
        <w:tc>
          <w:tcPr>
            <w:tcW w:w="2551" w:type="dxa"/>
            <w:vAlign w:val="center"/>
          </w:tcPr>
          <w:p>
            <w:pPr>
              <w:pStyle w:val="17"/>
            </w:pPr>
            <w:r>
              <w:t>15万元</w:t>
            </w:r>
          </w:p>
        </w:tc>
        <w:tc>
          <w:tcPr>
            <w:tcW w:w="2268" w:type="dxa"/>
            <w:vAlign w:val="center"/>
          </w:tcPr>
          <w:p>
            <w:pPr>
              <w:pStyle w:val="17"/>
            </w:pPr>
            <w:r>
              <w:t>廊财社【2022】85号资金分配表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旗舰中医馆建设项目补助经费</w:t>
            </w:r>
          </w:p>
        </w:tc>
        <w:tc>
          <w:tcPr>
            <w:tcW w:w="2835" w:type="dxa"/>
            <w:vAlign w:val="center"/>
          </w:tcPr>
          <w:p>
            <w:pPr>
              <w:pStyle w:val="17"/>
            </w:pPr>
            <w:r>
              <w:t>按照医疗机构工作开展情况给予拨付</w:t>
            </w:r>
          </w:p>
        </w:tc>
        <w:tc>
          <w:tcPr>
            <w:tcW w:w="2551" w:type="dxa"/>
            <w:vAlign w:val="center"/>
          </w:tcPr>
          <w:p>
            <w:pPr>
              <w:pStyle w:val="17"/>
            </w:pPr>
            <w:r>
              <w:t>15万元</w:t>
            </w:r>
          </w:p>
        </w:tc>
        <w:tc>
          <w:tcPr>
            <w:tcW w:w="2268" w:type="dxa"/>
            <w:vAlign w:val="center"/>
          </w:tcPr>
          <w:p>
            <w:pPr>
              <w:pStyle w:val="17"/>
            </w:pPr>
            <w:r>
              <w:t>廊财社【2022】85号资金分配表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推进旗舰中医馆建设</w:t>
            </w:r>
          </w:p>
        </w:tc>
        <w:tc>
          <w:tcPr>
            <w:tcW w:w="2835" w:type="dxa"/>
            <w:vAlign w:val="center"/>
          </w:tcPr>
          <w:p>
            <w:pPr>
              <w:pStyle w:val="17"/>
            </w:pPr>
            <w:r>
              <w:t>促进中医药服务能力提升，加强中医药特色技术支持</w:t>
            </w:r>
          </w:p>
        </w:tc>
        <w:tc>
          <w:tcPr>
            <w:tcW w:w="2551" w:type="dxa"/>
            <w:vAlign w:val="center"/>
          </w:tcPr>
          <w:p>
            <w:pPr>
              <w:pStyle w:val="17"/>
            </w:pPr>
            <w:r>
              <w:t>加强中医药特色技术支持，满足人民群众多层次多样化中医药健康服务需求</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推动构建中医特色健康服务体系，满足人民群众多层次多样化中医药健康服务需求</w:t>
            </w:r>
          </w:p>
        </w:tc>
        <w:tc>
          <w:tcPr>
            <w:tcW w:w="2835" w:type="dxa"/>
            <w:vAlign w:val="center"/>
          </w:tcPr>
          <w:p>
            <w:pPr>
              <w:pStyle w:val="17"/>
            </w:pPr>
            <w:r>
              <w:t>加强中医药特色技术支持，充分释放中医药健康服务潜力和活力</w:t>
            </w:r>
          </w:p>
        </w:tc>
        <w:tc>
          <w:tcPr>
            <w:tcW w:w="2551" w:type="dxa"/>
            <w:vAlign w:val="center"/>
          </w:tcPr>
          <w:p>
            <w:pPr>
              <w:pStyle w:val="17"/>
            </w:pPr>
            <w:r>
              <w:t>促进中医药服务能力提升，加强中医药特色技术支持</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促进经济发展</w:t>
            </w:r>
          </w:p>
        </w:tc>
        <w:tc>
          <w:tcPr>
            <w:tcW w:w="2551" w:type="dxa"/>
            <w:vAlign w:val="center"/>
          </w:tcPr>
          <w:p>
            <w:pPr>
              <w:pStyle w:val="17"/>
            </w:pPr>
            <w:r>
              <w:t>经济社会发展态势向好</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群众满意度调查表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21、孕妇产前免费筛查项目资金[区级]绩效目标表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1.孕妇检查满意度</w:t>
            </w:r>
            <w:r>
              <w:tab/>
            </w:r>
            <w:r>
              <w:t>考核孕妇检测后的满意度</w:t>
            </w:r>
            <w:r>
              <w:tab/>
            </w:r>
            <w:r>
              <w:tab/>
            </w:r>
            <w:r>
              <w:t>95.00</w:t>
            </w:r>
            <w:r>
              <w:tab/>
            </w:r>
            <w:r>
              <w:t>%</w:t>
            </w:r>
            <w:r>
              <w:tab/>
            </w:r>
            <w:r>
              <w:t>信息系统里满意度调查统计</w:t>
            </w:r>
            <w:r>
              <w:tab/>
            </w:r>
            <w:r>
              <w:t>满意率达95% (含)以上的得满分；每降低1个百分点扣权重得1%，低于70%得0分。</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孕妇产前基因免费筛查率</w:t>
            </w:r>
          </w:p>
        </w:tc>
        <w:tc>
          <w:tcPr>
            <w:tcW w:w="2835" w:type="dxa"/>
            <w:vAlign w:val="center"/>
          </w:tcPr>
          <w:p>
            <w:pPr>
              <w:pStyle w:val="17"/>
            </w:pPr>
            <w:r>
              <w:t>考核实际筛查孕妇人数占应筛查孕妇人数比率</w:t>
            </w:r>
          </w:p>
        </w:tc>
        <w:tc>
          <w:tcPr>
            <w:tcW w:w="2551" w:type="dxa"/>
            <w:vAlign w:val="center"/>
          </w:tcPr>
          <w:p>
            <w:pPr>
              <w:pStyle w:val="17"/>
            </w:pPr>
            <w:r>
              <w:t>≥90%</w:t>
            </w:r>
          </w:p>
        </w:tc>
        <w:tc>
          <w:tcPr>
            <w:tcW w:w="2268" w:type="dxa"/>
            <w:vAlign w:val="center"/>
          </w:tcPr>
          <w:p>
            <w:pPr>
              <w:pStyle w:val="17"/>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筛查准确率</w:t>
            </w:r>
          </w:p>
        </w:tc>
        <w:tc>
          <w:tcPr>
            <w:tcW w:w="2835" w:type="dxa"/>
            <w:vAlign w:val="center"/>
          </w:tcPr>
          <w:p>
            <w:pPr>
              <w:pStyle w:val="17"/>
            </w:pPr>
            <w:r>
              <w:t>样本筛查准确数量占总筛查量比率</w:t>
            </w:r>
          </w:p>
        </w:tc>
        <w:tc>
          <w:tcPr>
            <w:tcW w:w="2551" w:type="dxa"/>
            <w:vAlign w:val="center"/>
          </w:tcPr>
          <w:p>
            <w:pPr>
              <w:pStyle w:val="17"/>
            </w:pPr>
            <w:r>
              <w:t>100%</w:t>
            </w:r>
          </w:p>
        </w:tc>
        <w:tc>
          <w:tcPr>
            <w:tcW w:w="2268" w:type="dxa"/>
            <w:vAlign w:val="center"/>
          </w:tcPr>
          <w:p>
            <w:pPr>
              <w:pStyle w:val="17"/>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孕妇筛查及时性</w:t>
            </w:r>
          </w:p>
        </w:tc>
        <w:tc>
          <w:tcPr>
            <w:tcW w:w="2835" w:type="dxa"/>
            <w:vAlign w:val="center"/>
          </w:tcPr>
          <w:p>
            <w:pPr>
              <w:pStyle w:val="17"/>
            </w:pPr>
            <w:r>
              <w:t>孕妇在适宜期筛查</w:t>
            </w:r>
          </w:p>
        </w:tc>
        <w:tc>
          <w:tcPr>
            <w:tcW w:w="2551" w:type="dxa"/>
            <w:vAlign w:val="center"/>
          </w:tcPr>
          <w:p>
            <w:pPr>
              <w:pStyle w:val="17"/>
            </w:pPr>
            <w:r>
              <w:t>唐氏于妊娠15-20+6周前；耳聋于15+6周前；无创产前基因于12+0-22+6周前</w:t>
            </w:r>
          </w:p>
        </w:tc>
        <w:tc>
          <w:tcPr>
            <w:tcW w:w="2268" w:type="dxa"/>
            <w:vAlign w:val="center"/>
          </w:tcPr>
          <w:p>
            <w:pPr>
              <w:pStyle w:val="17"/>
            </w:pPr>
            <w:r>
              <w:t>廊卫发（2017）101号文件     廊卫发〔2022〕21号文件 廊卫发〔2022〕22号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孕妇产前免费筛查项目区级补助资金</w:t>
            </w:r>
          </w:p>
        </w:tc>
        <w:tc>
          <w:tcPr>
            <w:tcW w:w="2835" w:type="dxa"/>
            <w:vAlign w:val="center"/>
          </w:tcPr>
          <w:p>
            <w:pPr>
              <w:pStyle w:val="17"/>
            </w:pPr>
            <w:r>
              <w:t>对符合条件的人群进行检查所需总资金</w:t>
            </w:r>
          </w:p>
        </w:tc>
        <w:tc>
          <w:tcPr>
            <w:tcW w:w="2551" w:type="dxa"/>
            <w:vAlign w:val="center"/>
          </w:tcPr>
          <w:p>
            <w:pPr>
              <w:pStyle w:val="17"/>
            </w:pPr>
            <w:r>
              <w:t>45万元</w:t>
            </w:r>
          </w:p>
        </w:tc>
        <w:tc>
          <w:tcPr>
            <w:tcW w:w="2268" w:type="dxa"/>
            <w:vAlign w:val="center"/>
          </w:tcPr>
          <w:p>
            <w:pPr>
              <w:pStyle w:val="17"/>
            </w:pPr>
            <w:r>
              <w:t>依据2021年三项检测实际人数测算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降低缺陷儿童出生人数</w:t>
            </w:r>
          </w:p>
        </w:tc>
        <w:tc>
          <w:tcPr>
            <w:tcW w:w="2835" w:type="dxa"/>
            <w:vAlign w:val="center"/>
          </w:tcPr>
          <w:p>
            <w:pPr>
              <w:pStyle w:val="17"/>
            </w:pPr>
            <w:r>
              <w:t>降低缺陷儿童出生人数</w:t>
            </w:r>
          </w:p>
        </w:tc>
        <w:tc>
          <w:tcPr>
            <w:tcW w:w="2551" w:type="dxa"/>
            <w:vAlign w:val="center"/>
          </w:tcPr>
          <w:p>
            <w:pPr>
              <w:pStyle w:val="17"/>
            </w:pPr>
            <w:r>
              <w:t>降低</w:t>
            </w:r>
          </w:p>
        </w:tc>
        <w:tc>
          <w:tcPr>
            <w:tcW w:w="2268" w:type="dxa"/>
            <w:vAlign w:val="center"/>
          </w:tcPr>
          <w:p>
            <w:pPr>
              <w:pStyle w:val="17"/>
            </w:pPr>
            <w:r>
              <w:t>廊卫发（2017）101号文件     廊卫发〔2022〕21号文件 廊卫发〔2022〕22号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减少已确诊异常胎儿出生带来的经济负担</w:t>
            </w:r>
          </w:p>
        </w:tc>
        <w:tc>
          <w:tcPr>
            <w:tcW w:w="2835" w:type="dxa"/>
            <w:vAlign w:val="center"/>
          </w:tcPr>
          <w:p>
            <w:pPr>
              <w:pStyle w:val="17"/>
            </w:pPr>
            <w:r>
              <w:t>减少已确诊异常胎儿出生带来的经济负担</w:t>
            </w:r>
          </w:p>
        </w:tc>
        <w:tc>
          <w:tcPr>
            <w:tcW w:w="2551" w:type="dxa"/>
            <w:vAlign w:val="center"/>
          </w:tcPr>
          <w:p>
            <w:pPr>
              <w:pStyle w:val="17"/>
            </w:pPr>
            <w:r>
              <w:t>降低</w:t>
            </w:r>
          </w:p>
        </w:tc>
        <w:tc>
          <w:tcPr>
            <w:tcW w:w="2268" w:type="dxa"/>
            <w:vAlign w:val="center"/>
          </w:tcPr>
          <w:p>
            <w:pPr>
              <w:pStyle w:val="17"/>
            </w:pPr>
            <w:r>
              <w:t>廊卫发（2017）101号文件     廊卫发〔2022〕21号文件 廊卫发〔2022〕22号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孕妇检查满意度</w:t>
            </w:r>
          </w:p>
        </w:tc>
        <w:tc>
          <w:tcPr>
            <w:tcW w:w="2835" w:type="dxa"/>
            <w:vAlign w:val="center"/>
          </w:tcPr>
          <w:p>
            <w:pPr>
              <w:pStyle w:val="17"/>
            </w:pPr>
            <w:r>
              <w:t>考核孕妇检测后的满意度</w:t>
            </w:r>
          </w:p>
        </w:tc>
        <w:tc>
          <w:tcPr>
            <w:tcW w:w="2551" w:type="dxa"/>
            <w:vAlign w:val="center"/>
          </w:tcPr>
          <w:p>
            <w:pPr>
              <w:pStyle w:val="17"/>
            </w:pPr>
            <w:r>
              <w:t>≥95%</w:t>
            </w:r>
          </w:p>
        </w:tc>
        <w:tc>
          <w:tcPr>
            <w:tcW w:w="2268" w:type="dxa"/>
            <w:vAlign w:val="center"/>
          </w:tcPr>
          <w:p>
            <w:pPr>
              <w:pStyle w:val="17"/>
            </w:pPr>
            <w:r>
              <w:t>信息系统里满意度调查统计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22、中医药事业发展专项经费[中央]绩效目标表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1.充分发挥中医药特色优势，创新中医服务模式，提高中医临床疗效，积极开展中医诊疗模式创新工作。丰富中小学中医药文化教育，推进中医药文化进校园。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中医馆建设项目个数</w:t>
            </w:r>
          </w:p>
        </w:tc>
        <w:tc>
          <w:tcPr>
            <w:tcW w:w="2835" w:type="dxa"/>
            <w:vAlign w:val="center"/>
          </w:tcPr>
          <w:p>
            <w:pPr>
              <w:pStyle w:val="17"/>
            </w:pPr>
            <w:r>
              <w:t>中医馆建设项目个数</w:t>
            </w:r>
          </w:p>
        </w:tc>
        <w:tc>
          <w:tcPr>
            <w:tcW w:w="2551" w:type="dxa"/>
            <w:vAlign w:val="center"/>
          </w:tcPr>
          <w:p>
            <w:pPr>
              <w:pStyle w:val="17"/>
            </w:pPr>
            <w:r>
              <w:t>1个</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中医药事业发展专项经费资金发放率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资金及时拨付性</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中医馆建设项目经费</w:t>
            </w:r>
          </w:p>
        </w:tc>
        <w:tc>
          <w:tcPr>
            <w:tcW w:w="2835" w:type="dxa"/>
            <w:vAlign w:val="center"/>
          </w:tcPr>
          <w:p>
            <w:pPr>
              <w:pStyle w:val="17"/>
            </w:pPr>
            <w:r>
              <w:t>中医馆建设项目经费</w:t>
            </w:r>
          </w:p>
        </w:tc>
        <w:tc>
          <w:tcPr>
            <w:tcW w:w="2551" w:type="dxa"/>
            <w:vAlign w:val="center"/>
          </w:tcPr>
          <w:p>
            <w:pPr>
              <w:pStyle w:val="17"/>
            </w:pPr>
            <w:r>
              <w:t>13万元/个</w:t>
            </w:r>
          </w:p>
        </w:tc>
        <w:tc>
          <w:tcPr>
            <w:tcW w:w="2268" w:type="dxa"/>
            <w:vAlign w:val="center"/>
          </w:tcPr>
          <w:p>
            <w:pPr>
              <w:pStyle w:val="17"/>
            </w:pPr>
            <w: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推进国医馆建设项目</w:t>
            </w:r>
          </w:p>
        </w:tc>
        <w:tc>
          <w:tcPr>
            <w:tcW w:w="2835" w:type="dxa"/>
            <w:vAlign w:val="center"/>
          </w:tcPr>
          <w:p>
            <w:pPr>
              <w:pStyle w:val="17"/>
            </w:pPr>
            <w:r>
              <w:t>发挥中医在治疗、保健方面的优势作用</w:t>
            </w:r>
          </w:p>
        </w:tc>
        <w:tc>
          <w:tcPr>
            <w:tcW w:w="2551" w:type="dxa"/>
            <w:vAlign w:val="center"/>
          </w:tcPr>
          <w:p>
            <w:pPr>
              <w:pStyle w:val="17"/>
            </w:pPr>
            <w:r>
              <w:t>满足人民群众多层次多样化中医药健康服务需求</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满足人民群众多层次多样化中医药健康服务需求</w:t>
            </w:r>
          </w:p>
        </w:tc>
        <w:tc>
          <w:tcPr>
            <w:tcW w:w="2835" w:type="dxa"/>
            <w:vAlign w:val="center"/>
          </w:tcPr>
          <w:p>
            <w:pPr>
              <w:pStyle w:val="17"/>
            </w:pPr>
            <w:r>
              <w:t>充分释放中医药健康服务潜力和活力</w:t>
            </w:r>
          </w:p>
        </w:tc>
        <w:tc>
          <w:tcPr>
            <w:tcW w:w="2551" w:type="dxa"/>
            <w:vAlign w:val="center"/>
          </w:tcPr>
          <w:p>
            <w:pPr>
              <w:pStyle w:val="17"/>
            </w:pPr>
            <w:r>
              <w:t>满足人民群众多层次多样化中医药健康服务需求</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提高项目单位经济收入，为群众提供价廉的医疗服务</w:t>
            </w:r>
          </w:p>
        </w:tc>
        <w:tc>
          <w:tcPr>
            <w:tcW w:w="2835" w:type="dxa"/>
            <w:vAlign w:val="center"/>
          </w:tcPr>
          <w:p>
            <w:pPr>
              <w:pStyle w:val="17"/>
            </w:pPr>
            <w:r>
              <w:t>增加医疗机构业务收入，为群众提供价廉的医疗服务</w:t>
            </w:r>
          </w:p>
        </w:tc>
        <w:tc>
          <w:tcPr>
            <w:tcW w:w="2551" w:type="dxa"/>
            <w:vAlign w:val="center"/>
          </w:tcPr>
          <w:p>
            <w:pPr>
              <w:pStyle w:val="17"/>
            </w:pPr>
            <w:r>
              <w:t>增加医疗机构业务收入，为群众提供价廉的医疗服务</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群众满意度调查表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1.根据省级2023年特定健康问题哨点监测项目完成工作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完成18岁以上成人调查问卷</w:t>
            </w:r>
          </w:p>
        </w:tc>
        <w:tc>
          <w:tcPr>
            <w:tcW w:w="2835" w:type="dxa"/>
            <w:vAlign w:val="center"/>
          </w:tcPr>
          <w:p>
            <w:pPr>
              <w:pStyle w:val="17"/>
            </w:pPr>
            <w:r>
              <w:t>实际调查问卷</w:t>
            </w:r>
          </w:p>
        </w:tc>
        <w:tc>
          <w:tcPr>
            <w:tcW w:w="2551" w:type="dxa"/>
            <w:vAlign w:val="center"/>
          </w:tcPr>
          <w:p>
            <w:pPr>
              <w:pStyle w:val="17"/>
            </w:pPr>
            <w:r>
              <w:t>≥600份</w:t>
            </w:r>
          </w:p>
        </w:tc>
        <w:tc>
          <w:tcPr>
            <w:tcW w:w="2268" w:type="dxa"/>
            <w:vAlign w:val="center"/>
          </w:tcPr>
          <w:p>
            <w:pPr>
              <w:pStyle w:val="17"/>
            </w:pPr>
            <w:r>
              <w:t>冀疾控字（2022）61号文件《河北省疾病预防控制中心关于开展特定健康问题哨点监测监测的通知》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规定时间保质保量调查问卷要求</w:t>
            </w:r>
          </w:p>
        </w:tc>
        <w:tc>
          <w:tcPr>
            <w:tcW w:w="2835" w:type="dxa"/>
            <w:vAlign w:val="center"/>
          </w:tcPr>
          <w:p>
            <w:pPr>
              <w:pStyle w:val="17"/>
            </w:pPr>
            <w:r>
              <w:t>2023年特定健康问题哨点监测监测相关文件</w:t>
            </w:r>
          </w:p>
        </w:tc>
        <w:tc>
          <w:tcPr>
            <w:tcW w:w="2551" w:type="dxa"/>
            <w:vAlign w:val="center"/>
          </w:tcPr>
          <w:p>
            <w:pPr>
              <w:pStyle w:val="17"/>
            </w:pPr>
            <w:r>
              <w:t>600份</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项目完成时间</w:t>
            </w:r>
          </w:p>
        </w:tc>
        <w:tc>
          <w:tcPr>
            <w:tcW w:w="2551" w:type="dxa"/>
            <w:vAlign w:val="center"/>
          </w:tcPr>
          <w:p>
            <w:pPr>
              <w:pStyle w:val="17"/>
            </w:pPr>
            <w:r>
              <w:t>截止到2023/12/31前</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中央拨付资金</w:t>
            </w:r>
          </w:p>
        </w:tc>
        <w:tc>
          <w:tcPr>
            <w:tcW w:w="2835" w:type="dxa"/>
            <w:vAlign w:val="center"/>
          </w:tcPr>
          <w:p>
            <w:pPr>
              <w:pStyle w:val="17"/>
            </w:pPr>
            <w:r>
              <w:t>重大传染病资金</w:t>
            </w:r>
          </w:p>
        </w:tc>
        <w:tc>
          <w:tcPr>
            <w:tcW w:w="2551" w:type="dxa"/>
            <w:vAlign w:val="center"/>
          </w:tcPr>
          <w:p>
            <w:pPr>
              <w:pStyle w:val="17"/>
            </w:pPr>
            <w:r>
              <w:t>3.37万</w:t>
            </w:r>
          </w:p>
        </w:tc>
        <w:tc>
          <w:tcPr>
            <w:tcW w:w="2268" w:type="dxa"/>
            <w:vAlign w:val="center"/>
          </w:tcPr>
          <w:p>
            <w:pPr>
              <w:pStyle w:val="17"/>
            </w:pPr>
            <w:r>
              <w:t>《廊坊市财政局关于提前下达2022年重大传染病防控经费预算的通知》（廊财社【2021】74号文件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达到省级调查问卷要求</w:t>
            </w:r>
          </w:p>
        </w:tc>
        <w:tc>
          <w:tcPr>
            <w:tcW w:w="2835" w:type="dxa"/>
            <w:vAlign w:val="center"/>
          </w:tcPr>
          <w:p>
            <w:pPr>
              <w:pStyle w:val="17"/>
            </w:pPr>
            <w:r>
              <w:t>实际调查问卷</w:t>
            </w:r>
          </w:p>
        </w:tc>
        <w:tc>
          <w:tcPr>
            <w:tcW w:w="2551" w:type="dxa"/>
            <w:vAlign w:val="center"/>
          </w:tcPr>
          <w:p>
            <w:pPr>
              <w:pStyle w:val="17"/>
            </w:pPr>
            <w:r>
              <w:t>≥600份</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了解居民超重肥胖，特定人群贫血情况</w:t>
            </w:r>
          </w:p>
        </w:tc>
        <w:tc>
          <w:tcPr>
            <w:tcW w:w="2835" w:type="dxa"/>
            <w:vAlign w:val="center"/>
          </w:tcPr>
          <w:p>
            <w:pPr>
              <w:pStyle w:val="17"/>
            </w:pPr>
            <w:r>
              <w:t>实际调查问卷</w:t>
            </w:r>
          </w:p>
        </w:tc>
        <w:tc>
          <w:tcPr>
            <w:tcW w:w="2551" w:type="dxa"/>
            <w:vAlign w:val="center"/>
          </w:tcPr>
          <w:p>
            <w:pPr>
              <w:pStyle w:val="17"/>
            </w:pPr>
            <w:r>
              <w:t>降低</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调查人员培训满意度</w:t>
            </w:r>
          </w:p>
        </w:tc>
        <w:tc>
          <w:tcPr>
            <w:tcW w:w="2835" w:type="dxa"/>
            <w:vAlign w:val="center"/>
          </w:tcPr>
          <w:p>
            <w:pPr>
              <w:pStyle w:val="17"/>
            </w:pPr>
            <w:r>
              <w:t>满意度调查问卷</w:t>
            </w:r>
          </w:p>
        </w:tc>
        <w:tc>
          <w:tcPr>
            <w:tcW w:w="2551" w:type="dxa"/>
            <w:vAlign w:val="center"/>
          </w:tcPr>
          <w:p>
            <w:pPr>
              <w:pStyle w:val="17"/>
            </w:pPr>
            <w:r>
              <w:t>≥80%</w:t>
            </w:r>
          </w:p>
        </w:tc>
        <w:tc>
          <w:tcPr>
            <w:tcW w:w="2268" w:type="dxa"/>
            <w:vAlign w:val="center"/>
          </w:tcPr>
          <w:p>
            <w:pPr>
              <w:pStyle w:val="17"/>
            </w:pPr>
            <w:r>
              <w:t>培训人员满意度调查问卷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2023年，廊坊市广阳区卫生健康局本级安排政府采购预算0.00万元。具体内容见下表。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廊坊市广阳区卫生健康局本级上年末固定资产金额为368.06万元（详见下表）。本年度拟购置固定资产总额为0.00万元，已按要求列入政府采购预算，详见政府采购预算表。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570001廊坊市广阳区卫生健康局本级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368.06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1846.30</w:t>
            </w:r>
          </w:p>
        </w:tc>
        <w:tc>
          <w:tcPr>
            <w:tcW w:w="2835" w:type="dxa"/>
            <w:vAlign w:val="center"/>
          </w:tcPr>
          <w:p>
            <w:pPr>
              <w:pStyle w:val="16"/>
            </w:pPr>
            <w:r>
              <w:t>106.80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1800.30</w:t>
            </w:r>
          </w:p>
        </w:tc>
        <w:tc>
          <w:tcPr>
            <w:tcW w:w="2835" w:type="dxa"/>
            <w:vAlign w:val="center"/>
          </w:tcPr>
          <w:p>
            <w:pPr>
              <w:pStyle w:val="16"/>
            </w:pPr>
            <w:r>
              <w:t>103.63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w:t>
            </w:r>
          </w:p>
        </w:tc>
        <w:tc>
          <w:tcPr>
            <w:tcW w:w="2835" w:type="dxa"/>
            <w:vAlign w:val="center"/>
          </w:tcPr>
          <w:p>
            <w:pPr>
              <w:pStyle w:val="16"/>
            </w:pPr>
            <w:r>
              <w:t>56.04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984</w:t>
            </w:r>
          </w:p>
        </w:tc>
        <w:tc>
          <w:tcPr>
            <w:tcW w:w="2835" w:type="dxa"/>
            <w:vAlign w:val="center"/>
          </w:tcPr>
          <w:p>
            <w:pPr>
              <w:pStyle w:val="16"/>
            </w:pPr>
            <w:r>
              <w:t>205.22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F559F"/>
    <w:rsid w:val="00035570"/>
    <w:rsid w:val="001579AD"/>
    <w:rsid w:val="00341022"/>
    <w:rsid w:val="003B688C"/>
    <w:rsid w:val="0040176E"/>
    <w:rsid w:val="00443B31"/>
    <w:rsid w:val="00454464"/>
    <w:rsid w:val="00604335"/>
    <w:rsid w:val="006116A7"/>
    <w:rsid w:val="00687383"/>
    <w:rsid w:val="00806E07"/>
    <w:rsid w:val="00A032AA"/>
    <w:rsid w:val="00AF559F"/>
    <w:rsid w:val="41093BC2"/>
    <w:rsid w:val="5B297D68"/>
    <w:rsid w:val="680807E4"/>
    <w:rsid w:val="6E732C49"/>
    <w:rsid w:val="73D2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6" Type="http://schemas.openxmlformats.org/officeDocument/2006/relationships/fontTable" Target="fontTable.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2023-03-13T11:11:08Z</dcterms:created>
  <dcterms:modified xsi:type="dcterms:W3CDTF">2023-03-13T03:11:08Z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2023-03-13T11:11:30Z</dcterms:created>
  <dcterms:modified xsi:type="dcterms:W3CDTF">2023-03-13T03:11:30Z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2023-03-13T11:11:26Z</dcterms:created>
  <dcterms:modified xsi:type="dcterms:W3CDTF">2023-03-13T03:11:26Z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2023-03-13T11:10:54Z</dcterms:created>
  <dcterms:modified xsi:type="dcterms:W3CDTF">2023-03-13T03:10:54Z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2023-03-13T11:11:13Z</dcterms:created>
  <dcterms:modified xsi:type="dcterms:W3CDTF">2023-03-13T03:11:13Z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4A8447A-7F9F-489D-9F68-0895157D99B3}">
  <ds:schemaRefs/>
</ds:datastoreItem>
</file>

<file path=customXml/itemProps10.xml><?xml version="1.0" encoding="utf-8"?>
<ds:datastoreItem xmlns:ds="http://schemas.openxmlformats.org/officeDocument/2006/customXml" ds:itemID="{E130DAEB-E176-4285-8980-F84F2E20083D}">
  <ds:schemaRefs/>
</ds:datastoreItem>
</file>

<file path=customXml/itemProps100.xml><?xml version="1.0" encoding="utf-8"?>
<ds:datastoreItem xmlns:ds="http://schemas.openxmlformats.org/officeDocument/2006/customXml" ds:itemID="{6252291F-075E-4C42-83F7-E1CC4B8C55B6}">
  <ds:schemaRefs/>
</ds:datastoreItem>
</file>

<file path=customXml/itemProps101.xml><?xml version="1.0" encoding="utf-8"?>
<ds:datastoreItem xmlns:ds="http://schemas.openxmlformats.org/officeDocument/2006/customXml" ds:itemID="{F1093A26-E0AF-41FF-B4A0-A25B004B66E9}">
  <ds:schemaRefs/>
</ds:datastoreItem>
</file>

<file path=customXml/itemProps102.xml><?xml version="1.0" encoding="utf-8"?>
<ds:datastoreItem xmlns:ds="http://schemas.openxmlformats.org/officeDocument/2006/customXml" ds:itemID="{B371A056-A2D6-48B6-9D2B-5B395D16D633}">
  <ds:schemaRefs/>
</ds:datastoreItem>
</file>

<file path=customXml/itemProps103.xml><?xml version="1.0" encoding="utf-8"?>
<ds:datastoreItem xmlns:ds="http://schemas.openxmlformats.org/officeDocument/2006/customXml" ds:itemID="{36EE5A92-0AE8-42EE-A0DB-8C1DC8FAE04A}">
  <ds:schemaRefs/>
</ds:datastoreItem>
</file>

<file path=customXml/itemProps104.xml><?xml version="1.0" encoding="utf-8"?>
<ds:datastoreItem xmlns:ds="http://schemas.openxmlformats.org/officeDocument/2006/customXml" ds:itemID="{1EC31951-152B-4FF1-BA9F-4ED8651F388B}">
  <ds:schemaRefs/>
</ds:datastoreItem>
</file>

<file path=customXml/itemProps105.xml><?xml version="1.0" encoding="utf-8"?>
<ds:datastoreItem xmlns:ds="http://schemas.openxmlformats.org/officeDocument/2006/customXml" ds:itemID="{4FBAFD33-19C4-453B-A230-738938D751DC}">
  <ds:schemaRefs/>
</ds:datastoreItem>
</file>

<file path=customXml/itemProps106.xml><?xml version="1.0" encoding="utf-8"?>
<ds:datastoreItem xmlns:ds="http://schemas.openxmlformats.org/officeDocument/2006/customXml" ds:itemID="{FE474EF9-D819-4353-8A77-FBD211D7978A}">
  <ds:schemaRefs/>
</ds:datastoreItem>
</file>

<file path=customXml/itemProps107.xml><?xml version="1.0" encoding="utf-8"?>
<ds:datastoreItem xmlns:ds="http://schemas.openxmlformats.org/officeDocument/2006/customXml" ds:itemID="{EE2CAEBD-2810-4D13-9F7B-133847D8C1EB}">
  <ds:schemaRefs/>
</ds:datastoreItem>
</file>

<file path=customXml/itemProps108.xml><?xml version="1.0" encoding="utf-8"?>
<ds:datastoreItem xmlns:ds="http://schemas.openxmlformats.org/officeDocument/2006/customXml" ds:itemID="{6BE51E71-E9AA-4041-A79D-A102CB0D164A}">
  <ds:schemaRefs/>
</ds:datastoreItem>
</file>

<file path=customXml/itemProps109.xml><?xml version="1.0" encoding="utf-8"?>
<ds:datastoreItem xmlns:ds="http://schemas.openxmlformats.org/officeDocument/2006/customXml" ds:itemID="{C5DD6FCD-E56D-4404-8D6C-0DE6907FF156}">
  <ds:schemaRefs/>
</ds:datastoreItem>
</file>

<file path=customXml/itemProps11.xml><?xml version="1.0" encoding="utf-8"?>
<ds:datastoreItem xmlns:ds="http://schemas.openxmlformats.org/officeDocument/2006/customXml" ds:itemID="{BE7A9ABA-FA91-4DFB-A794-1571E6D2EC6C}">
  <ds:schemaRefs/>
</ds:datastoreItem>
</file>

<file path=customXml/itemProps110.xml><?xml version="1.0" encoding="utf-8"?>
<ds:datastoreItem xmlns:ds="http://schemas.openxmlformats.org/officeDocument/2006/customXml" ds:itemID="{A9EB3152-D86C-4775-9C3E-37A088484E67}">
  <ds:schemaRefs/>
</ds:datastoreItem>
</file>

<file path=customXml/itemProps111.xml><?xml version="1.0" encoding="utf-8"?>
<ds:datastoreItem xmlns:ds="http://schemas.openxmlformats.org/officeDocument/2006/customXml" ds:itemID="{0AA12B68-C28A-490D-A3FA-592CFE48D403}">
  <ds:schemaRefs/>
</ds:datastoreItem>
</file>

<file path=customXml/itemProps112.xml><?xml version="1.0" encoding="utf-8"?>
<ds:datastoreItem xmlns:ds="http://schemas.openxmlformats.org/officeDocument/2006/customXml" ds:itemID="{93A4A54C-EFCE-46FF-BE72-8E16C7805029}">
  <ds:schemaRefs/>
</ds:datastoreItem>
</file>

<file path=customXml/itemProps113.xml><?xml version="1.0" encoding="utf-8"?>
<ds:datastoreItem xmlns:ds="http://schemas.openxmlformats.org/officeDocument/2006/customXml" ds:itemID="{FF43315F-1388-4E94-9518-D3D98BA14359}">
  <ds:schemaRefs/>
</ds:datastoreItem>
</file>

<file path=customXml/itemProps114.xml><?xml version="1.0" encoding="utf-8"?>
<ds:datastoreItem xmlns:ds="http://schemas.openxmlformats.org/officeDocument/2006/customXml" ds:itemID="{04CECFE9-4C24-43B6-8624-01D350B64E24}">
  <ds:schemaRefs/>
</ds:datastoreItem>
</file>

<file path=customXml/itemProps115.xml><?xml version="1.0" encoding="utf-8"?>
<ds:datastoreItem xmlns:ds="http://schemas.openxmlformats.org/officeDocument/2006/customXml" ds:itemID="{A48FBB27-0FAF-47B5-808E-434E194D8C5E}">
  <ds:schemaRefs/>
</ds:datastoreItem>
</file>

<file path=customXml/itemProps116.xml><?xml version="1.0" encoding="utf-8"?>
<ds:datastoreItem xmlns:ds="http://schemas.openxmlformats.org/officeDocument/2006/customXml" ds:itemID="{326FAE91-77FC-4962-BEAC-EC02938B37BF}">
  <ds:schemaRefs/>
</ds:datastoreItem>
</file>

<file path=customXml/itemProps117.xml><?xml version="1.0" encoding="utf-8"?>
<ds:datastoreItem xmlns:ds="http://schemas.openxmlformats.org/officeDocument/2006/customXml" ds:itemID="{20CCF821-6FF8-4AA3-B16E-1CB11BD27CC7}">
  <ds:schemaRefs/>
</ds:datastoreItem>
</file>

<file path=customXml/itemProps118.xml><?xml version="1.0" encoding="utf-8"?>
<ds:datastoreItem xmlns:ds="http://schemas.openxmlformats.org/officeDocument/2006/customXml" ds:itemID="{8A3AC54E-5D8E-43B4-887A-178FF81BE3ED}">
  <ds:schemaRefs/>
</ds:datastoreItem>
</file>

<file path=customXml/itemProps119.xml><?xml version="1.0" encoding="utf-8"?>
<ds:datastoreItem xmlns:ds="http://schemas.openxmlformats.org/officeDocument/2006/customXml" ds:itemID="{35320FFE-707F-4475-8E02-DE449D9DE05C}">
  <ds:schemaRefs/>
</ds:datastoreItem>
</file>

<file path=customXml/itemProps12.xml><?xml version="1.0" encoding="utf-8"?>
<ds:datastoreItem xmlns:ds="http://schemas.openxmlformats.org/officeDocument/2006/customXml" ds:itemID="{4C7AC8C7-7258-4BEF-8D92-A60AAA0B4C8E}">
  <ds:schemaRefs/>
</ds:datastoreItem>
</file>

<file path=customXml/itemProps120.xml><?xml version="1.0" encoding="utf-8"?>
<ds:datastoreItem xmlns:ds="http://schemas.openxmlformats.org/officeDocument/2006/customXml" ds:itemID="{581AA46F-1791-448C-82C7-78C9124388CD}">
  <ds:schemaRefs/>
</ds:datastoreItem>
</file>

<file path=customXml/itemProps121.xml><?xml version="1.0" encoding="utf-8"?>
<ds:datastoreItem xmlns:ds="http://schemas.openxmlformats.org/officeDocument/2006/customXml" ds:itemID="{89E546B4-4F92-415F-8A3D-CA482502621D}">
  <ds:schemaRefs/>
</ds:datastoreItem>
</file>

<file path=customXml/itemProps122.xml><?xml version="1.0" encoding="utf-8"?>
<ds:datastoreItem xmlns:ds="http://schemas.openxmlformats.org/officeDocument/2006/customXml" ds:itemID="{6697E9F7-C450-45A0-9B4D-341D0956DB5B}">
  <ds:schemaRefs/>
</ds:datastoreItem>
</file>

<file path=customXml/itemProps123.xml><?xml version="1.0" encoding="utf-8"?>
<ds:datastoreItem xmlns:ds="http://schemas.openxmlformats.org/officeDocument/2006/customXml" ds:itemID="{50833CBB-B59B-48F1-A36D-A75B68B1BE88}">
  <ds:schemaRefs/>
</ds:datastoreItem>
</file>

<file path=customXml/itemProps124.xml><?xml version="1.0" encoding="utf-8"?>
<ds:datastoreItem xmlns:ds="http://schemas.openxmlformats.org/officeDocument/2006/customXml" ds:itemID="{F735B0C6-C75D-4CE9-A50A-035B3FFF34EA}">
  <ds:schemaRefs/>
</ds:datastoreItem>
</file>

<file path=customXml/itemProps125.xml><?xml version="1.0" encoding="utf-8"?>
<ds:datastoreItem xmlns:ds="http://schemas.openxmlformats.org/officeDocument/2006/customXml" ds:itemID="{92FC5A08-C327-4DA9-8BEE-0ED6E8FD5CCB}">
  <ds:schemaRefs/>
</ds:datastoreItem>
</file>

<file path=customXml/itemProps126.xml><?xml version="1.0" encoding="utf-8"?>
<ds:datastoreItem xmlns:ds="http://schemas.openxmlformats.org/officeDocument/2006/customXml" ds:itemID="{0C0FB545-A323-4FE5-8535-40DCDB62AF73}">
  <ds:schemaRefs/>
</ds:datastoreItem>
</file>

<file path=customXml/itemProps127.xml><?xml version="1.0" encoding="utf-8"?>
<ds:datastoreItem xmlns:ds="http://schemas.openxmlformats.org/officeDocument/2006/customXml" ds:itemID="{55402273-985B-431F-B1BB-FB46A0335254}">
  <ds:schemaRefs/>
</ds:datastoreItem>
</file>

<file path=customXml/itemProps128.xml><?xml version="1.0" encoding="utf-8"?>
<ds:datastoreItem xmlns:ds="http://schemas.openxmlformats.org/officeDocument/2006/customXml" ds:itemID="{6E3A571C-EB27-407E-8287-2AC9E076897F}">
  <ds:schemaRefs/>
</ds:datastoreItem>
</file>

<file path=customXml/itemProps129.xml><?xml version="1.0" encoding="utf-8"?>
<ds:datastoreItem xmlns:ds="http://schemas.openxmlformats.org/officeDocument/2006/customXml" ds:itemID="{DFBB0337-B71C-42F3-8DBB-8883029E4209}">
  <ds:schemaRefs/>
</ds:datastoreItem>
</file>

<file path=customXml/itemProps13.xml><?xml version="1.0" encoding="utf-8"?>
<ds:datastoreItem xmlns:ds="http://schemas.openxmlformats.org/officeDocument/2006/customXml" ds:itemID="{84BE83D8-58F3-4B79-9E7B-B45BA89FCB02}">
  <ds:schemaRefs/>
</ds:datastoreItem>
</file>

<file path=customXml/itemProps130.xml><?xml version="1.0" encoding="utf-8"?>
<ds:datastoreItem xmlns:ds="http://schemas.openxmlformats.org/officeDocument/2006/customXml" ds:itemID="{ECF1714B-A422-4EAF-8C53-616636888274}">
  <ds:schemaRefs/>
</ds:datastoreItem>
</file>

<file path=customXml/itemProps131.xml><?xml version="1.0" encoding="utf-8"?>
<ds:datastoreItem xmlns:ds="http://schemas.openxmlformats.org/officeDocument/2006/customXml" ds:itemID="{579FFC46-70EC-4665-9D03-062A90B9B584}">
  <ds:schemaRefs/>
</ds:datastoreItem>
</file>

<file path=customXml/itemProps132.xml><?xml version="1.0" encoding="utf-8"?>
<ds:datastoreItem xmlns:ds="http://schemas.openxmlformats.org/officeDocument/2006/customXml" ds:itemID="{4C3E19E4-4B8C-4390-8EC7-CECB837E674B}">
  <ds:schemaRefs/>
</ds:datastoreItem>
</file>

<file path=customXml/itemProps133.xml><?xml version="1.0" encoding="utf-8"?>
<ds:datastoreItem xmlns:ds="http://schemas.openxmlformats.org/officeDocument/2006/customXml" ds:itemID="{B1CFBC9E-35C5-4FF1-9E6F-DE03530F953D}">
  <ds:schemaRefs/>
</ds:datastoreItem>
</file>

<file path=customXml/itemProps134.xml><?xml version="1.0" encoding="utf-8"?>
<ds:datastoreItem xmlns:ds="http://schemas.openxmlformats.org/officeDocument/2006/customXml" ds:itemID="{D6A75452-8E9E-4DA3-BCF1-3514019B4949}">
  <ds:schemaRefs/>
</ds:datastoreItem>
</file>

<file path=customXml/itemProps135.xml><?xml version="1.0" encoding="utf-8"?>
<ds:datastoreItem xmlns:ds="http://schemas.openxmlformats.org/officeDocument/2006/customXml" ds:itemID="{1592084F-9355-4AA6-B8DF-D2CF5828175B}">
  <ds:schemaRefs/>
</ds:datastoreItem>
</file>

<file path=customXml/itemProps136.xml><?xml version="1.0" encoding="utf-8"?>
<ds:datastoreItem xmlns:ds="http://schemas.openxmlformats.org/officeDocument/2006/customXml" ds:itemID="{F289F920-598F-43D2-BF0E-F448BEE99CA4}">
  <ds:schemaRefs/>
</ds:datastoreItem>
</file>

<file path=customXml/itemProps137.xml><?xml version="1.0" encoding="utf-8"?>
<ds:datastoreItem xmlns:ds="http://schemas.openxmlformats.org/officeDocument/2006/customXml" ds:itemID="{1AAB2806-E0CC-4A57-B952-787703BD11BC}">
  <ds:schemaRefs/>
</ds:datastoreItem>
</file>

<file path=customXml/itemProps138.xml><?xml version="1.0" encoding="utf-8"?>
<ds:datastoreItem xmlns:ds="http://schemas.openxmlformats.org/officeDocument/2006/customXml" ds:itemID="{82E6B9F6-BA4B-4B22-8D48-906F9EA0AF16}">
  <ds:schemaRefs/>
</ds:datastoreItem>
</file>

<file path=customXml/itemProps139.xml><?xml version="1.0" encoding="utf-8"?>
<ds:datastoreItem xmlns:ds="http://schemas.openxmlformats.org/officeDocument/2006/customXml" ds:itemID="{8E5499C4-8621-4D56-8013-3D820FF5B68D}">
  <ds:schemaRefs/>
</ds:datastoreItem>
</file>

<file path=customXml/itemProps14.xml><?xml version="1.0" encoding="utf-8"?>
<ds:datastoreItem xmlns:ds="http://schemas.openxmlformats.org/officeDocument/2006/customXml" ds:itemID="{43A547F9-ECCD-43D4-9DAA-3CDC3FEA9F8F}">
  <ds:schemaRefs/>
</ds:datastoreItem>
</file>

<file path=customXml/itemProps140.xml><?xml version="1.0" encoding="utf-8"?>
<ds:datastoreItem xmlns:ds="http://schemas.openxmlformats.org/officeDocument/2006/customXml" ds:itemID="{2DAEAB92-90A6-416C-A50F-8494F2E28AA6}">
  <ds:schemaRefs/>
</ds:datastoreItem>
</file>

<file path=customXml/itemProps141.xml><?xml version="1.0" encoding="utf-8"?>
<ds:datastoreItem xmlns:ds="http://schemas.openxmlformats.org/officeDocument/2006/customXml" ds:itemID="{1DFD5A1C-0503-49FC-8AAD-3B04C9CC65E5}">
  <ds:schemaRefs/>
</ds:datastoreItem>
</file>

<file path=customXml/itemProps142.xml><?xml version="1.0" encoding="utf-8"?>
<ds:datastoreItem xmlns:ds="http://schemas.openxmlformats.org/officeDocument/2006/customXml" ds:itemID="{9C178E43-A34B-4656-B546-AF0A3F71569A}">
  <ds:schemaRefs/>
</ds:datastoreItem>
</file>

<file path=customXml/itemProps143.xml><?xml version="1.0" encoding="utf-8"?>
<ds:datastoreItem xmlns:ds="http://schemas.openxmlformats.org/officeDocument/2006/customXml" ds:itemID="{780D7EE9-DA76-4E5C-B4ED-FA180408E117}">
  <ds:schemaRefs/>
</ds:datastoreItem>
</file>

<file path=customXml/itemProps144.xml><?xml version="1.0" encoding="utf-8"?>
<ds:datastoreItem xmlns:ds="http://schemas.openxmlformats.org/officeDocument/2006/customXml" ds:itemID="{59A57024-243A-4C67-BE68-BB468F3C2D10}">
  <ds:schemaRefs/>
</ds:datastoreItem>
</file>

<file path=customXml/itemProps145.xml><?xml version="1.0" encoding="utf-8"?>
<ds:datastoreItem xmlns:ds="http://schemas.openxmlformats.org/officeDocument/2006/customXml" ds:itemID="{81D7B64C-5CF6-4431-8BEE-3611947363C8}">
  <ds:schemaRefs/>
</ds:datastoreItem>
</file>

<file path=customXml/itemProps146.xml><?xml version="1.0" encoding="utf-8"?>
<ds:datastoreItem xmlns:ds="http://schemas.openxmlformats.org/officeDocument/2006/customXml" ds:itemID="{3472C229-90C1-4A38-9FDD-50043D40CBEA}">
  <ds:schemaRefs/>
</ds:datastoreItem>
</file>

<file path=customXml/itemProps147.xml><?xml version="1.0" encoding="utf-8"?>
<ds:datastoreItem xmlns:ds="http://schemas.openxmlformats.org/officeDocument/2006/customXml" ds:itemID="{991CD043-D917-4517-BA57-E74B2F1E3312}">
  <ds:schemaRefs/>
</ds:datastoreItem>
</file>

<file path=customXml/itemProps148.xml><?xml version="1.0" encoding="utf-8"?>
<ds:datastoreItem xmlns:ds="http://schemas.openxmlformats.org/officeDocument/2006/customXml" ds:itemID="{F53D16AD-D326-497E-86BD-EA0C14980D7C}">
  <ds:schemaRefs/>
</ds:datastoreItem>
</file>

<file path=customXml/itemProps149.xml><?xml version="1.0" encoding="utf-8"?>
<ds:datastoreItem xmlns:ds="http://schemas.openxmlformats.org/officeDocument/2006/customXml" ds:itemID="{4DE2BEC4-A4A3-49D7-B5D0-F48BC35BA1AF}">
  <ds:schemaRefs/>
</ds:datastoreItem>
</file>

<file path=customXml/itemProps15.xml><?xml version="1.0" encoding="utf-8"?>
<ds:datastoreItem xmlns:ds="http://schemas.openxmlformats.org/officeDocument/2006/customXml" ds:itemID="{1851F094-1AFC-46DB-A9EA-184DAFDF1A2D}">
  <ds:schemaRefs/>
</ds:datastoreItem>
</file>

<file path=customXml/itemProps150.xml><?xml version="1.0" encoding="utf-8"?>
<ds:datastoreItem xmlns:ds="http://schemas.openxmlformats.org/officeDocument/2006/customXml" ds:itemID="{3DEE2069-B4A8-40E0-8E2C-D9D5D2E08B25}">
  <ds:schemaRefs/>
</ds:datastoreItem>
</file>

<file path=customXml/itemProps151.xml><?xml version="1.0" encoding="utf-8"?>
<ds:datastoreItem xmlns:ds="http://schemas.openxmlformats.org/officeDocument/2006/customXml" ds:itemID="{DD847E9A-414E-40C3-A608-1B3AA7265588}">
  <ds:schemaRefs/>
</ds:datastoreItem>
</file>

<file path=customXml/itemProps152.xml><?xml version="1.0" encoding="utf-8"?>
<ds:datastoreItem xmlns:ds="http://schemas.openxmlformats.org/officeDocument/2006/customXml" ds:itemID="{114CB02E-CA6B-456B-BD39-0EB9756B4AE6}">
  <ds:schemaRefs/>
</ds:datastoreItem>
</file>

<file path=customXml/itemProps153.xml><?xml version="1.0" encoding="utf-8"?>
<ds:datastoreItem xmlns:ds="http://schemas.openxmlformats.org/officeDocument/2006/customXml" ds:itemID="{B377A93D-16F5-4D41-A030-CF92238F00C3}">
  <ds:schemaRefs/>
</ds:datastoreItem>
</file>

<file path=customXml/itemProps154.xml><?xml version="1.0" encoding="utf-8"?>
<ds:datastoreItem xmlns:ds="http://schemas.openxmlformats.org/officeDocument/2006/customXml" ds:itemID="{A6BBFDDB-7081-4D27-B39D-FB1DC25B55B6}">
  <ds:schemaRefs/>
</ds:datastoreItem>
</file>

<file path=customXml/itemProps155.xml><?xml version="1.0" encoding="utf-8"?>
<ds:datastoreItem xmlns:ds="http://schemas.openxmlformats.org/officeDocument/2006/customXml" ds:itemID="{F0C5B052-6B08-44DD-B0C2-A1085FC69798}">
  <ds:schemaRefs/>
</ds:datastoreItem>
</file>

<file path=customXml/itemProps156.xml><?xml version="1.0" encoding="utf-8"?>
<ds:datastoreItem xmlns:ds="http://schemas.openxmlformats.org/officeDocument/2006/customXml" ds:itemID="{C5FFA6DC-BAC7-4E06-885A-C537856EBD8D}">
  <ds:schemaRefs/>
</ds:datastoreItem>
</file>

<file path=customXml/itemProps157.xml><?xml version="1.0" encoding="utf-8"?>
<ds:datastoreItem xmlns:ds="http://schemas.openxmlformats.org/officeDocument/2006/customXml" ds:itemID="{C40B49F5-F09A-4567-BF7D-4617E3F4D669}">
  <ds:schemaRefs/>
</ds:datastoreItem>
</file>

<file path=customXml/itemProps158.xml><?xml version="1.0" encoding="utf-8"?>
<ds:datastoreItem xmlns:ds="http://schemas.openxmlformats.org/officeDocument/2006/customXml" ds:itemID="{F20EC16D-4092-4EC1-92E4-4B13678EB068}">
  <ds:schemaRefs/>
</ds:datastoreItem>
</file>

<file path=customXml/itemProps159.xml><?xml version="1.0" encoding="utf-8"?>
<ds:datastoreItem xmlns:ds="http://schemas.openxmlformats.org/officeDocument/2006/customXml" ds:itemID="{9C3D6CEA-03DD-400E-A536-B6442E3A1C31}">
  <ds:schemaRefs/>
</ds:datastoreItem>
</file>

<file path=customXml/itemProps16.xml><?xml version="1.0" encoding="utf-8"?>
<ds:datastoreItem xmlns:ds="http://schemas.openxmlformats.org/officeDocument/2006/customXml" ds:itemID="{5E94A40D-3E5E-41EA-A338-849117B0D0DE}">
  <ds:schemaRefs/>
</ds:datastoreItem>
</file>

<file path=customXml/itemProps160.xml><?xml version="1.0" encoding="utf-8"?>
<ds:datastoreItem xmlns:ds="http://schemas.openxmlformats.org/officeDocument/2006/customXml" ds:itemID="{EE561EC9-A85F-4AD9-9028-FC6D75E8FECB}">
  <ds:schemaRefs/>
</ds:datastoreItem>
</file>

<file path=customXml/itemProps161.xml><?xml version="1.0" encoding="utf-8"?>
<ds:datastoreItem xmlns:ds="http://schemas.openxmlformats.org/officeDocument/2006/customXml" ds:itemID="{74396A4B-82B3-407B-BB86-EFB8A8FC1836}">
  <ds:schemaRefs/>
</ds:datastoreItem>
</file>

<file path=customXml/itemProps162.xml><?xml version="1.0" encoding="utf-8"?>
<ds:datastoreItem xmlns:ds="http://schemas.openxmlformats.org/officeDocument/2006/customXml" ds:itemID="{EBB26663-6907-48B5-9138-15F0FEEEC48A}">
  <ds:schemaRefs/>
</ds:datastoreItem>
</file>

<file path=customXml/itemProps163.xml><?xml version="1.0" encoding="utf-8"?>
<ds:datastoreItem xmlns:ds="http://schemas.openxmlformats.org/officeDocument/2006/customXml" ds:itemID="{366522FA-4526-4B52-8651-F28F0024D694}">
  <ds:schemaRefs/>
</ds:datastoreItem>
</file>

<file path=customXml/itemProps164.xml><?xml version="1.0" encoding="utf-8"?>
<ds:datastoreItem xmlns:ds="http://schemas.openxmlformats.org/officeDocument/2006/customXml" ds:itemID="{B1A7117C-9511-42C7-8415-2B0F580810D2}">
  <ds:schemaRefs/>
</ds:datastoreItem>
</file>

<file path=customXml/itemProps165.xml><?xml version="1.0" encoding="utf-8"?>
<ds:datastoreItem xmlns:ds="http://schemas.openxmlformats.org/officeDocument/2006/customXml" ds:itemID="{69E675E4-973D-446A-BDD6-3344CB9DE4E2}">
  <ds:schemaRefs/>
</ds:datastoreItem>
</file>

<file path=customXml/itemProps166.xml><?xml version="1.0" encoding="utf-8"?>
<ds:datastoreItem xmlns:ds="http://schemas.openxmlformats.org/officeDocument/2006/customXml" ds:itemID="{A015504D-A3CF-480F-971C-9B156E6EFD8E}">
  <ds:schemaRefs/>
</ds:datastoreItem>
</file>

<file path=customXml/itemProps167.xml><?xml version="1.0" encoding="utf-8"?>
<ds:datastoreItem xmlns:ds="http://schemas.openxmlformats.org/officeDocument/2006/customXml" ds:itemID="{D9392ACF-6891-459D-8B85-A66E90DB20D1}">
  <ds:schemaRefs/>
</ds:datastoreItem>
</file>

<file path=customXml/itemProps168.xml><?xml version="1.0" encoding="utf-8"?>
<ds:datastoreItem xmlns:ds="http://schemas.openxmlformats.org/officeDocument/2006/customXml" ds:itemID="{CADA3F46-C2D5-4C7D-B01A-8819C58A099C}">
  <ds:schemaRefs/>
</ds:datastoreItem>
</file>

<file path=customXml/itemProps169.xml><?xml version="1.0" encoding="utf-8"?>
<ds:datastoreItem xmlns:ds="http://schemas.openxmlformats.org/officeDocument/2006/customXml" ds:itemID="{CF581601-5640-4C8D-A5AA-F5EDA3338044}">
  <ds:schemaRefs/>
</ds:datastoreItem>
</file>

<file path=customXml/itemProps17.xml><?xml version="1.0" encoding="utf-8"?>
<ds:datastoreItem xmlns:ds="http://schemas.openxmlformats.org/officeDocument/2006/customXml" ds:itemID="{FD59A448-F312-49FC-8174-CC475CF1A9A0}">
  <ds:schemaRefs/>
</ds:datastoreItem>
</file>

<file path=customXml/itemProps170.xml><?xml version="1.0" encoding="utf-8"?>
<ds:datastoreItem xmlns:ds="http://schemas.openxmlformats.org/officeDocument/2006/customXml" ds:itemID="{2089C3E3-74BF-4BAD-9B53-DD629740DCFF}">
  <ds:schemaRefs/>
</ds:datastoreItem>
</file>

<file path=customXml/itemProps171.xml><?xml version="1.0" encoding="utf-8"?>
<ds:datastoreItem xmlns:ds="http://schemas.openxmlformats.org/officeDocument/2006/customXml" ds:itemID="{D6875D80-8A11-4DAE-B406-7C4028AA2E0A}">
  <ds:schemaRefs/>
</ds:datastoreItem>
</file>

<file path=customXml/itemProps172.xml><?xml version="1.0" encoding="utf-8"?>
<ds:datastoreItem xmlns:ds="http://schemas.openxmlformats.org/officeDocument/2006/customXml" ds:itemID="{9565EF75-D9DF-47F2-A12F-8C18224220B2}">
  <ds:schemaRefs/>
</ds:datastoreItem>
</file>

<file path=customXml/itemProps173.xml><?xml version="1.0" encoding="utf-8"?>
<ds:datastoreItem xmlns:ds="http://schemas.openxmlformats.org/officeDocument/2006/customXml" ds:itemID="{81F819B9-5818-45F8-82D8-38A8C681F766}">
  <ds:schemaRefs/>
</ds:datastoreItem>
</file>

<file path=customXml/itemProps174.xml><?xml version="1.0" encoding="utf-8"?>
<ds:datastoreItem xmlns:ds="http://schemas.openxmlformats.org/officeDocument/2006/customXml" ds:itemID="{F243185F-66BB-4668-BEA1-817C63E34F64}">
  <ds:schemaRefs/>
</ds:datastoreItem>
</file>

<file path=customXml/itemProps175.xml><?xml version="1.0" encoding="utf-8"?>
<ds:datastoreItem xmlns:ds="http://schemas.openxmlformats.org/officeDocument/2006/customXml" ds:itemID="{128D48D5-F46B-47F0-80EE-986AE1611F43}">
  <ds:schemaRefs/>
</ds:datastoreItem>
</file>

<file path=customXml/itemProps176.xml><?xml version="1.0" encoding="utf-8"?>
<ds:datastoreItem xmlns:ds="http://schemas.openxmlformats.org/officeDocument/2006/customXml" ds:itemID="{1749F2CD-75E2-4203-8910-C31A6F248428}">
  <ds:schemaRefs/>
</ds:datastoreItem>
</file>

<file path=customXml/itemProps177.xml><?xml version="1.0" encoding="utf-8"?>
<ds:datastoreItem xmlns:ds="http://schemas.openxmlformats.org/officeDocument/2006/customXml" ds:itemID="{8B8BFDA4-AE4E-41CB-87B3-BA476B922F00}">
  <ds:schemaRefs/>
</ds:datastoreItem>
</file>

<file path=customXml/itemProps178.xml><?xml version="1.0" encoding="utf-8"?>
<ds:datastoreItem xmlns:ds="http://schemas.openxmlformats.org/officeDocument/2006/customXml" ds:itemID="{BEB1C5BD-37E0-4DBD-9222-444D6EC78A72}">
  <ds:schemaRefs/>
</ds:datastoreItem>
</file>

<file path=customXml/itemProps179.xml><?xml version="1.0" encoding="utf-8"?>
<ds:datastoreItem xmlns:ds="http://schemas.openxmlformats.org/officeDocument/2006/customXml" ds:itemID="{3C0FB4C7-7560-46DD-A3B7-0161C014B8C8}">
  <ds:schemaRefs/>
</ds:datastoreItem>
</file>

<file path=customXml/itemProps18.xml><?xml version="1.0" encoding="utf-8"?>
<ds:datastoreItem xmlns:ds="http://schemas.openxmlformats.org/officeDocument/2006/customXml" ds:itemID="{647C67EC-21B4-4BCA-AB19-9E93B9E1DA35}">
  <ds:schemaRefs/>
</ds:datastoreItem>
</file>

<file path=customXml/itemProps180.xml><?xml version="1.0" encoding="utf-8"?>
<ds:datastoreItem xmlns:ds="http://schemas.openxmlformats.org/officeDocument/2006/customXml" ds:itemID="{5714CBB4-12C3-479E-97DD-207FD623B055}">
  <ds:schemaRefs/>
</ds:datastoreItem>
</file>

<file path=customXml/itemProps181.xml><?xml version="1.0" encoding="utf-8"?>
<ds:datastoreItem xmlns:ds="http://schemas.openxmlformats.org/officeDocument/2006/customXml" ds:itemID="{F0CC0CED-842E-4CB3-A462-CBE6BA927C2C}">
  <ds:schemaRefs/>
</ds:datastoreItem>
</file>

<file path=customXml/itemProps182.xml><?xml version="1.0" encoding="utf-8"?>
<ds:datastoreItem xmlns:ds="http://schemas.openxmlformats.org/officeDocument/2006/customXml" ds:itemID="{E2A2CF2F-E5BE-475D-AED1-34D1F1F84116}">
  <ds:schemaRefs/>
</ds:datastoreItem>
</file>

<file path=customXml/itemProps183.xml><?xml version="1.0" encoding="utf-8"?>
<ds:datastoreItem xmlns:ds="http://schemas.openxmlformats.org/officeDocument/2006/customXml" ds:itemID="{C1065265-25E6-4D12-90F8-431BF9F444E2}">
  <ds:schemaRefs/>
</ds:datastoreItem>
</file>

<file path=customXml/itemProps184.xml><?xml version="1.0" encoding="utf-8"?>
<ds:datastoreItem xmlns:ds="http://schemas.openxmlformats.org/officeDocument/2006/customXml" ds:itemID="{8CAA7676-DBF6-4DAA-BCD4-165225BBAC10}">
  <ds:schemaRefs/>
</ds:datastoreItem>
</file>

<file path=customXml/itemProps185.xml><?xml version="1.0" encoding="utf-8"?>
<ds:datastoreItem xmlns:ds="http://schemas.openxmlformats.org/officeDocument/2006/customXml" ds:itemID="{3AC8DC9F-1EFB-4350-B0A0-366C8F77D067}">
  <ds:schemaRefs/>
</ds:datastoreItem>
</file>

<file path=customXml/itemProps186.xml><?xml version="1.0" encoding="utf-8"?>
<ds:datastoreItem xmlns:ds="http://schemas.openxmlformats.org/officeDocument/2006/customXml" ds:itemID="{BA425648-D365-4851-8187-9AA504C48372}">
  <ds:schemaRefs/>
</ds:datastoreItem>
</file>

<file path=customXml/itemProps187.xml><?xml version="1.0" encoding="utf-8"?>
<ds:datastoreItem xmlns:ds="http://schemas.openxmlformats.org/officeDocument/2006/customXml" ds:itemID="{7D75F406-FD5D-4265-BD73-B8ED6F3D315C}">
  <ds:schemaRefs/>
</ds:datastoreItem>
</file>

<file path=customXml/itemProps188.xml><?xml version="1.0" encoding="utf-8"?>
<ds:datastoreItem xmlns:ds="http://schemas.openxmlformats.org/officeDocument/2006/customXml" ds:itemID="{3640E6C1-5962-481B-B5AE-D0352E02488C}">
  <ds:schemaRefs/>
</ds:datastoreItem>
</file>

<file path=customXml/itemProps189.xml><?xml version="1.0" encoding="utf-8"?>
<ds:datastoreItem xmlns:ds="http://schemas.openxmlformats.org/officeDocument/2006/customXml" ds:itemID="{555A36C2-BAD4-460D-AB49-2435623D6B39}">
  <ds:schemaRefs/>
</ds:datastoreItem>
</file>

<file path=customXml/itemProps19.xml><?xml version="1.0" encoding="utf-8"?>
<ds:datastoreItem xmlns:ds="http://schemas.openxmlformats.org/officeDocument/2006/customXml" ds:itemID="{3D14E4F1-9474-4691-A21D-A22199B42B65}">
  <ds:schemaRefs/>
</ds:datastoreItem>
</file>

<file path=customXml/itemProps190.xml><?xml version="1.0" encoding="utf-8"?>
<ds:datastoreItem xmlns:ds="http://schemas.openxmlformats.org/officeDocument/2006/customXml" ds:itemID="{FC6C0520-A955-47EB-9805-B8C6A6B1497C}">
  <ds:schemaRefs/>
</ds:datastoreItem>
</file>

<file path=customXml/itemProps191.xml><?xml version="1.0" encoding="utf-8"?>
<ds:datastoreItem xmlns:ds="http://schemas.openxmlformats.org/officeDocument/2006/customXml" ds:itemID="{06A02BEF-F3A7-4BD0-A0E5-0387E3B0F221}">
  <ds:schemaRefs/>
</ds:datastoreItem>
</file>

<file path=customXml/itemProps192.xml><?xml version="1.0" encoding="utf-8"?>
<ds:datastoreItem xmlns:ds="http://schemas.openxmlformats.org/officeDocument/2006/customXml" ds:itemID="{34150B8E-8287-4B77-96AB-84A0BEA0FDCC}">
  <ds:schemaRefs/>
</ds:datastoreItem>
</file>

<file path=customXml/itemProps193.xml><?xml version="1.0" encoding="utf-8"?>
<ds:datastoreItem xmlns:ds="http://schemas.openxmlformats.org/officeDocument/2006/customXml" ds:itemID="{45352A69-5024-4E32-85CA-58DECE512E14}">
  <ds:schemaRefs/>
</ds:datastoreItem>
</file>

<file path=customXml/itemProps194.xml><?xml version="1.0" encoding="utf-8"?>
<ds:datastoreItem xmlns:ds="http://schemas.openxmlformats.org/officeDocument/2006/customXml" ds:itemID="{3099CFBA-06CA-4AD9-AA35-6C1A731AF3FC}">
  <ds:schemaRefs/>
</ds:datastoreItem>
</file>

<file path=customXml/itemProps195.xml><?xml version="1.0" encoding="utf-8"?>
<ds:datastoreItem xmlns:ds="http://schemas.openxmlformats.org/officeDocument/2006/customXml" ds:itemID="{EAFC242D-5886-4785-BEA9-17583CB3FCDB}">
  <ds:schemaRefs/>
</ds:datastoreItem>
</file>

<file path=customXml/itemProps196.xml><?xml version="1.0" encoding="utf-8"?>
<ds:datastoreItem xmlns:ds="http://schemas.openxmlformats.org/officeDocument/2006/customXml" ds:itemID="{2396DE29-24D7-414E-8260-2E7540FB7797}">
  <ds:schemaRefs/>
</ds:datastoreItem>
</file>

<file path=customXml/itemProps197.xml><?xml version="1.0" encoding="utf-8"?>
<ds:datastoreItem xmlns:ds="http://schemas.openxmlformats.org/officeDocument/2006/customXml" ds:itemID="{DC4EEA7A-5837-402B-821A-EC6AF410F860}">
  <ds:schemaRefs/>
</ds:datastoreItem>
</file>

<file path=customXml/itemProps198.xml><?xml version="1.0" encoding="utf-8"?>
<ds:datastoreItem xmlns:ds="http://schemas.openxmlformats.org/officeDocument/2006/customXml" ds:itemID="{69CF5073-96ED-487E-A473-D8F62A3572DA}">
  <ds:schemaRefs/>
</ds:datastoreItem>
</file>

<file path=customXml/itemProps199.xml><?xml version="1.0" encoding="utf-8"?>
<ds:datastoreItem xmlns:ds="http://schemas.openxmlformats.org/officeDocument/2006/customXml" ds:itemID="{99A7772C-7B55-424C-A08B-8CC6DEADD57B}">
  <ds:schemaRefs/>
</ds:datastoreItem>
</file>

<file path=customXml/itemProps2.xml><?xml version="1.0" encoding="utf-8"?>
<ds:datastoreItem xmlns:ds="http://schemas.openxmlformats.org/officeDocument/2006/customXml" ds:itemID="{18682145-630F-4327-A7E6-E144BCEE95CD}">
  <ds:schemaRefs/>
</ds:datastoreItem>
</file>

<file path=customXml/itemProps20.xml><?xml version="1.0" encoding="utf-8"?>
<ds:datastoreItem xmlns:ds="http://schemas.openxmlformats.org/officeDocument/2006/customXml" ds:itemID="{36C9FD88-E390-453C-B038-3895BA4B27E0}">
  <ds:schemaRefs/>
</ds:datastoreItem>
</file>

<file path=customXml/itemProps200.xml><?xml version="1.0" encoding="utf-8"?>
<ds:datastoreItem xmlns:ds="http://schemas.openxmlformats.org/officeDocument/2006/customXml" ds:itemID="{3B102CDE-43C9-46B8-8CA4-56840961946A}">
  <ds:schemaRefs/>
</ds:datastoreItem>
</file>

<file path=customXml/itemProps201.xml><?xml version="1.0" encoding="utf-8"?>
<ds:datastoreItem xmlns:ds="http://schemas.openxmlformats.org/officeDocument/2006/customXml" ds:itemID="{D276A0D3-EAA1-43BA-90A4-576E8676B1F8}">
  <ds:schemaRefs/>
</ds:datastoreItem>
</file>

<file path=customXml/itemProps202.xml><?xml version="1.0" encoding="utf-8"?>
<ds:datastoreItem xmlns:ds="http://schemas.openxmlformats.org/officeDocument/2006/customXml" ds:itemID="{7795575F-F315-4429-A73A-1661432AB118}">
  <ds:schemaRefs/>
</ds:datastoreItem>
</file>

<file path=customXml/itemProps203.xml><?xml version="1.0" encoding="utf-8"?>
<ds:datastoreItem xmlns:ds="http://schemas.openxmlformats.org/officeDocument/2006/customXml" ds:itemID="{B401516C-3D00-4E48-83BE-478B39F60DAF}">
  <ds:schemaRefs/>
</ds:datastoreItem>
</file>

<file path=customXml/itemProps204.xml><?xml version="1.0" encoding="utf-8"?>
<ds:datastoreItem xmlns:ds="http://schemas.openxmlformats.org/officeDocument/2006/customXml" ds:itemID="{524A1670-D19F-4F51-9A87-2DBCDADE33E5}">
  <ds:schemaRefs/>
</ds:datastoreItem>
</file>

<file path=customXml/itemProps205.xml><?xml version="1.0" encoding="utf-8"?>
<ds:datastoreItem xmlns:ds="http://schemas.openxmlformats.org/officeDocument/2006/customXml" ds:itemID="{FD13D249-37E3-40E3-BD20-FFC443C4166E}">
  <ds:schemaRefs/>
</ds:datastoreItem>
</file>

<file path=customXml/itemProps206.xml><?xml version="1.0" encoding="utf-8"?>
<ds:datastoreItem xmlns:ds="http://schemas.openxmlformats.org/officeDocument/2006/customXml" ds:itemID="{B930B254-5EE9-4234-A6CA-8238E931F043}">
  <ds:schemaRefs/>
</ds:datastoreItem>
</file>

<file path=customXml/itemProps207.xml><?xml version="1.0" encoding="utf-8"?>
<ds:datastoreItem xmlns:ds="http://schemas.openxmlformats.org/officeDocument/2006/customXml" ds:itemID="{722C0BA6-1EBD-493D-8998-D47F8D0DDF0D}">
  <ds:schemaRefs/>
</ds:datastoreItem>
</file>

<file path=customXml/itemProps208.xml><?xml version="1.0" encoding="utf-8"?>
<ds:datastoreItem xmlns:ds="http://schemas.openxmlformats.org/officeDocument/2006/customXml" ds:itemID="{3602193E-C5E6-417B-9B66-C3303D8CEF37}">
  <ds:schemaRefs/>
</ds:datastoreItem>
</file>

<file path=customXml/itemProps209.xml><?xml version="1.0" encoding="utf-8"?>
<ds:datastoreItem xmlns:ds="http://schemas.openxmlformats.org/officeDocument/2006/customXml" ds:itemID="{53D23E17-EB86-4507-91B4-71573E0CD4A2}">
  <ds:schemaRefs/>
</ds:datastoreItem>
</file>

<file path=customXml/itemProps21.xml><?xml version="1.0" encoding="utf-8"?>
<ds:datastoreItem xmlns:ds="http://schemas.openxmlformats.org/officeDocument/2006/customXml" ds:itemID="{F49612AD-A6E7-4367-BEC6-C9ECDC662F45}">
  <ds:schemaRefs/>
</ds:datastoreItem>
</file>

<file path=customXml/itemProps210.xml><?xml version="1.0" encoding="utf-8"?>
<ds:datastoreItem xmlns:ds="http://schemas.openxmlformats.org/officeDocument/2006/customXml" ds:itemID="{757C5D54-D4CC-4487-B596-E9BD827D5F85}">
  <ds:schemaRefs/>
</ds:datastoreItem>
</file>

<file path=customXml/itemProps211.xml><?xml version="1.0" encoding="utf-8"?>
<ds:datastoreItem xmlns:ds="http://schemas.openxmlformats.org/officeDocument/2006/customXml" ds:itemID="{48CAF123-126B-4134-BB73-D339127C5890}">
  <ds:schemaRefs/>
</ds:datastoreItem>
</file>

<file path=customXml/itemProps212.xml><?xml version="1.0" encoding="utf-8"?>
<ds:datastoreItem xmlns:ds="http://schemas.openxmlformats.org/officeDocument/2006/customXml" ds:itemID="{A0566AF4-C9A1-40FB-93CD-94924CD8E5DA}">
  <ds:schemaRefs/>
</ds:datastoreItem>
</file>

<file path=customXml/itemProps213.xml><?xml version="1.0" encoding="utf-8"?>
<ds:datastoreItem xmlns:ds="http://schemas.openxmlformats.org/officeDocument/2006/customXml" ds:itemID="{4F468F5F-FC65-4800-8112-A769ECE9F602}">
  <ds:schemaRefs/>
</ds:datastoreItem>
</file>

<file path=customXml/itemProps214.xml><?xml version="1.0" encoding="utf-8"?>
<ds:datastoreItem xmlns:ds="http://schemas.openxmlformats.org/officeDocument/2006/customXml" ds:itemID="{C6EBADE5-682D-4B5E-9E36-5FBE05693A75}">
  <ds:schemaRefs/>
</ds:datastoreItem>
</file>

<file path=customXml/itemProps215.xml><?xml version="1.0" encoding="utf-8"?>
<ds:datastoreItem xmlns:ds="http://schemas.openxmlformats.org/officeDocument/2006/customXml" ds:itemID="{4C9854A1-B0B2-4087-B339-71C447E4A515}">
  <ds:schemaRefs/>
</ds:datastoreItem>
</file>

<file path=customXml/itemProps216.xml><?xml version="1.0" encoding="utf-8"?>
<ds:datastoreItem xmlns:ds="http://schemas.openxmlformats.org/officeDocument/2006/customXml" ds:itemID="{6C8A92D9-4120-47E1-A509-27424EEC944F}">
  <ds:schemaRefs/>
</ds:datastoreItem>
</file>

<file path=customXml/itemProps217.xml><?xml version="1.0" encoding="utf-8"?>
<ds:datastoreItem xmlns:ds="http://schemas.openxmlformats.org/officeDocument/2006/customXml" ds:itemID="{DA350BDD-EF71-46C5-8721-5A2A4C8289B6}">
  <ds:schemaRefs/>
</ds:datastoreItem>
</file>

<file path=customXml/itemProps218.xml><?xml version="1.0" encoding="utf-8"?>
<ds:datastoreItem xmlns:ds="http://schemas.openxmlformats.org/officeDocument/2006/customXml" ds:itemID="{BD25D20F-7A0B-472F-8327-C4979AE8BB9A}">
  <ds:schemaRefs/>
</ds:datastoreItem>
</file>

<file path=customXml/itemProps219.xml><?xml version="1.0" encoding="utf-8"?>
<ds:datastoreItem xmlns:ds="http://schemas.openxmlformats.org/officeDocument/2006/customXml" ds:itemID="{AF639893-277A-4D92-BABB-5BA6A7D32497}">
  <ds:schemaRefs/>
</ds:datastoreItem>
</file>

<file path=customXml/itemProps22.xml><?xml version="1.0" encoding="utf-8"?>
<ds:datastoreItem xmlns:ds="http://schemas.openxmlformats.org/officeDocument/2006/customXml" ds:itemID="{9135CD42-E29D-478C-837E-2090C1B224F9}">
  <ds:schemaRefs/>
</ds:datastoreItem>
</file>

<file path=customXml/itemProps220.xml><?xml version="1.0" encoding="utf-8"?>
<ds:datastoreItem xmlns:ds="http://schemas.openxmlformats.org/officeDocument/2006/customXml" ds:itemID="{E2B627E5-A409-437C-9104-87A38E18F1DD}">
  <ds:schemaRefs/>
</ds:datastoreItem>
</file>

<file path=customXml/itemProps221.xml><?xml version="1.0" encoding="utf-8"?>
<ds:datastoreItem xmlns:ds="http://schemas.openxmlformats.org/officeDocument/2006/customXml" ds:itemID="{B044313C-D6A9-4A25-B7BE-00EE19D2B584}">
  <ds:schemaRefs/>
</ds:datastoreItem>
</file>

<file path=customXml/itemProps222.xml><?xml version="1.0" encoding="utf-8"?>
<ds:datastoreItem xmlns:ds="http://schemas.openxmlformats.org/officeDocument/2006/customXml" ds:itemID="{864579F5-3208-420F-807B-BBDCBB391FB8}">
  <ds:schemaRefs/>
</ds:datastoreItem>
</file>

<file path=customXml/itemProps223.xml><?xml version="1.0" encoding="utf-8"?>
<ds:datastoreItem xmlns:ds="http://schemas.openxmlformats.org/officeDocument/2006/customXml" ds:itemID="{5369B2E4-7EE8-41B5-8690-97172AB036BB}">
  <ds:schemaRefs/>
</ds:datastoreItem>
</file>

<file path=customXml/itemProps224.xml><?xml version="1.0" encoding="utf-8"?>
<ds:datastoreItem xmlns:ds="http://schemas.openxmlformats.org/officeDocument/2006/customXml" ds:itemID="{AB9BE80F-268A-476D-9510-7F720F82FAE7}">
  <ds:schemaRefs/>
</ds:datastoreItem>
</file>

<file path=customXml/itemProps225.xml><?xml version="1.0" encoding="utf-8"?>
<ds:datastoreItem xmlns:ds="http://schemas.openxmlformats.org/officeDocument/2006/customXml" ds:itemID="{775853AD-AA11-47D5-A2A7-793A8A38B232}">
  <ds:schemaRefs/>
</ds:datastoreItem>
</file>

<file path=customXml/itemProps226.xml><?xml version="1.0" encoding="utf-8"?>
<ds:datastoreItem xmlns:ds="http://schemas.openxmlformats.org/officeDocument/2006/customXml" ds:itemID="{EF942A43-6AE3-4AE8-A01F-13D3D903194F}">
  <ds:schemaRefs/>
</ds:datastoreItem>
</file>

<file path=customXml/itemProps227.xml><?xml version="1.0" encoding="utf-8"?>
<ds:datastoreItem xmlns:ds="http://schemas.openxmlformats.org/officeDocument/2006/customXml" ds:itemID="{4548E9CE-4E61-4571-977A-59082B40FFFD}">
  <ds:schemaRefs/>
</ds:datastoreItem>
</file>

<file path=customXml/itemProps228.xml><?xml version="1.0" encoding="utf-8"?>
<ds:datastoreItem xmlns:ds="http://schemas.openxmlformats.org/officeDocument/2006/customXml" ds:itemID="{B182CFBE-8073-44FA-948F-F5F343136356}">
  <ds:schemaRefs/>
</ds:datastoreItem>
</file>

<file path=customXml/itemProps229.xml><?xml version="1.0" encoding="utf-8"?>
<ds:datastoreItem xmlns:ds="http://schemas.openxmlformats.org/officeDocument/2006/customXml" ds:itemID="{F89A1F9F-7B28-46FE-B983-25AB49A6AF03}">
  <ds:schemaRefs/>
</ds:datastoreItem>
</file>

<file path=customXml/itemProps23.xml><?xml version="1.0" encoding="utf-8"?>
<ds:datastoreItem xmlns:ds="http://schemas.openxmlformats.org/officeDocument/2006/customXml" ds:itemID="{E9AF71CB-2C86-4B68-852D-3333CB55E230}">
  <ds:schemaRefs/>
</ds:datastoreItem>
</file>

<file path=customXml/itemProps230.xml><?xml version="1.0" encoding="utf-8"?>
<ds:datastoreItem xmlns:ds="http://schemas.openxmlformats.org/officeDocument/2006/customXml" ds:itemID="{BFB18E4A-42B9-4ABA-A449-2378BD648234}">
  <ds:schemaRefs/>
</ds:datastoreItem>
</file>

<file path=customXml/itemProps24.xml><?xml version="1.0" encoding="utf-8"?>
<ds:datastoreItem xmlns:ds="http://schemas.openxmlformats.org/officeDocument/2006/customXml" ds:itemID="{6BE3D5DF-6BC6-45F4-A3FE-E18B0FD563C2}">
  <ds:schemaRefs/>
</ds:datastoreItem>
</file>

<file path=customXml/itemProps25.xml><?xml version="1.0" encoding="utf-8"?>
<ds:datastoreItem xmlns:ds="http://schemas.openxmlformats.org/officeDocument/2006/customXml" ds:itemID="{B493C7B8-588C-4313-B83B-69CD71F01354}">
  <ds:schemaRefs/>
</ds:datastoreItem>
</file>

<file path=customXml/itemProps26.xml><?xml version="1.0" encoding="utf-8"?>
<ds:datastoreItem xmlns:ds="http://schemas.openxmlformats.org/officeDocument/2006/customXml" ds:itemID="{0DE0B1DF-FA7B-46D3-A4A8-6D3D29F48D75}">
  <ds:schemaRefs/>
</ds:datastoreItem>
</file>

<file path=customXml/itemProps27.xml><?xml version="1.0" encoding="utf-8"?>
<ds:datastoreItem xmlns:ds="http://schemas.openxmlformats.org/officeDocument/2006/customXml" ds:itemID="{CCDD687D-E8D9-40D2-8721-E9E8789CECC7}">
  <ds:schemaRefs/>
</ds:datastoreItem>
</file>

<file path=customXml/itemProps28.xml><?xml version="1.0" encoding="utf-8"?>
<ds:datastoreItem xmlns:ds="http://schemas.openxmlformats.org/officeDocument/2006/customXml" ds:itemID="{25BE0CCA-E78C-47C6-8D31-6B1AA98768F4}">
  <ds:schemaRefs/>
</ds:datastoreItem>
</file>

<file path=customXml/itemProps29.xml><?xml version="1.0" encoding="utf-8"?>
<ds:datastoreItem xmlns:ds="http://schemas.openxmlformats.org/officeDocument/2006/customXml" ds:itemID="{23DD73F6-B21F-423A-BC88-EF3C16296BE6}">
  <ds:schemaRefs/>
</ds:datastoreItem>
</file>

<file path=customXml/itemProps3.xml><?xml version="1.0" encoding="utf-8"?>
<ds:datastoreItem xmlns:ds="http://schemas.openxmlformats.org/officeDocument/2006/customXml" ds:itemID="{B5AB8B45-D48B-4238-ABE2-499FA8E8A94E}">
  <ds:schemaRefs/>
</ds:datastoreItem>
</file>

<file path=customXml/itemProps30.xml><?xml version="1.0" encoding="utf-8"?>
<ds:datastoreItem xmlns:ds="http://schemas.openxmlformats.org/officeDocument/2006/customXml" ds:itemID="{38DB9475-2DEC-4E76-970C-42805C03C70A}">
  <ds:schemaRefs/>
</ds:datastoreItem>
</file>

<file path=customXml/itemProps31.xml><?xml version="1.0" encoding="utf-8"?>
<ds:datastoreItem xmlns:ds="http://schemas.openxmlformats.org/officeDocument/2006/customXml" ds:itemID="{A31FA0AB-B244-492D-9189-183C67DE8FC4}">
  <ds:schemaRefs/>
</ds:datastoreItem>
</file>

<file path=customXml/itemProps32.xml><?xml version="1.0" encoding="utf-8"?>
<ds:datastoreItem xmlns:ds="http://schemas.openxmlformats.org/officeDocument/2006/customXml" ds:itemID="{04A108C4-B066-4E54-BBB7-C80D4DE00AA7}">
  <ds:schemaRefs/>
</ds:datastoreItem>
</file>

<file path=customXml/itemProps33.xml><?xml version="1.0" encoding="utf-8"?>
<ds:datastoreItem xmlns:ds="http://schemas.openxmlformats.org/officeDocument/2006/customXml" ds:itemID="{93D2D8AC-6C75-418D-8ED3-28784E863301}">
  <ds:schemaRefs/>
</ds:datastoreItem>
</file>

<file path=customXml/itemProps34.xml><?xml version="1.0" encoding="utf-8"?>
<ds:datastoreItem xmlns:ds="http://schemas.openxmlformats.org/officeDocument/2006/customXml" ds:itemID="{DD43946C-CE35-4309-AFD7-B91B7EF9ABA6}">
  <ds:schemaRefs/>
</ds:datastoreItem>
</file>

<file path=customXml/itemProps35.xml><?xml version="1.0" encoding="utf-8"?>
<ds:datastoreItem xmlns:ds="http://schemas.openxmlformats.org/officeDocument/2006/customXml" ds:itemID="{3C20E833-E030-4B01-9E18-D1BF1A85B03D}">
  <ds:schemaRefs/>
</ds:datastoreItem>
</file>

<file path=customXml/itemProps36.xml><?xml version="1.0" encoding="utf-8"?>
<ds:datastoreItem xmlns:ds="http://schemas.openxmlformats.org/officeDocument/2006/customXml" ds:itemID="{015D799A-67C0-4151-8E63-C795BCCF9B32}">
  <ds:schemaRefs/>
</ds:datastoreItem>
</file>

<file path=customXml/itemProps37.xml><?xml version="1.0" encoding="utf-8"?>
<ds:datastoreItem xmlns:ds="http://schemas.openxmlformats.org/officeDocument/2006/customXml" ds:itemID="{642705EB-3B3B-45E3-AD2B-FC1170645ED2}">
  <ds:schemaRefs/>
</ds:datastoreItem>
</file>

<file path=customXml/itemProps38.xml><?xml version="1.0" encoding="utf-8"?>
<ds:datastoreItem xmlns:ds="http://schemas.openxmlformats.org/officeDocument/2006/customXml" ds:itemID="{8E76BBE5-7B15-4B50-AEA9-C370F18EEB66}">
  <ds:schemaRefs/>
</ds:datastoreItem>
</file>

<file path=customXml/itemProps39.xml><?xml version="1.0" encoding="utf-8"?>
<ds:datastoreItem xmlns:ds="http://schemas.openxmlformats.org/officeDocument/2006/customXml" ds:itemID="{CAB97F62-79DF-490C-ADF5-228770EA9926}">
  <ds:schemaRefs/>
</ds:datastoreItem>
</file>

<file path=customXml/itemProps4.xml><?xml version="1.0" encoding="utf-8"?>
<ds:datastoreItem xmlns:ds="http://schemas.openxmlformats.org/officeDocument/2006/customXml" ds:itemID="{F33CDE6D-EC3F-4472-8D0A-2E81A716B511}">
  <ds:schemaRefs/>
</ds:datastoreItem>
</file>

<file path=customXml/itemProps40.xml><?xml version="1.0" encoding="utf-8"?>
<ds:datastoreItem xmlns:ds="http://schemas.openxmlformats.org/officeDocument/2006/customXml" ds:itemID="{36614638-55BF-40AE-AB0C-E89F23F52464}">
  <ds:schemaRefs/>
</ds:datastoreItem>
</file>

<file path=customXml/itemProps41.xml><?xml version="1.0" encoding="utf-8"?>
<ds:datastoreItem xmlns:ds="http://schemas.openxmlformats.org/officeDocument/2006/customXml" ds:itemID="{B171B06D-5485-4E88-B91C-6B36F34779D9}">
  <ds:schemaRefs/>
</ds:datastoreItem>
</file>

<file path=customXml/itemProps42.xml><?xml version="1.0" encoding="utf-8"?>
<ds:datastoreItem xmlns:ds="http://schemas.openxmlformats.org/officeDocument/2006/customXml" ds:itemID="{D899A720-E5B3-455B-B14D-261C63D782A8}">
  <ds:schemaRefs/>
</ds:datastoreItem>
</file>

<file path=customXml/itemProps43.xml><?xml version="1.0" encoding="utf-8"?>
<ds:datastoreItem xmlns:ds="http://schemas.openxmlformats.org/officeDocument/2006/customXml" ds:itemID="{E7FF1F20-8A58-410A-A6F8-0F1D78553941}">
  <ds:schemaRefs/>
</ds:datastoreItem>
</file>

<file path=customXml/itemProps44.xml><?xml version="1.0" encoding="utf-8"?>
<ds:datastoreItem xmlns:ds="http://schemas.openxmlformats.org/officeDocument/2006/customXml" ds:itemID="{6887795F-5DE8-4DF7-859C-9910CE03C7AB}">
  <ds:schemaRefs/>
</ds:datastoreItem>
</file>

<file path=customXml/itemProps45.xml><?xml version="1.0" encoding="utf-8"?>
<ds:datastoreItem xmlns:ds="http://schemas.openxmlformats.org/officeDocument/2006/customXml" ds:itemID="{F6D7643B-BD30-4ABD-A11D-99FBDA4900BA}">
  <ds:schemaRefs/>
</ds:datastoreItem>
</file>

<file path=customXml/itemProps46.xml><?xml version="1.0" encoding="utf-8"?>
<ds:datastoreItem xmlns:ds="http://schemas.openxmlformats.org/officeDocument/2006/customXml" ds:itemID="{84648535-B2BD-498F-89B5-692BE33DC235}">
  <ds:schemaRefs/>
</ds:datastoreItem>
</file>

<file path=customXml/itemProps47.xml><?xml version="1.0" encoding="utf-8"?>
<ds:datastoreItem xmlns:ds="http://schemas.openxmlformats.org/officeDocument/2006/customXml" ds:itemID="{67DDA3F5-DFCE-4A67-9FDC-A6D711B509E2}">
  <ds:schemaRefs/>
</ds:datastoreItem>
</file>

<file path=customXml/itemProps48.xml><?xml version="1.0" encoding="utf-8"?>
<ds:datastoreItem xmlns:ds="http://schemas.openxmlformats.org/officeDocument/2006/customXml" ds:itemID="{9DE0E50D-5C46-4952-BDB0-6B6052CF6AF2}">
  <ds:schemaRefs/>
</ds:datastoreItem>
</file>

<file path=customXml/itemProps49.xml><?xml version="1.0" encoding="utf-8"?>
<ds:datastoreItem xmlns:ds="http://schemas.openxmlformats.org/officeDocument/2006/customXml" ds:itemID="{3A75DBE7-08B7-41DB-B57B-1C3023333BAE}">
  <ds:schemaRefs/>
</ds:datastoreItem>
</file>

<file path=customXml/itemProps5.xml><?xml version="1.0" encoding="utf-8"?>
<ds:datastoreItem xmlns:ds="http://schemas.openxmlformats.org/officeDocument/2006/customXml" ds:itemID="{728DEE40-7A05-4905-A263-F38131D19000}">
  <ds:schemaRefs/>
</ds:datastoreItem>
</file>

<file path=customXml/itemProps50.xml><?xml version="1.0" encoding="utf-8"?>
<ds:datastoreItem xmlns:ds="http://schemas.openxmlformats.org/officeDocument/2006/customXml" ds:itemID="{EBAE7A3F-95E5-4555-8960-E6D922B02681}">
  <ds:schemaRefs/>
</ds:datastoreItem>
</file>

<file path=customXml/itemProps51.xml><?xml version="1.0" encoding="utf-8"?>
<ds:datastoreItem xmlns:ds="http://schemas.openxmlformats.org/officeDocument/2006/customXml" ds:itemID="{4B79E400-0738-4BE9-8265-0AC2D1D84433}">
  <ds:schemaRefs/>
</ds:datastoreItem>
</file>

<file path=customXml/itemProps52.xml><?xml version="1.0" encoding="utf-8"?>
<ds:datastoreItem xmlns:ds="http://schemas.openxmlformats.org/officeDocument/2006/customXml" ds:itemID="{A6497E73-53A7-419D-9CD1-3536295110E5}">
  <ds:schemaRefs/>
</ds:datastoreItem>
</file>

<file path=customXml/itemProps53.xml><?xml version="1.0" encoding="utf-8"?>
<ds:datastoreItem xmlns:ds="http://schemas.openxmlformats.org/officeDocument/2006/customXml" ds:itemID="{9806C399-7796-4D3F-A802-8D9BC69A6AFE}">
  <ds:schemaRefs/>
</ds:datastoreItem>
</file>

<file path=customXml/itemProps54.xml><?xml version="1.0" encoding="utf-8"?>
<ds:datastoreItem xmlns:ds="http://schemas.openxmlformats.org/officeDocument/2006/customXml" ds:itemID="{3018CFCE-2E21-4FDC-B8B2-690A2CF064DB}">
  <ds:schemaRefs/>
</ds:datastoreItem>
</file>

<file path=customXml/itemProps55.xml><?xml version="1.0" encoding="utf-8"?>
<ds:datastoreItem xmlns:ds="http://schemas.openxmlformats.org/officeDocument/2006/customXml" ds:itemID="{9E1F1612-6318-48AC-BE2A-186C73935F53}">
  <ds:schemaRefs/>
</ds:datastoreItem>
</file>

<file path=customXml/itemProps56.xml><?xml version="1.0" encoding="utf-8"?>
<ds:datastoreItem xmlns:ds="http://schemas.openxmlformats.org/officeDocument/2006/customXml" ds:itemID="{E05740FA-B2FB-46F7-A9DD-82D6F8A99F6C}">
  <ds:schemaRefs/>
</ds:datastoreItem>
</file>

<file path=customXml/itemProps57.xml><?xml version="1.0" encoding="utf-8"?>
<ds:datastoreItem xmlns:ds="http://schemas.openxmlformats.org/officeDocument/2006/customXml" ds:itemID="{1F94A1B7-BA97-4DAC-9F1E-0E1A5C1139B5}">
  <ds:schemaRefs/>
</ds:datastoreItem>
</file>

<file path=customXml/itemProps58.xml><?xml version="1.0" encoding="utf-8"?>
<ds:datastoreItem xmlns:ds="http://schemas.openxmlformats.org/officeDocument/2006/customXml" ds:itemID="{F3FE30DE-89F0-4F3E-9E2E-BF672BCBC56E}">
  <ds:schemaRefs/>
</ds:datastoreItem>
</file>

<file path=customXml/itemProps59.xml><?xml version="1.0" encoding="utf-8"?>
<ds:datastoreItem xmlns:ds="http://schemas.openxmlformats.org/officeDocument/2006/customXml" ds:itemID="{EC264223-D9A6-433B-8404-B60C1CEE8ED6}">
  <ds:schemaRefs/>
</ds:datastoreItem>
</file>

<file path=customXml/itemProps6.xml><?xml version="1.0" encoding="utf-8"?>
<ds:datastoreItem xmlns:ds="http://schemas.openxmlformats.org/officeDocument/2006/customXml" ds:itemID="{C58BEABD-1A26-487D-8545-D81844B6C651}">
  <ds:schemaRefs/>
</ds:datastoreItem>
</file>

<file path=customXml/itemProps60.xml><?xml version="1.0" encoding="utf-8"?>
<ds:datastoreItem xmlns:ds="http://schemas.openxmlformats.org/officeDocument/2006/customXml" ds:itemID="{2FD231E6-3EFC-4C41-BEC9-65AD3F8A47F5}">
  <ds:schemaRefs/>
</ds:datastoreItem>
</file>

<file path=customXml/itemProps61.xml><?xml version="1.0" encoding="utf-8"?>
<ds:datastoreItem xmlns:ds="http://schemas.openxmlformats.org/officeDocument/2006/customXml" ds:itemID="{BBEDD282-24A6-4CF2-B440-E01B998CCD1A}">
  <ds:schemaRefs/>
</ds:datastoreItem>
</file>

<file path=customXml/itemProps62.xml><?xml version="1.0" encoding="utf-8"?>
<ds:datastoreItem xmlns:ds="http://schemas.openxmlformats.org/officeDocument/2006/customXml" ds:itemID="{104E3208-D129-4F58-8E73-2E33310C4B6A}">
  <ds:schemaRefs/>
</ds:datastoreItem>
</file>

<file path=customXml/itemProps63.xml><?xml version="1.0" encoding="utf-8"?>
<ds:datastoreItem xmlns:ds="http://schemas.openxmlformats.org/officeDocument/2006/customXml" ds:itemID="{5679E176-4BE9-4F8F-B8DE-A96DD6478421}">
  <ds:schemaRefs/>
</ds:datastoreItem>
</file>

<file path=customXml/itemProps64.xml><?xml version="1.0" encoding="utf-8"?>
<ds:datastoreItem xmlns:ds="http://schemas.openxmlformats.org/officeDocument/2006/customXml" ds:itemID="{7BB847C4-2108-4129-A50A-4751CEC07D2A}">
  <ds:schemaRefs/>
</ds:datastoreItem>
</file>

<file path=customXml/itemProps65.xml><?xml version="1.0" encoding="utf-8"?>
<ds:datastoreItem xmlns:ds="http://schemas.openxmlformats.org/officeDocument/2006/customXml" ds:itemID="{80D20DEC-DDD1-420E-9D27-BA0CC2B8C0AC}">
  <ds:schemaRefs/>
</ds:datastoreItem>
</file>

<file path=customXml/itemProps66.xml><?xml version="1.0" encoding="utf-8"?>
<ds:datastoreItem xmlns:ds="http://schemas.openxmlformats.org/officeDocument/2006/customXml" ds:itemID="{2C372088-34A7-44B9-942A-5AC04ED24211}">
  <ds:schemaRefs/>
</ds:datastoreItem>
</file>

<file path=customXml/itemProps67.xml><?xml version="1.0" encoding="utf-8"?>
<ds:datastoreItem xmlns:ds="http://schemas.openxmlformats.org/officeDocument/2006/customXml" ds:itemID="{04260F0D-E5CA-4BEE-945B-A2C0650B8F9D}">
  <ds:schemaRefs/>
</ds:datastoreItem>
</file>

<file path=customXml/itemProps68.xml><?xml version="1.0" encoding="utf-8"?>
<ds:datastoreItem xmlns:ds="http://schemas.openxmlformats.org/officeDocument/2006/customXml" ds:itemID="{8AC2D17D-EBD9-48D8-BEF0-8A99248D7F55}">
  <ds:schemaRefs/>
</ds:datastoreItem>
</file>

<file path=customXml/itemProps69.xml><?xml version="1.0" encoding="utf-8"?>
<ds:datastoreItem xmlns:ds="http://schemas.openxmlformats.org/officeDocument/2006/customXml" ds:itemID="{0ACE037B-B8D8-434D-A337-9704CE6A037F}">
  <ds:schemaRefs/>
</ds:datastoreItem>
</file>

<file path=customXml/itemProps7.xml><?xml version="1.0" encoding="utf-8"?>
<ds:datastoreItem xmlns:ds="http://schemas.openxmlformats.org/officeDocument/2006/customXml" ds:itemID="{2F10C281-1008-42A8-8304-037EDD75702A}">
  <ds:schemaRefs/>
</ds:datastoreItem>
</file>

<file path=customXml/itemProps70.xml><?xml version="1.0" encoding="utf-8"?>
<ds:datastoreItem xmlns:ds="http://schemas.openxmlformats.org/officeDocument/2006/customXml" ds:itemID="{095A7D5B-2207-47A9-9F64-328AC51D1F25}">
  <ds:schemaRefs/>
</ds:datastoreItem>
</file>

<file path=customXml/itemProps71.xml><?xml version="1.0" encoding="utf-8"?>
<ds:datastoreItem xmlns:ds="http://schemas.openxmlformats.org/officeDocument/2006/customXml" ds:itemID="{AE0F6187-CD62-4444-A4A8-5C8544175E59}">
  <ds:schemaRefs/>
</ds:datastoreItem>
</file>

<file path=customXml/itemProps72.xml><?xml version="1.0" encoding="utf-8"?>
<ds:datastoreItem xmlns:ds="http://schemas.openxmlformats.org/officeDocument/2006/customXml" ds:itemID="{71A2B4FF-AAE8-44C4-AA96-7BE8D40552C4}">
  <ds:schemaRefs/>
</ds:datastoreItem>
</file>

<file path=customXml/itemProps73.xml><?xml version="1.0" encoding="utf-8"?>
<ds:datastoreItem xmlns:ds="http://schemas.openxmlformats.org/officeDocument/2006/customXml" ds:itemID="{6622BDB2-F5C2-46DD-B4EA-9F4F8B3ACE4E}">
  <ds:schemaRefs/>
</ds:datastoreItem>
</file>

<file path=customXml/itemProps74.xml><?xml version="1.0" encoding="utf-8"?>
<ds:datastoreItem xmlns:ds="http://schemas.openxmlformats.org/officeDocument/2006/customXml" ds:itemID="{A28BFD4F-54CF-4FD5-9543-A0873C4CD1DA}">
  <ds:schemaRefs/>
</ds:datastoreItem>
</file>

<file path=customXml/itemProps75.xml><?xml version="1.0" encoding="utf-8"?>
<ds:datastoreItem xmlns:ds="http://schemas.openxmlformats.org/officeDocument/2006/customXml" ds:itemID="{E8D9F248-A0B8-4755-87C4-A0483248F542}">
  <ds:schemaRefs/>
</ds:datastoreItem>
</file>

<file path=customXml/itemProps76.xml><?xml version="1.0" encoding="utf-8"?>
<ds:datastoreItem xmlns:ds="http://schemas.openxmlformats.org/officeDocument/2006/customXml" ds:itemID="{B2B7995E-89B5-4041-BD9C-CA9399EF9859}">
  <ds:schemaRefs/>
</ds:datastoreItem>
</file>

<file path=customXml/itemProps77.xml><?xml version="1.0" encoding="utf-8"?>
<ds:datastoreItem xmlns:ds="http://schemas.openxmlformats.org/officeDocument/2006/customXml" ds:itemID="{B1EA3E0A-87B0-4F53-832A-544572279B8F}">
  <ds:schemaRefs/>
</ds:datastoreItem>
</file>

<file path=customXml/itemProps78.xml><?xml version="1.0" encoding="utf-8"?>
<ds:datastoreItem xmlns:ds="http://schemas.openxmlformats.org/officeDocument/2006/customXml" ds:itemID="{42BE8BF6-6207-4127-A8BC-074BBE6348A2}">
  <ds:schemaRefs/>
</ds:datastoreItem>
</file>

<file path=customXml/itemProps79.xml><?xml version="1.0" encoding="utf-8"?>
<ds:datastoreItem xmlns:ds="http://schemas.openxmlformats.org/officeDocument/2006/customXml" ds:itemID="{17C76AE7-DD6D-4F3C-BFB2-F2A066A32F06}">
  <ds:schemaRefs/>
</ds:datastoreItem>
</file>

<file path=customXml/itemProps8.xml><?xml version="1.0" encoding="utf-8"?>
<ds:datastoreItem xmlns:ds="http://schemas.openxmlformats.org/officeDocument/2006/customXml" ds:itemID="{72E361AF-46ED-4EEB-896F-4B189026A98F}">
  <ds:schemaRefs/>
</ds:datastoreItem>
</file>

<file path=customXml/itemProps80.xml><?xml version="1.0" encoding="utf-8"?>
<ds:datastoreItem xmlns:ds="http://schemas.openxmlformats.org/officeDocument/2006/customXml" ds:itemID="{14CAB730-5E5D-4BD1-A630-DCD6E4786D2D}">
  <ds:schemaRefs/>
</ds:datastoreItem>
</file>

<file path=customXml/itemProps81.xml><?xml version="1.0" encoding="utf-8"?>
<ds:datastoreItem xmlns:ds="http://schemas.openxmlformats.org/officeDocument/2006/customXml" ds:itemID="{78736109-B0A8-4048-92B5-0F1E4D19C035}">
  <ds:schemaRefs/>
</ds:datastoreItem>
</file>

<file path=customXml/itemProps82.xml><?xml version="1.0" encoding="utf-8"?>
<ds:datastoreItem xmlns:ds="http://schemas.openxmlformats.org/officeDocument/2006/customXml" ds:itemID="{0838D240-F12E-4C64-8324-53B0AEB624A7}">
  <ds:schemaRefs/>
</ds:datastoreItem>
</file>

<file path=customXml/itemProps83.xml><?xml version="1.0" encoding="utf-8"?>
<ds:datastoreItem xmlns:ds="http://schemas.openxmlformats.org/officeDocument/2006/customXml" ds:itemID="{A97C92CA-F3B5-42C8-84B4-E6463F049E73}">
  <ds:schemaRefs/>
</ds:datastoreItem>
</file>

<file path=customXml/itemProps84.xml><?xml version="1.0" encoding="utf-8"?>
<ds:datastoreItem xmlns:ds="http://schemas.openxmlformats.org/officeDocument/2006/customXml" ds:itemID="{CA2D7CD6-5164-4741-B43C-58154B318B75}">
  <ds:schemaRefs/>
</ds:datastoreItem>
</file>

<file path=customXml/itemProps85.xml><?xml version="1.0" encoding="utf-8"?>
<ds:datastoreItem xmlns:ds="http://schemas.openxmlformats.org/officeDocument/2006/customXml" ds:itemID="{543D2AC2-94E0-4575-AB12-B4800D8C4593}">
  <ds:schemaRefs/>
</ds:datastoreItem>
</file>

<file path=customXml/itemProps86.xml><?xml version="1.0" encoding="utf-8"?>
<ds:datastoreItem xmlns:ds="http://schemas.openxmlformats.org/officeDocument/2006/customXml" ds:itemID="{229E4BD2-C29F-4CBB-8F23-32FF5F7454ED}">
  <ds:schemaRefs/>
</ds:datastoreItem>
</file>

<file path=customXml/itemProps87.xml><?xml version="1.0" encoding="utf-8"?>
<ds:datastoreItem xmlns:ds="http://schemas.openxmlformats.org/officeDocument/2006/customXml" ds:itemID="{88E08BCA-A0F1-4BFC-8875-BCC0F8AAF139}">
  <ds:schemaRefs/>
</ds:datastoreItem>
</file>

<file path=customXml/itemProps88.xml><?xml version="1.0" encoding="utf-8"?>
<ds:datastoreItem xmlns:ds="http://schemas.openxmlformats.org/officeDocument/2006/customXml" ds:itemID="{4981CDD0-A75F-4D61-8E53-69886AC4794B}">
  <ds:schemaRefs/>
</ds:datastoreItem>
</file>

<file path=customXml/itemProps89.xml><?xml version="1.0" encoding="utf-8"?>
<ds:datastoreItem xmlns:ds="http://schemas.openxmlformats.org/officeDocument/2006/customXml" ds:itemID="{391CFCE5-AFC8-4CE0-BF89-582E8CFB3577}">
  <ds:schemaRefs/>
</ds:datastoreItem>
</file>

<file path=customXml/itemProps9.xml><?xml version="1.0" encoding="utf-8"?>
<ds:datastoreItem xmlns:ds="http://schemas.openxmlformats.org/officeDocument/2006/customXml" ds:itemID="{7A12563D-FC71-4BB8-839C-85CEF6C3CB4B}">
  <ds:schemaRefs/>
</ds:datastoreItem>
</file>

<file path=customXml/itemProps90.xml><?xml version="1.0" encoding="utf-8"?>
<ds:datastoreItem xmlns:ds="http://schemas.openxmlformats.org/officeDocument/2006/customXml" ds:itemID="{D0B99CE4-59D6-4437-ABC4-1259BE681086}">
  <ds:schemaRefs/>
</ds:datastoreItem>
</file>

<file path=customXml/itemProps91.xml><?xml version="1.0" encoding="utf-8"?>
<ds:datastoreItem xmlns:ds="http://schemas.openxmlformats.org/officeDocument/2006/customXml" ds:itemID="{EECF23A0-389F-46F7-9B4C-C3A5DA74D334}">
  <ds:schemaRefs/>
</ds:datastoreItem>
</file>

<file path=customXml/itemProps92.xml><?xml version="1.0" encoding="utf-8"?>
<ds:datastoreItem xmlns:ds="http://schemas.openxmlformats.org/officeDocument/2006/customXml" ds:itemID="{501E3C47-390A-4A1C-95D9-2744FF517506}">
  <ds:schemaRefs/>
</ds:datastoreItem>
</file>

<file path=customXml/itemProps93.xml><?xml version="1.0" encoding="utf-8"?>
<ds:datastoreItem xmlns:ds="http://schemas.openxmlformats.org/officeDocument/2006/customXml" ds:itemID="{F41FBC1C-F8A6-490A-8184-E2A39D5C957A}">
  <ds:schemaRefs/>
</ds:datastoreItem>
</file>

<file path=customXml/itemProps94.xml><?xml version="1.0" encoding="utf-8"?>
<ds:datastoreItem xmlns:ds="http://schemas.openxmlformats.org/officeDocument/2006/customXml" ds:itemID="{66BEDBBE-FDA9-4C9E-964B-685FCD4F4EBD}">
  <ds:schemaRefs/>
</ds:datastoreItem>
</file>

<file path=customXml/itemProps95.xml><?xml version="1.0" encoding="utf-8"?>
<ds:datastoreItem xmlns:ds="http://schemas.openxmlformats.org/officeDocument/2006/customXml" ds:itemID="{1A4A96E3-4941-4956-B9CA-69CFD642F97D}">
  <ds:schemaRefs/>
</ds:datastoreItem>
</file>

<file path=customXml/itemProps96.xml><?xml version="1.0" encoding="utf-8"?>
<ds:datastoreItem xmlns:ds="http://schemas.openxmlformats.org/officeDocument/2006/customXml" ds:itemID="{DDDE62A6-3A3B-4A53-B7E5-12DDEFBFAE59}">
  <ds:schemaRefs/>
</ds:datastoreItem>
</file>

<file path=customXml/itemProps97.xml><?xml version="1.0" encoding="utf-8"?>
<ds:datastoreItem xmlns:ds="http://schemas.openxmlformats.org/officeDocument/2006/customXml" ds:itemID="{3D13AF59-1BEE-4082-A301-B85D2D3A7AD0}">
  <ds:schemaRefs/>
</ds:datastoreItem>
</file>

<file path=customXml/itemProps98.xml><?xml version="1.0" encoding="utf-8"?>
<ds:datastoreItem xmlns:ds="http://schemas.openxmlformats.org/officeDocument/2006/customXml" ds:itemID="{6DB1C353-4052-4C13-A958-625BA6D47384}">
  <ds:schemaRefs/>
</ds:datastoreItem>
</file>

<file path=customXml/itemProps99.xml><?xml version="1.0" encoding="utf-8"?>
<ds:datastoreItem xmlns:ds="http://schemas.openxmlformats.org/officeDocument/2006/customXml" ds:itemID="{6E8E1664-9351-4A5F-AF12-165461E511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5139</Words>
  <Characters>29294</Characters>
  <Lines>244</Lines>
  <Paragraphs>68</Paragraphs>
  <TotalTime>0</TotalTime>
  <ScaleCrop>false</ScaleCrop>
  <LinksUpToDate>false</LinksUpToDate>
  <CharactersWithSpaces>34365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2023-03-15T06:28:00Z</dcterms:created>
  <dc:creator>Liz</dc:creator>
  <cp:lastModifiedBy>111</cp:lastModifiedBy>
  <dcterms:modified xsi:type="dcterms:W3CDTF">2024-07-19T06:49:01Z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A7CB5A575783412687FD358DB5FA9DB2</vt:lpwstr>
  </property>
</Properties>
</file>