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25</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p>
      <w:pPr>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462001廊坊市第十八小学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1595.80</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1595.80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1595.80</w:t>
            </w:r>
          </w:p>
        </w:tc>
        <w:tc>
          <w:tcPr>
            <w:tcW w:w="4535" w:type="dxa"/>
            <w:vAlign w:val="center"/>
          </w:tcPr>
          <w:p>
            <w:pPr>
              <w:pStyle w:val="19"/>
            </w:pPr>
            <w:r>
              <w:t>本年支出合计</w:t>
            </w:r>
          </w:p>
        </w:tc>
        <w:tc>
          <w:tcPr>
            <w:tcW w:w="2126" w:type="dxa"/>
            <w:vAlign w:val="center"/>
          </w:tcPr>
          <w:p>
            <w:pPr>
              <w:pStyle w:val="20"/>
            </w:pPr>
            <w:r>
              <w:t>1595.80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1595.80</w:t>
            </w:r>
          </w:p>
        </w:tc>
        <w:tc>
          <w:tcPr>
            <w:tcW w:w="4535" w:type="dxa"/>
            <w:vAlign w:val="center"/>
          </w:tcPr>
          <w:p>
            <w:pPr>
              <w:pStyle w:val="19"/>
            </w:pPr>
            <w:r>
              <w:t>支出总计</w:t>
            </w:r>
          </w:p>
        </w:tc>
        <w:tc>
          <w:tcPr>
            <w:tcW w:w="2126" w:type="dxa"/>
            <w:vAlign w:val="center"/>
          </w:tcPr>
          <w:p>
            <w:pPr>
              <w:pStyle w:val="20"/>
            </w:pPr>
            <w:r>
              <w:t>1595.80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462001廊坊市第十八小学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1595.80</w:t>
            </w:r>
          </w:p>
        </w:tc>
        <w:tc>
          <w:tcPr>
            <w:tcW w:w="1134" w:type="dxa"/>
            <w:vAlign w:val="center"/>
          </w:tcPr>
          <w:p>
            <w:pPr>
              <w:pStyle w:val="20"/>
            </w:pPr>
            <w:r>
              <w:t>1595.80</w:t>
            </w:r>
          </w:p>
        </w:tc>
        <w:tc>
          <w:tcPr>
            <w:tcW w:w="1134" w:type="dxa"/>
            <w:vAlign w:val="center"/>
          </w:tcPr>
          <w:p>
            <w:pPr>
              <w:pStyle w:val="20"/>
            </w:pPr>
            <w:r>
              <w:t>1595.80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1595.80</w:t>
            </w:r>
          </w:p>
        </w:tc>
        <w:tc>
          <w:tcPr>
            <w:tcW w:w="1134" w:type="dxa"/>
            <w:vAlign w:val="center"/>
          </w:tcPr>
          <w:p>
            <w:pPr>
              <w:pStyle w:val="16"/>
            </w:pPr>
            <w:r>
              <w:t>1595.80</w:t>
            </w:r>
          </w:p>
        </w:tc>
        <w:tc>
          <w:tcPr>
            <w:tcW w:w="1134" w:type="dxa"/>
            <w:vAlign w:val="center"/>
          </w:tcPr>
          <w:p>
            <w:pPr>
              <w:pStyle w:val="16"/>
            </w:pPr>
            <w:r>
              <w:t>1595.80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1595.80</w:t>
            </w:r>
          </w:p>
        </w:tc>
        <w:tc>
          <w:tcPr>
            <w:tcW w:w="1134" w:type="dxa"/>
            <w:vAlign w:val="center"/>
          </w:tcPr>
          <w:p>
            <w:pPr>
              <w:pStyle w:val="16"/>
            </w:pPr>
            <w:r>
              <w:t>1595.80</w:t>
            </w:r>
          </w:p>
        </w:tc>
        <w:tc>
          <w:tcPr>
            <w:tcW w:w="1134" w:type="dxa"/>
            <w:vAlign w:val="center"/>
          </w:tcPr>
          <w:p>
            <w:pPr>
              <w:pStyle w:val="16"/>
            </w:pPr>
            <w:r>
              <w:t>1595.80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1595.80</w:t>
            </w:r>
          </w:p>
        </w:tc>
        <w:tc>
          <w:tcPr>
            <w:tcW w:w="1134" w:type="dxa"/>
            <w:vAlign w:val="center"/>
          </w:tcPr>
          <w:p>
            <w:pPr>
              <w:pStyle w:val="16"/>
            </w:pPr>
            <w:r>
              <w:t>1595.80</w:t>
            </w:r>
          </w:p>
        </w:tc>
        <w:tc>
          <w:tcPr>
            <w:tcW w:w="1134" w:type="dxa"/>
            <w:vAlign w:val="center"/>
          </w:tcPr>
          <w:p>
            <w:pPr>
              <w:pStyle w:val="16"/>
            </w:pPr>
            <w:r>
              <w:t>1595.80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462001廊坊市第十八小学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1595.80</w:t>
            </w:r>
          </w:p>
        </w:tc>
        <w:tc>
          <w:tcPr>
            <w:tcW w:w="1361" w:type="dxa"/>
            <w:vAlign w:val="center"/>
          </w:tcPr>
          <w:p>
            <w:pPr>
              <w:pStyle w:val="20"/>
            </w:pPr>
            <w:r>
              <w:t>1573.45</w:t>
            </w:r>
          </w:p>
        </w:tc>
        <w:tc>
          <w:tcPr>
            <w:tcW w:w="1361" w:type="dxa"/>
            <w:vAlign w:val="center"/>
          </w:tcPr>
          <w:p>
            <w:pPr>
              <w:pStyle w:val="20"/>
            </w:pPr>
            <w:r>
              <w:t>22.35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1595.80</w:t>
            </w:r>
          </w:p>
        </w:tc>
        <w:tc>
          <w:tcPr>
            <w:tcW w:w="1361" w:type="dxa"/>
            <w:vAlign w:val="center"/>
          </w:tcPr>
          <w:p>
            <w:pPr>
              <w:pStyle w:val="16"/>
            </w:pPr>
            <w:r>
              <w:t>1573.45</w:t>
            </w:r>
          </w:p>
        </w:tc>
        <w:tc>
          <w:tcPr>
            <w:tcW w:w="1361" w:type="dxa"/>
            <w:vAlign w:val="center"/>
          </w:tcPr>
          <w:p>
            <w:pPr>
              <w:pStyle w:val="16"/>
            </w:pPr>
            <w:r>
              <w:t>22.35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1595.80</w:t>
            </w:r>
          </w:p>
        </w:tc>
        <w:tc>
          <w:tcPr>
            <w:tcW w:w="1361" w:type="dxa"/>
            <w:vAlign w:val="center"/>
          </w:tcPr>
          <w:p>
            <w:pPr>
              <w:pStyle w:val="16"/>
            </w:pPr>
            <w:r>
              <w:t>1573.45</w:t>
            </w:r>
          </w:p>
        </w:tc>
        <w:tc>
          <w:tcPr>
            <w:tcW w:w="1361" w:type="dxa"/>
            <w:vAlign w:val="center"/>
          </w:tcPr>
          <w:p>
            <w:pPr>
              <w:pStyle w:val="16"/>
            </w:pPr>
            <w:r>
              <w:t>22.35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1595.80</w:t>
            </w:r>
          </w:p>
        </w:tc>
        <w:tc>
          <w:tcPr>
            <w:tcW w:w="1361" w:type="dxa"/>
            <w:vAlign w:val="center"/>
          </w:tcPr>
          <w:p>
            <w:pPr>
              <w:pStyle w:val="16"/>
            </w:pPr>
            <w:r>
              <w:t>1573.45</w:t>
            </w:r>
          </w:p>
        </w:tc>
        <w:tc>
          <w:tcPr>
            <w:tcW w:w="1361" w:type="dxa"/>
            <w:vAlign w:val="center"/>
          </w:tcPr>
          <w:p>
            <w:pPr>
              <w:pStyle w:val="16"/>
            </w:pPr>
            <w:r>
              <w:t>22.35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462001廊坊市第十八小学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1595.80</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1595.80</w:t>
            </w:r>
          </w:p>
        </w:tc>
        <w:tc>
          <w:tcPr>
            <w:tcW w:w="1474" w:type="dxa"/>
            <w:vAlign w:val="center"/>
          </w:tcPr>
          <w:p>
            <w:pPr>
              <w:pStyle w:val="16"/>
            </w:pPr>
            <w:r>
              <w:t>1595.80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1595.80</w:t>
            </w:r>
          </w:p>
        </w:tc>
        <w:tc>
          <w:tcPr>
            <w:tcW w:w="3402" w:type="dxa"/>
            <w:vAlign w:val="center"/>
          </w:tcPr>
          <w:p>
            <w:pPr>
              <w:pStyle w:val="19"/>
            </w:pPr>
            <w:r>
              <w:t>本年支出合计</w:t>
            </w:r>
          </w:p>
        </w:tc>
        <w:tc>
          <w:tcPr>
            <w:tcW w:w="1474" w:type="dxa"/>
            <w:vAlign w:val="center"/>
          </w:tcPr>
          <w:p>
            <w:pPr>
              <w:pStyle w:val="20"/>
            </w:pPr>
            <w:r>
              <w:t>1595.80</w:t>
            </w:r>
          </w:p>
        </w:tc>
        <w:tc>
          <w:tcPr>
            <w:tcW w:w="1474" w:type="dxa"/>
            <w:vAlign w:val="center"/>
          </w:tcPr>
          <w:p>
            <w:pPr>
              <w:pStyle w:val="20"/>
            </w:pPr>
            <w:r>
              <w:t>1595.80</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1595.80</w:t>
            </w:r>
          </w:p>
        </w:tc>
        <w:tc>
          <w:tcPr>
            <w:tcW w:w="3402" w:type="dxa"/>
            <w:vAlign w:val="center"/>
          </w:tcPr>
          <w:p>
            <w:pPr>
              <w:pStyle w:val="19"/>
            </w:pPr>
            <w:r>
              <w:t>支出总计</w:t>
            </w:r>
          </w:p>
        </w:tc>
        <w:tc>
          <w:tcPr>
            <w:tcW w:w="1474" w:type="dxa"/>
            <w:vAlign w:val="center"/>
          </w:tcPr>
          <w:p>
            <w:pPr>
              <w:pStyle w:val="20"/>
            </w:pPr>
            <w:r>
              <w:t>1595.80</w:t>
            </w:r>
          </w:p>
        </w:tc>
        <w:tc>
          <w:tcPr>
            <w:tcW w:w="1474" w:type="dxa"/>
            <w:vAlign w:val="center"/>
          </w:tcPr>
          <w:p>
            <w:pPr>
              <w:pStyle w:val="20"/>
            </w:pPr>
            <w:r>
              <w:t>1595.80</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462001廊坊市第十八小学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1595.80</w:t>
            </w:r>
          </w:p>
        </w:tc>
        <w:tc>
          <w:tcPr>
            <w:tcW w:w="2551" w:type="dxa"/>
            <w:vAlign w:val="center"/>
          </w:tcPr>
          <w:p>
            <w:pPr>
              <w:pStyle w:val="20"/>
            </w:pPr>
            <w:r>
              <w:t>1573.45</w:t>
            </w:r>
          </w:p>
        </w:tc>
        <w:tc>
          <w:tcPr>
            <w:tcW w:w="2551" w:type="dxa"/>
            <w:vAlign w:val="center"/>
          </w:tcPr>
          <w:p>
            <w:pPr>
              <w:pStyle w:val="20"/>
            </w:pPr>
            <w:r>
              <w:t>22.35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1595.80</w:t>
            </w:r>
          </w:p>
        </w:tc>
        <w:tc>
          <w:tcPr>
            <w:tcW w:w="2551" w:type="dxa"/>
            <w:vAlign w:val="center"/>
          </w:tcPr>
          <w:p>
            <w:pPr>
              <w:pStyle w:val="16"/>
            </w:pPr>
            <w:r>
              <w:t>1573.45</w:t>
            </w:r>
          </w:p>
        </w:tc>
        <w:tc>
          <w:tcPr>
            <w:tcW w:w="2551" w:type="dxa"/>
            <w:vAlign w:val="center"/>
          </w:tcPr>
          <w:p>
            <w:pPr>
              <w:pStyle w:val="16"/>
            </w:pPr>
            <w:r>
              <w:t>22.35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1595.80</w:t>
            </w:r>
          </w:p>
        </w:tc>
        <w:tc>
          <w:tcPr>
            <w:tcW w:w="2551" w:type="dxa"/>
            <w:vAlign w:val="center"/>
          </w:tcPr>
          <w:p>
            <w:pPr>
              <w:pStyle w:val="16"/>
            </w:pPr>
            <w:r>
              <w:t>1573.45</w:t>
            </w:r>
          </w:p>
        </w:tc>
        <w:tc>
          <w:tcPr>
            <w:tcW w:w="2551" w:type="dxa"/>
            <w:vAlign w:val="center"/>
          </w:tcPr>
          <w:p>
            <w:pPr>
              <w:pStyle w:val="16"/>
            </w:pPr>
            <w:r>
              <w:t>22.35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1595.80</w:t>
            </w:r>
          </w:p>
        </w:tc>
        <w:tc>
          <w:tcPr>
            <w:tcW w:w="2551" w:type="dxa"/>
            <w:vAlign w:val="center"/>
          </w:tcPr>
          <w:p>
            <w:pPr>
              <w:pStyle w:val="16"/>
            </w:pPr>
            <w:r>
              <w:t>1573.45</w:t>
            </w:r>
          </w:p>
        </w:tc>
        <w:tc>
          <w:tcPr>
            <w:tcW w:w="2551" w:type="dxa"/>
            <w:vAlign w:val="center"/>
          </w:tcPr>
          <w:p>
            <w:pPr>
              <w:pStyle w:val="16"/>
            </w:pPr>
            <w:r>
              <w:t>22.35</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462001廊坊市第十八小学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1573.45</w:t>
            </w:r>
          </w:p>
        </w:tc>
        <w:tc>
          <w:tcPr>
            <w:tcW w:w="2551" w:type="dxa"/>
            <w:vAlign w:val="center"/>
          </w:tcPr>
          <w:p>
            <w:pPr>
              <w:pStyle w:val="20"/>
            </w:pPr>
            <w:r>
              <w:t>1572.12</w:t>
            </w:r>
          </w:p>
        </w:tc>
        <w:tc>
          <w:tcPr>
            <w:tcW w:w="2551" w:type="dxa"/>
            <w:vAlign w:val="center"/>
          </w:tcPr>
          <w:p>
            <w:pPr>
              <w:pStyle w:val="20"/>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1572.03</w:t>
            </w:r>
          </w:p>
        </w:tc>
        <w:tc>
          <w:tcPr>
            <w:tcW w:w="2551" w:type="dxa"/>
            <w:vAlign w:val="center"/>
          </w:tcPr>
          <w:p>
            <w:pPr>
              <w:pStyle w:val="16"/>
            </w:pPr>
            <w:r>
              <w:t>1572.03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411.77</w:t>
            </w:r>
          </w:p>
        </w:tc>
        <w:tc>
          <w:tcPr>
            <w:tcW w:w="2551" w:type="dxa"/>
            <w:vAlign w:val="center"/>
          </w:tcPr>
          <w:p>
            <w:pPr>
              <w:pStyle w:val="16"/>
            </w:pPr>
            <w:r>
              <w:t>411.77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162.87</w:t>
            </w:r>
          </w:p>
        </w:tc>
        <w:tc>
          <w:tcPr>
            <w:tcW w:w="2551" w:type="dxa"/>
            <w:vAlign w:val="center"/>
          </w:tcPr>
          <w:p>
            <w:pPr>
              <w:pStyle w:val="16"/>
            </w:pPr>
            <w:r>
              <w:t>162.87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300.82</w:t>
            </w:r>
          </w:p>
        </w:tc>
        <w:tc>
          <w:tcPr>
            <w:tcW w:w="2551" w:type="dxa"/>
            <w:vAlign w:val="center"/>
          </w:tcPr>
          <w:p>
            <w:pPr>
              <w:pStyle w:val="16"/>
            </w:pPr>
            <w:r>
              <w:t>300.82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363.51</w:t>
            </w:r>
          </w:p>
        </w:tc>
        <w:tc>
          <w:tcPr>
            <w:tcW w:w="2551" w:type="dxa"/>
            <w:vAlign w:val="center"/>
          </w:tcPr>
          <w:p>
            <w:pPr>
              <w:pStyle w:val="16"/>
            </w:pPr>
            <w:r>
              <w:t>363.51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148.50</w:t>
            </w:r>
          </w:p>
        </w:tc>
        <w:tc>
          <w:tcPr>
            <w:tcW w:w="2551" w:type="dxa"/>
            <w:vAlign w:val="center"/>
          </w:tcPr>
          <w:p>
            <w:pPr>
              <w:pStyle w:val="16"/>
            </w:pPr>
            <w:r>
              <w:t>148.50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50.74</w:t>
            </w:r>
          </w:p>
        </w:tc>
        <w:tc>
          <w:tcPr>
            <w:tcW w:w="2551" w:type="dxa"/>
            <w:vAlign w:val="center"/>
          </w:tcPr>
          <w:p>
            <w:pPr>
              <w:pStyle w:val="16"/>
            </w:pPr>
            <w:r>
              <w:t>50.74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5.82</w:t>
            </w:r>
          </w:p>
        </w:tc>
        <w:tc>
          <w:tcPr>
            <w:tcW w:w="2551" w:type="dxa"/>
            <w:vAlign w:val="center"/>
          </w:tcPr>
          <w:p>
            <w:pPr>
              <w:pStyle w:val="16"/>
            </w:pPr>
            <w:r>
              <w:t>5.82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124.29</w:t>
            </w:r>
          </w:p>
        </w:tc>
        <w:tc>
          <w:tcPr>
            <w:tcW w:w="2551" w:type="dxa"/>
            <w:vAlign w:val="center"/>
          </w:tcPr>
          <w:p>
            <w:pPr>
              <w:pStyle w:val="16"/>
            </w:pPr>
            <w:r>
              <w:t>124.29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3.71</w:t>
            </w:r>
          </w:p>
        </w:tc>
        <w:tc>
          <w:tcPr>
            <w:tcW w:w="2551" w:type="dxa"/>
            <w:vAlign w:val="center"/>
          </w:tcPr>
          <w:p>
            <w:pPr>
              <w:pStyle w:val="16"/>
            </w:pPr>
            <w:r>
              <w:t>3.71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1.33</w:t>
            </w:r>
          </w:p>
        </w:tc>
        <w:tc>
          <w:tcPr>
            <w:tcW w:w="2551" w:type="dxa"/>
            <w:vAlign w:val="center"/>
          </w:tcPr>
          <w:p>
            <w:pPr>
              <w:pStyle w:val="16"/>
            </w:pPr>
          </w:p>
        </w:tc>
        <w:tc>
          <w:tcPr>
            <w:tcW w:w="2551" w:type="dxa"/>
            <w:vAlign w:val="center"/>
          </w:tcPr>
          <w:p>
            <w:pPr>
              <w:pStyle w:val="16"/>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0.72</w:t>
            </w:r>
          </w:p>
        </w:tc>
        <w:tc>
          <w:tcPr>
            <w:tcW w:w="2551" w:type="dxa"/>
            <w:vAlign w:val="center"/>
          </w:tcPr>
          <w:p>
            <w:pPr>
              <w:pStyle w:val="16"/>
            </w:pPr>
          </w:p>
        </w:tc>
        <w:tc>
          <w:tcPr>
            <w:tcW w:w="2551" w:type="dxa"/>
            <w:vAlign w:val="center"/>
          </w:tcPr>
          <w:p>
            <w:pPr>
              <w:pStyle w:val="16"/>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0.61</w:t>
            </w:r>
          </w:p>
        </w:tc>
        <w:tc>
          <w:tcPr>
            <w:tcW w:w="2551" w:type="dxa"/>
            <w:vAlign w:val="center"/>
          </w:tcPr>
          <w:p>
            <w:pPr>
              <w:pStyle w:val="16"/>
            </w:pPr>
          </w:p>
        </w:tc>
        <w:tc>
          <w:tcPr>
            <w:tcW w:w="2551" w:type="dxa"/>
            <w:vAlign w:val="center"/>
          </w:tcPr>
          <w:p>
            <w:pPr>
              <w:pStyle w:val="16"/>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0.10</w:t>
            </w:r>
          </w:p>
        </w:tc>
        <w:tc>
          <w:tcPr>
            <w:tcW w:w="2551" w:type="dxa"/>
            <w:vAlign w:val="center"/>
          </w:tcPr>
          <w:p>
            <w:pPr>
              <w:pStyle w:val="16"/>
            </w:pPr>
            <w:r>
              <w:t>0.10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0.10</w:t>
            </w:r>
          </w:p>
        </w:tc>
        <w:tc>
          <w:tcPr>
            <w:tcW w:w="2551" w:type="dxa"/>
            <w:vAlign w:val="center"/>
          </w:tcPr>
          <w:p>
            <w:pPr>
              <w:pStyle w:val="16"/>
            </w:pPr>
            <w:r>
              <w:t>0.10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462001廊坊市第十八小学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462001廊坊市第十八小学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462001廊坊市第十八小学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廊坊市第十八小学2023年单位预算信息公开情况说明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预算法》、《地方预决算公开操作规程》和《关于进一步推进预算公开工作的实施意见》规定，现将廊坊市第十八小学2023年单位预算公开如下：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正确贯彻执行党和国家的教育方针、政策、法规，维护学校的教学秩序，为学生创造良好</w:t>
      </w:r>
      <w:r>
        <w:rPr>
          <w:rFonts w:hint="eastAsia"/>
          <w:lang w:eastAsia="zh-CN"/>
        </w:rPr>
        <w:t>的</w:t>
      </w:r>
      <w:r>
        <w:t>学习环境，积极稳妥地推进教育改革，按教育规律办事，不断提高教育质量，建立健全各项规章制度和岗位责任制，坚持教书育人，服务育人，环境育人方针，加强对学生的思想品德教育，是学生的德智体全面发展。抓好教师队伍建设，使每个教师都热心于教育事业，做好安全防范，保证学生的</w:t>
      </w:r>
      <w:r>
        <w:rPr>
          <w:rFonts w:hint="eastAsia"/>
          <w:lang w:eastAsia="zh-CN"/>
        </w:rPr>
        <w:t>人身安全</w:t>
      </w:r>
      <w: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廊坊市第十八小学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反映本单位当年全部收入。2023年预算收入1595.8万元，其中：一般公共预算收入1595.8万元，基金预算收入0万元，财政专户核拨收入0万元，其他来源收入0万元，上年结转0万元。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第十八小学2023年度单位预算中支出预算的总体情况。2023年支出预算1595.8万元，其中：基本支出1573.45万元，包括人员经费1572.12万元和日常公用经费1.33万元；项目支出22.35万元，全部为本级支出，主要为日常维修等项目。</w:t>
      </w:r>
    </w:p>
    <w:p>
      <w:pPr>
        <w:pStyle w:val="31"/>
      </w:pPr>
      <w:r>
        <w:t>3、比上年增减情况</w:t>
      </w:r>
    </w:p>
    <w:p>
      <w:pPr>
        <w:pStyle w:val="31"/>
      </w:pPr>
      <w:r>
        <w:t>2023年预算收支安排1595.8万元，较2022年预算增加169万元，其中：基本支出增加1573.45万元，增加原因主要为人员经费支出增加；项目支出减少1404.45万元，减少原因主要为减少日常维护项目支出减少。</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2023年，我单位运行经费共计安排1.33万元，主要用于办公区的日常维修、办公费用、办公用房水电费、办公用房取暖费、邮电费、差旅费、办公用房物业管理费、公务用车运行维护费等日常运行支出。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绩效目标:按质按量完成教育教学方面的各项任务,稳步提升学校的教育教学质量,绩效指标:学生综合素质评价优秀幸达到85%,合格率达到100%。</w:t>
      </w:r>
    </w:p>
    <w:p>
      <w:pPr>
        <w:pStyle w:val="27"/>
      </w:pPr>
      <w:r>
        <w:t>2培养高素质的教师队伍</w:t>
      </w:r>
    </w:p>
    <w:p>
      <w:pPr>
        <w:pStyle w:val="27"/>
      </w:pPr>
      <w:r>
        <w:t>绩效目标:开展制度化的教研组活动,培训学习活动,青年教师比赛课网络继续教育培训等各类活动</w:t>
      </w:r>
    </w:p>
    <w:p>
      <w:pPr>
        <w:pStyle w:val="27"/>
      </w:pPr>
      <w:r>
        <w:t>绩效指标:确保年度教师队伍培训率达到100%以上有效促进教师教育教学水平的提升3.学校办学条件的发展建设</w:t>
      </w:r>
    </w:p>
    <w:p>
      <w:pPr>
        <w:pStyle w:val="27"/>
      </w:pPr>
      <w:r>
        <w:t>绩效目标:不断改善办学条件,提升学校基础设益设备的整体水平。加强学校基础设施设备的维护,确保校风安全活实校园</w:t>
      </w:r>
      <w:r>
        <w:rPr>
          <w:rFonts w:hint="eastAsia"/>
          <w:lang w:eastAsia="zh-CN"/>
        </w:rPr>
        <w:t>防</w:t>
      </w:r>
      <w:r>
        <w:t>火及某他安全隐志的方工作。</w:t>
      </w:r>
    </w:p>
    <w:p>
      <w:pPr>
        <w:pStyle w:val="27"/>
      </w:pPr>
      <w:r>
        <w:t>绩效指标:确保校园各设放设备的正常运行。</w:t>
      </w:r>
    </w:p>
    <w:p>
      <w:pPr>
        <w:pStyle w:val="27"/>
      </w:pPr>
      <w:r>
        <w:t>4推动学校思想文化建设工作</w:t>
      </w:r>
    </w:p>
    <w:p>
      <w:pPr>
        <w:pStyle w:val="27"/>
      </w:pPr>
      <w:r>
        <w:t>绩效目标:完善拓展德育队伍建设,树立全员育人观念,并取得一定成绩,形成学校、家庭.社会三位一体的教育格局。强化德育平比体制。</w:t>
      </w:r>
    </w:p>
    <w:p>
      <w:pPr>
        <w:pStyle w:val="27"/>
      </w:pPr>
      <w:r>
        <w:t>绩效指标:完善心理咨询至的建设，工心理健康教育于教育教学工作中,开展好理论学习和个案分析。</w:t>
      </w:r>
    </w:p>
    <w:p>
      <w:pPr>
        <w:pStyle w:val="27"/>
      </w:pPr>
      <w:r>
        <w:t>5.优进学校社会影服力</w:t>
      </w:r>
    </w:p>
    <w:p>
      <w:pPr>
        <w:pStyle w:val="27"/>
      </w:pPr>
      <w:r>
        <w:t>结效目标办人民两面的学校</w:t>
      </w:r>
    </w:p>
    <w:p>
      <w:pPr>
        <w:pStyle w:val="27"/>
      </w:pPr>
      <w:r>
        <w:t>满意指标:教师、学生、家长整体满意度达到95%以</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7、逐步制订、完善相关制度，规范教师师德。加强校本培训和继续教育工作，提升教师能力。落实教师评价工作，完善考核机制。搭建教师发展平台。</w:t>
      </w:r>
    </w:p>
    <w:p>
      <w:pPr>
        <w:ind w:firstLine="640"/>
        <w:rPr>
          <w:rFonts w:ascii="方正仿宋_GBK" w:hAnsi="方正楷体_GBK" w:eastAsia="方正仿宋_GBK" w:cs="方正楷体_GBK"/>
          <w:color w:val="000000"/>
          <w:sz w:val="28"/>
          <w:lang w:eastAsia="zh-CN"/>
        </w:rPr>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14830" w:type="dxa"/>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4"/>
        <w:gridCol w:w="709"/>
        <w:gridCol w:w="2410"/>
        <w:gridCol w:w="3617"/>
        <w:gridCol w:w="3895"/>
        <w:gridCol w:w="567"/>
        <w:gridCol w:w="709"/>
        <w:gridCol w:w="1134"/>
        <w:gridCol w:w="1065"/>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241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361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89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410"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06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724" w:type="dxa"/>
            <w:vMerge w:val="continue"/>
            <w:shd w:val="clear" w:color="auto" w:fill="auto"/>
            <w:vAlign w:val="center"/>
          </w:tcPr>
          <w:p>
            <w:pPr>
              <w:rPr>
                <w:rFonts w:ascii="方正书宋_GBK" w:hAnsi="宋体" w:eastAsia="方正书宋_GBK" w:cs="宋体"/>
                <w:b/>
                <w:bCs/>
                <w:color w:val="000000"/>
              </w:rPr>
            </w:pPr>
          </w:p>
        </w:tc>
        <w:tc>
          <w:tcPr>
            <w:tcW w:w="709"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2410"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3617"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3895"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065"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lang w:eastAsia="zh-CN"/>
              </w:rPr>
              <w:t>单位</w:t>
            </w:r>
            <w:r>
              <w:rPr>
                <w:rFonts w:hint="eastAsia" w:ascii="方正书宋_GBK" w:eastAsia="方正书宋_GBK"/>
                <w:color w:val="000000"/>
              </w:rPr>
              <w:t>产出</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保障人数</w:t>
            </w:r>
          </w:p>
        </w:tc>
        <w:tc>
          <w:tcPr>
            <w:tcW w:w="3617" w:type="dxa"/>
            <w:shd w:val="clear" w:color="auto" w:fill="auto"/>
            <w:tcMar>
              <w:top w:w="15" w:type="dxa"/>
              <w:left w:w="15" w:type="dxa"/>
              <w:bottom w:w="0" w:type="dxa"/>
              <w:right w:w="15" w:type="dxa"/>
            </w:tcMar>
            <w:vAlign w:val="center"/>
          </w:tcPr>
          <w:p>
            <w:pPr>
              <w:rPr>
                <w:color w:val="000000"/>
                <w:sz w:val="22"/>
                <w:szCs w:val="22"/>
              </w:rPr>
            </w:pPr>
            <w:r>
              <w:rPr>
                <w:rStyle w:val="36"/>
                <w:rFonts w:hint="default"/>
              </w:rPr>
              <w:t>每未完成</w:t>
            </w:r>
            <w:r>
              <w:rPr>
                <w:rStyle w:val="37"/>
              </w:rPr>
              <w:t>1</w:t>
            </w:r>
            <w:r>
              <w:rPr>
                <w:rStyle w:val="36"/>
                <w:rFonts w:hint="default"/>
              </w:rPr>
              <w:t>人，扣减分值</w:t>
            </w:r>
            <w:r>
              <w:rPr>
                <w:rStyle w:val="37"/>
              </w:rPr>
              <w:t>1%</w:t>
            </w:r>
          </w:p>
        </w:tc>
        <w:tc>
          <w:tcPr>
            <w:tcW w:w="389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保障人数</w:t>
            </w:r>
          </w:p>
        </w:tc>
        <w:tc>
          <w:tcPr>
            <w:tcW w:w="567" w:type="dxa"/>
            <w:shd w:val="clear" w:color="auto" w:fill="auto"/>
            <w:tcMar>
              <w:top w:w="15" w:type="dxa"/>
              <w:left w:w="15" w:type="dxa"/>
              <w:bottom w:w="0" w:type="dxa"/>
              <w:right w:w="15" w:type="dxa"/>
            </w:tcMar>
            <w:vAlign w:val="center"/>
          </w:tcPr>
          <w:p>
            <w:pPr>
              <w:jc w:val="center"/>
              <w:rPr>
                <w:color w:val="000000"/>
              </w:rPr>
            </w:pPr>
            <w:r>
              <w:rPr>
                <w:color w:val="000000"/>
              </w:rPr>
              <w:t>≤</w:t>
            </w: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3041</w:t>
            </w:r>
          </w:p>
        </w:tc>
        <w:tc>
          <w:tcPr>
            <w:tcW w:w="1134" w:type="dxa"/>
            <w:shd w:val="clear" w:color="auto" w:fill="auto"/>
            <w:tcMar>
              <w:top w:w="15" w:type="dxa"/>
              <w:left w:w="15" w:type="dxa"/>
              <w:bottom w:w="0" w:type="dxa"/>
              <w:right w:w="15" w:type="dxa"/>
            </w:tcMar>
            <w:vAlign w:val="center"/>
          </w:tcPr>
          <w:p>
            <w:pPr>
              <w:jc w:val="center"/>
              <w:rPr>
                <w:rFonts w:ascii="宋体" w:eastAsia="宋体"/>
                <w:color w:val="000000"/>
              </w:rPr>
            </w:pPr>
            <w:r>
              <w:rPr>
                <w:rFonts w:hint="eastAsia" w:ascii="宋体" w:hAnsi="宋体" w:eastAsia="宋体" w:cs="宋体"/>
                <w:color w:val="000000"/>
              </w:rPr>
              <w:t>人</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财政供养人数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保障办公人数</w:t>
            </w:r>
          </w:p>
        </w:tc>
        <w:tc>
          <w:tcPr>
            <w:tcW w:w="3617" w:type="dxa"/>
            <w:shd w:val="clear" w:color="auto" w:fill="auto"/>
            <w:tcMar>
              <w:top w:w="15" w:type="dxa"/>
              <w:left w:w="15" w:type="dxa"/>
              <w:bottom w:w="0" w:type="dxa"/>
              <w:right w:w="15" w:type="dxa"/>
            </w:tcMar>
            <w:vAlign w:val="center"/>
          </w:tcPr>
          <w:p>
            <w:pPr>
              <w:rPr>
                <w:color w:val="000000"/>
                <w:sz w:val="22"/>
                <w:szCs w:val="22"/>
              </w:rPr>
            </w:pPr>
            <w:r>
              <w:rPr>
                <w:rStyle w:val="36"/>
                <w:rFonts w:hint="default"/>
              </w:rPr>
              <w:t>每增多</w:t>
            </w:r>
            <w:r>
              <w:rPr>
                <w:rStyle w:val="37"/>
              </w:rPr>
              <w:t>5%</w:t>
            </w:r>
            <w:r>
              <w:rPr>
                <w:rStyle w:val="36"/>
                <w:rFonts w:hint="default"/>
              </w:rPr>
              <w:t>，扣标准分值的</w:t>
            </w:r>
            <w:r>
              <w:rPr>
                <w:rStyle w:val="37"/>
              </w:rPr>
              <w:t>5%</w:t>
            </w:r>
            <w:r>
              <w:rPr>
                <w:rStyle w:val="36"/>
                <w:rFonts w:hint="default"/>
              </w:rPr>
              <w:t>。</w:t>
            </w:r>
          </w:p>
        </w:tc>
        <w:tc>
          <w:tcPr>
            <w:tcW w:w="389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保障办公人数</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162</w:t>
            </w:r>
          </w:p>
        </w:tc>
        <w:tc>
          <w:tcPr>
            <w:tcW w:w="1134"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人</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教育教学活动开展次数</w:t>
            </w:r>
          </w:p>
        </w:tc>
        <w:tc>
          <w:tcPr>
            <w:tcW w:w="3617" w:type="dxa"/>
            <w:shd w:val="clear" w:color="auto" w:fill="auto"/>
            <w:tcMar>
              <w:top w:w="15" w:type="dxa"/>
              <w:left w:w="15" w:type="dxa"/>
              <w:bottom w:w="0" w:type="dxa"/>
              <w:right w:w="15" w:type="dxa"/>
            </w:tcMar>
          </w:tcPr>
          <w:p>
            <w:pPr>
              <w:rPr>
                <w:color w:val="000000"/>
                <w:sz w:val="22"/>
                <w:szCs w:val="22"/>
              </w:rPr>
            </w:pPr>
            <w:r>
              <w:rPr>
                <w:rStyle w:val="36"/>
                <w:rFonts w:hint="default"/>
              </w:rPr>
              <w:t>每减少</w:t>
            </w:r>
            <w:r>
              <w:rPr>
                <w:rStyle w:val="37"/>
              </w:rPr>
              <w:t>1</w:t>
            </w:r>
            <w:r>
              <w:rPr>
                <w:rStyle w:val="36"/>
                <w:rFonts w:hint="default"/>
              </w:rPr>
              <w:t>次，减数量分值的</w:t>
            </w:r>
            <w:r>
              <w:rPr>
                <w:rStyle w:val="37"/>
              </w:rPr>
              <w:t>10%</w:t>
            </w:r>
            <w:r>
              <w:rPr>
                <w:rStyle w:val="36"/>
                <w:rFonts w:hint="default"/>
              </w:rPr>
              <w:t>。</w:t>
            </w:r>
          </w:p>
        </w:tc>
        <w:tc>
          <w:tcPr>
            <w:tcW w:w="389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教育教学活动开展次数</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12</w:t>
            </w:r>
          </w:p>
        </w:tc>
        <w:tc>
          <w:tcPr>
            <w:tcW w:w="1134"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次</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特殊教育学生教学次数</w:t>
            </w:r>
          </w:p>
        </w:tc>
        <w:tc>
          <w:tcPr>
            <w:tcW w:w="3617" w:type="dxa"/>
            <w:shd w:val="clear" w:color="auto" w:fill="auto"/>
            <w:tcMar>
              <w:top w:w="15" w:type="dxa"/>
              <w:left w:w="15" w:type="dxa"/>
              <w:bottom w:w="0" w:type="dxa"/>
              <w:right w:w="15" w:type="dxa"/>
            </w:tcMar>
            <w:vAlign w:val="center"/>
          </w:tcPr>
          <w:p>
            <w:pPr>
              <w:rPr>
                <w:color w:val="000000"/>
                <w:sz w:val="22"/>
                <w:szCs w:val="22"/>
              </w:rPr>
            </w:pPr>
            <w:r>
              <w:rPr>
                <w:rStyle w:val="36"/>
                <w:rFonts w:hint="default"/>
              </w:rPr>
              <w:t>每少完成</w:t>
            </w:r>
            <w:r>
              <w:rPr>
                <w:rStyle w:val="37"/>
              </w:rPr>
              <w:t>1</w:t>
            </w:r>
            <w:r>
              <w:rPr>
                <w:rStyle w:val="36"/>
                <w:rFonts w:hint="default"/>
              </w:rPr>
              <w:t>次，减少分数的</w:t>
            </w:r>
            <w:r>
              <w:rPr>
                <w:rStyle w:val="37"/>
              </w:rPr>
              <w:t>5%</w:t>
            </w:r>
          </w:p>
        </w:tc>
        <w:tc>
          <w:tcPr>
            <w:tcW w:w="389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完成次数</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20</w:t>
            </w:r>
          </w:p>
        </w:tc>
        <w:tc>
          <w:tcPr>
            <w:tcW w:w="1134"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次</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2410"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Style w:val="36"/>
                <w:rFonts w:hint="default"/>
              </w:rPr>
              <w:t>工资</w:t>
            </w:r>
            <w:r>
              <w:rPr>
                <w:rStyle w:val="37"/>
              </w:rPr>
              <w:t>(</w:t>
            </w:r>
            <w:r>
              <w:rPr>
                <w:rStyle w:val="36"/>
                <w:rFonts w:hint="default"/>
              </w:rPr>
              <w:t>福利</w:t>
            </w:r>
            <w:r>
              <w:rPr>
                <w:rStyle w:val="37"/>
              </w:rPr>
              <w:t>)</w:t>
            </w:r>
            <w:r>
              <w:rPr>
                <w:rStyle w:val="36"/>
                <w:rFonts w:hint="default"/>
              </w:rPr>
              <w:t>等发放精准性</w:t>
            </w:r>
          </w:p>
        </w:tc>
        <w:tc>
          <w:tcPr>
            <w:tcW w:w="3617" w:type="dxa"/>
            <w:shd w:val="clear" w:color="auto" w:fill="auto"/>
            <w:tcMar>
              <w:top w:w="15" w:type="dxa"/>
              <w:left w:w="15" w:type="dxa"/>
              <w:bottom w:w="0" w:type="dxa"/>
              <w:right w:w="15" w:type="dxa"/>
            </w:tcMar>
            <w:vAlign w:val="center"/>
          </w:tcPr>
          <w:p>
            <w:pPr>
              <w:jc w:val="both"/>
              <w:rPr>
                <w:color w:val="000000"/>
                <w:sz w:val="22"/>
                <w:szCs w:val="22"/>
              </w:rPr>
            </w:pPr>
            <w:r>
              <w:rPr>
                <w:rStyle w:val="36"/>
                <w:rFonts w:hint="default"/>
              </w:rPr>
              <w:t>每未准确发放</w:t>
            </w:r>
            <w:r>
              <w:rPr>
                <w:rStyle w:val="37"/>
              </w:rPr>
              <w:t>1</w:t>
            </w:r>
            <w:r>
              <w:rPr>
                <w:rStyle w:val="36"/>
                <w:rFonts w:hint="default"/>
              </w:rPr>
              <w:t>笔，扣减分值</w:t>
            </w:r>
            <w:r>
              <w:rPr>
                <w:rStyle w:val="37"/>
              </w:rPr>
              <w:t>5%</w:t>
            </w:r>
          </w:p>
        </w:tc>
        <w:tc>
          <w:tcPr>
            <w:tcW w:w="3895"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工资福利等发放人员范围的精准性和发放数据的准确性</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1134"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2410"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运转保障率</w:t>
            </w:r>
          </w:p>
        </w:tc>
        <w:tc>
          <w:tcPr>
            <w:tcW w:w="3617" w:type="dxa"/>
            <w:shd w:val="clear" w:color="auto" w:fill="auto"/>
            <w:tcMar>
              <w:top w:w="15" w:type="dxa"/>
              <w:left w:w="15" w:type="dxa"/>
              <w:bottom w:w="0" w:type="dxa"/>
              <w:right w:w="15" w:type="dxa"/>
            </w:tcMar>
            <w:vAlign w:val="center"/>
          </w:tcPr>
          <w:p>
            <w:pPr>
              <w:rPr>
                <w:color w:val="000000"/>
                <w:sz w:val="22"/>
                <w:szCs w:val="22"/>
              </w:rPr>
            </w:pPr>
            <w:r>
              <w:rPr>
                <w:rStyle w:val="36"/>
                <w:rFonts w:hint="default"/>
              </w:rPr>
              <w:t>每降低</w:t>
            </w:r>
            <w:r>
              <w:rPr>
                <w:rStyle w:val="37"/>
              </w:rPr>
              <w:t>5%</w:t>
            </w:r>
            <w:r>
              <w:rPr>
                <w:rStyle w:val="36"/>
                <w:rFonts w:hint="default"/>
              </w:rPr>
              <w:t>，扣标准分值的</w:t>
            </w:r>
            <w:r>
              <w:rPr>
                <w:rStyle w:val="37"/>
              </w:rPr>
              <w:t>5%</w:t>
            </w:r>
            <w:r>
              <w:rPr>
                <w:rStyle w:val="36"/>
                <w:rFonts w:hint="default"/>
              </w:rPr>
              <w:t>。</w:t>
            </w:r>
          </w:p>
        </w:tc>
        <w:tc>
          <w:tcPr>
            <w:tcW w:w="389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各项日常工作保障率</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1134"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2410"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物业管理服务质量</w:t>
            </w:r>
          </w:p>
        </w:tc>
        <w:tc>
          <w:tcPr>
            <w:tcW w:w="361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达到合同约定标准得满分，否则不得分。</w:t>
            </w:r>
          </w:p>
        </w:tc>
        <w:tc>
          <w:tcPr>
            <w:tcW w:w="389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反映保洁服务质量</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p>
        </w:tc>
        <w:tc>
          <w:tcPr>
            <w:tcW w:w="1134"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不低于合同约定标</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合同约定</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2410" w:type="dxa"/>
            <w:shd w:val="clear" w:color="auto" w:fill="auto"/>
            <w:tcMar>
              <w:top w:w="15" w:type="dxa"/>
              <w:left w:w="15" w:type="dxa"/>
              <w:bottom w:w="0" w:type="dxa"/>
              <w:right w:w="15" w:type="dxa"/>
            </w:tcMar>
          </w:tcPr>
          <w:p>
            <w:pPr>
              <w:jc w:val="both"/>
              <w:rPr>
                <w:rFonts w:ascii="宋体" w:eastAsia="宋体"/>
                <w:color w:val="000000"/>
                <w:sz w:val="22"/>
                <w:szCs w:val="22"/>
              </w:rPr>
            </w:pPr>
            <w:r>
              <w:rPr>
                <w:rFonts w:hint="eastAsia" w:ascii="宋体" w:hAnsi="宋体" w:eastAsia="宋体" w:cs="宋体"/>
                <w:color w:val="000000"/>
                <w:sz w:val="22"/>
                <w:szCs w:val="22"/>
              </w:rPr>
              <w:t>保证特殊教育学生的正常教学</w:t>
            </w:r>
          </w:p>
        </w:tc>
        <w:tc>
          <w:tcPr>
            <w:tcW w:w="3617" w:type="dxa"/>
            <w:shd w:val="clear" w:color="auto" w:fill="auto"/>
            <w:tcMar>
              <w:top w:w="15" w:type="dxa"/>
              <w:left w:w="15" w:type="dxa"/>
              <w:bottom w:w="0" w:type="dxa"/>
              <w:right w:w="15" w:type="dxa"/>
            </w:tcMar>
          </w:tcPr>
          <w:p>
            <w:pPr>
              <w:jc w:val="both"/>
              <w:rPr>
                <w:color w:val="000000"/>
                <w:sz w:val="22"/>
                <w:szCs w:val="22"/>
              </w:rPr>
            </w:pPr>
            <w:r>
              <w:rPr>
                <w:rFonts w:hint="eastAsia" w:ascii="宋体" w:hAnsi="宋体" w:eastAsia="宋体" w:cs="宋体"/>
                <w:color w:val="000000"/>
                <w:sz w:val="22"/>
                <w:szCs w:val="22"/>
              </w:rPr>
              <w:t>保证特殊学生的教学环境</w:t>
            </w:r>
          </w:p>
        </w:tc>
        <w:tc>
          <w:tcPr>
            <w:tcW w:w="3895"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为特殊学生创造核实的学习环境</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p>
        </w:tc>
        <w:tc>
          <w:tcPr>
            <w:tcW w:w="1134"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按要求完成</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2410" w:type="dxa"/>
            <w:shd w:val="clear" w:color="auto" w:fill="auto"/>
            <w:tcMar>
              <w:top w:w="15" w:type="dxa"/>
              <w:left w:w="15" w:type="dxa"/>
              <w:bottom w:w="0" w:type="dxa"/>
              <w:right w:w="15" w:type="dxa"/>
            </w:tcMar>
          </w:tcPr>
          <w:p>
            <w:pPr>
              <w:rPr>
                <w:rFonts w:ascii="宋体" w:eastAsia="宋体"/>
                <w:color w:val="000000"/>
                <w:sz w:val="22"/>
                <w:szCs w:val="22"/>
              </w:rPr>
            </w:pPr>
            <w:r>
              <w:rPr>
                <w:rStyle w:val="36"/>
                <w:rFonts w:hint="default"/>
              </w:rPr>
              <w:t>工资</w:t>
            </w:r>
            <w:r>
              <w:rPr>
                <w:rStyle w:val="37"/>
              </w:rPr>
              <w:t>(</w:t>
            </w:r>
            <w:r>
              <w:rPr>
                <w:rStyle w:val="36"/>
                <w:rFonts w:hint="default"/>
              </w:rPr>
              <w:t>福利</w:t>
            </w:r>
            <w:r>
              <w:rPr>
                <w:rStyle w:val="37"/>
              </w:rPr>
              <w:t>)</w:t>
            </w:r>
            <w:r>
              <w:rPr>
                <w:rStyle w:val="36"/>
                <w:rFonts w:hint="default"/>
              </w:rPr>
              <w:t>发放及时性</w:t>
            </w:r>
          </w:p>
        </w:tc>
        <w:tc>
          <w:tcPr>
            <w:tcW w:w="3617" w:type="dxa"/>
            <w:shd w:val="clear" w:color="auto" w:fill="auto"/>
            <w:tcMar>
              <w:top w:w="15" w:type="dxa"/>
              <w:left w:w="15" w:type="dxa"/>
              <w:bottom w:w="0" w:type="dxa"/>
              <w:right w:w="15" w:type="dxa"/>
            </w:tcMar>
          </w:tcPr>
          <w:p>
            <w:pPr>
              <w:rPr>
                <w:color w:val="000000"/>
                <w:sz w:val="22"/>
                <w:szCs w:val="22"/>
              </w:rPr>
            </w:pPr>
            <w:r>
              <w:rPr>
                <w:rStyle w:val="36"/>
                <w:rFonts w:hint="default"/>
              </w:rPr>
              <w:t>未及时发放</w:t>
            </w:r>
            <w:r>
              <w:rPr>
                <w:rStyle w:val="37"/>
              </w:rPr>
              <w:t xml:space="preserve">1 </w:t>
            </w:r>
            <w:r>
              <w:rPr>
                <w:rStyle w:val="36"/>
                <w:rFonts w:hint="default"/>
              </w:rPr>
              <w:t>次，扣减分值</w:t>
            </w:r>
            <w:r>
              <w:rPr>
                <w:rStyle w:val="37"/>
              </w:rPr>
              <w:t>5%</w:t>
            </w:r>
          </w:p>
        </w:tc>
        <w:tc>
          <w:tcPr>
            <w:tcW w:w="389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工资福利等发放的时效情况</w:t>
            </w:r>
          </w:p>
        </w:tc>
        <w:tc>
          <w:tcPr>
            <w:tcW w:w="56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tcPr>
          <w:p>
            <w:pPr>
              <w:rPr>
                <w:color w:val="000000"/>
                <w:sz w:val="22"/>
                <w:szCs w:val="22"/>
              </w:rPr>
            </w:pPr>
          </w:p>
        </w:tc>
        <w:tc>
          <w:tcPr>
            <w:tcW w:w="1134" w:type="dxa"/>
            <w:shd w:val="clear" w:color="auto" w:fill="auto"/>
            <w:tcMar>
              <w:top w:w="15" w:type="dxa"/>
              <w:left w:w="15" w:type="dxa"/>
              <w:bottom w:w="0" w:type="dxa"/>
              <w:right w:w="15" w:type="dxa"/>
            </w:tcMar>
          </w:tcPr>
          <w:p>
            <w:pPr>
              <w:rPr>
                <w:rFonts w:ascii="宋体" w:hAnsi="宋体" w:eastAsia="宋体" w:cs="宋体"/>
                <w:color w:val="000000"/>
                <w:sz w:val="22"/>
                <w:szCs w:val="22"/>
              </w:rPr>
            </w:pPr>
            <w:r>
              <w:rPr>
                <w:rFonts w:hint="eastAsia" w:ascii="宋体" w:hAnsi="宋体" w:eastAsia="宋体" w:cs="宋体"/>
                <w:color w:val="000000"/>
                <w:sz w:val="22"/>
                <w:szCs w:val="22"/>
              </w:rPr>
              <w:t>按规定时间发放</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2410"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经费保障及时性</w:t>
            </w:r>
          </w:p>
        </w:tc>
        <w:tc>
          <w:tcPr>
            <w:tcW w:w="361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及时保障得满分，否则不得分。</w:t>
            </w:r>
          </w:p>
        </w:tc>
        <w:tc>
          <w:tcPr>
            <w:tcW w:w="389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及时保障各项日常办公需要</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rPr>
                <w:color w:val="000000"/>
                <w:sz w:val="22"/>
                <w:szCs w:val="22"/>
              </w:rPr>
            </w:pPr>
          </w:p>
        </w:tc>
        <w:tc>
          <w:tcPr>
            <w:tcW w:w="1134" w:type="dxa"/>
            <w:shd w:val="clear" w:color="auto" w:fill="auto"/>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及时保障</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2410"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教育教学活动开展及时性</w:t>
            </w:r>
          </w:p>
        </w:tc>
        <w:tc>
          <w:tcPr>
            <w:tcW w:w="3617" w:type="dxa"/>
            <w:shd w:val="clear" w:color="auto" w:fill="auto"/>
            <w:tcMar>
              <w:top w:w="15" w:type="dxa"/>
              <w:left w:w="15" w:type="dxa"/>
              <w:bottom w:w="0" w:type="dxa"/>
              <w:right w:w="15" w:type="dxa"/>
            </w:tcMar>
          </w:tcPr>
          <w:p>
            <w:pPr>
              <w:rPr>
                <w:color w:val="000000"/>
                <w:sz w:val="22"/>
                <w:szCs w:val="22"/>
              </w:rPr>
            </w:pPr>
            <w:r>
              <w:rPr>
                <w:rStyle w:val="36"/>
                <w:rFonts w:hint="default"/>
              </w:rPr>
              <w:t>每出现</w:t>
            </w:r>
            <w:r>
              <w:rPr>
                <w:rStyle w:val="37"/>
              </w:rPr>
              <w:t>1</w:t>
            </w:r>
            <w:r>
              <w:rPr>
                <w:rStyle w:val="36"/>
                <w:rFonts w:hint="default"/>
              </w:rPr>
              <w:t>次未在规定时间内开展，扣</w:t>
            </w:r>
            <w:r>
              <w:rPr>
                <w:rStyle w:val="37"/>
              </w:rPr>
              <w:t>10%</w:t>
            </w:r>
            <w:r>
              <w:rPr>
                <w:rStyle w:val="36"/>
                <w:rFonts w:hint="default"/>
              </w:rPr>
              <w:t>权重分。</w:t>
            </w:r>
          </w:p>
        </w:tc>
        <w:tc>
          <w:tcPr>
            <w:tcW w:w="389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教育教学活动开展及时性</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rPr>
                <w:color w:val="000000"/>
                <w:sz w:val="22"/>
                <w:szCs w:val="22"/>
              </w:rPr>
            </w:pPr>
          </w:p>
        </w:tc>
        <w:tc>
          <w:tcPr>
            <w:tcW w:w="1134" w:type="dxa"/>
            <w:shd w:val="clear" w:color="auto" w:fill="auto"/>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按规定时间开展</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2410"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工资（福利）、社会保障（公积金）等发放（缴纳）标准</w:t>
            </w:r>
          </w:p>
        </w:tc>
        <w:tc>
          <w:tcPr>
            <w:tcW w:w="361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按规定执行得满分，否则不得分</w:t>
            </w:r>
          </w:p>
        </w:tc>
        <w:tc>
          <w:tcPr>
            <w:tcW w:w="389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工资（福利）、社会保障（公积金）等发放（缴纳）标准</w:t>
            </w:r>
          </w:p>
        </w:tc>
        <w:tc>
          <w:tcPr>
            <w:tcW w:w="56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tcPr>
          <w:p>
            <w:pPr>
              <w:rPr>
                <w:color w:val="000000"/>
                <w:sz w:val="22"/>
                <w:szCs w:val="22"/>
              </w:rPr>
            </w:pPr>
          </w:p>
        </w:tc>
        <w:tc>
          <w:tcPr>
            <w:tcW w:w="1134" w:type="dxa"/>
            <w:shd w:val="clear" w:color="auto" w:fill="auto"/>
            <w:tcMar>
              <w:top w:w="15" w:type="dxa"/>
              <w:left w:w="15" w:type="dxa"/>
              <w:bottom w:w="0" w:type="dxa"/>
              <w:right w:w="15" w:type="dxa"/>
            </w:tcMar>
          </w:tcPr>
          <w:p>
            <w:pPr>
              <w:rPr>
                <w:rFonts w:ascii="宋体" w:hAnsi="宋体" w:eastAsia="宋体" w:cs="宋体"/>
                <w:color w:val="000000"/>
                <w:sz w:val="22"/>
                <w:szCs w:val="22"/>
              </w:rPr>
            </w:pPr>
            <w:r>
              <w:rPr>
                <w:rFonts w:hint="eastAsia" w:ascii="宋体" w:hAnsi="宋体" w:eastAsia="宋体" w:cs="宋体"/>
                <w:color w:val="000000"/>
                <w:sz w:val="22"/>
                <w:szCs w:val="22"/>
              </w:rPr>
              <w:t>按规定执行</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2410"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日常公用经费开支标准</w:t>
            </w:r>
          </w:p>
        </w:tc>
        <w:tc>
          <w:tcPr>
            <w:tcW w:w="3617" w:type="dxa"/>
            <w:shd w:val="clear" w:color="auto" w:fill="auto"/>
            <w:tcMar>
              <w:top w:w="15" w:type="dxa"/>
              <w:left w:w="15" w:type="dxa"/>
              <w:bottom w:w="0" w:type="dxa"/>
              <w:right w:w="15" w:type="dxa"/>
            </w:tcMar>
          </w:tcPr>
          <w:p>
            <w:pPr>
              <w:rPr>
                <w:color w:val="000000"/>
                <w:sz w:val="22"/>
                <w:szCs w:val="22"/>
              </w:rPr>
            </w:pPr>
            <w:r>
              <w:rPr>
                <w:rStyle w:val="36"/>
                <w:rFonts w:hint="default"/>
              </w:rPr>
              <w:t>每超过一项规定标准扣标准分值的</w:t>
            </w:r>
            <w:r>
              <w:rPr>
                <w:rStyle w:val="37"/>
              </w:rPr>
              <w:t>10%</w:t>
            </w:r>
            <w:r>
              <w:rPr>
                <w:rStyle w:val="36"/>
                <w:rFonts w:hint="default"/>
              </w:rPr>
              <w:t>。</w:t>
            </w:r>
          </w:p>
        </w:tc>
        <w:tc>
          <w:tcPr>
            <w:tcW w:w="389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办公费、水电费、交通费、会议费、工会经费、招待费及其他公用经费的开支标准</w:t>
            </w:r>
          </w:p>
        </w:tc>
        <w:tc>
          <w:tcPr>
            <w:tcW w:w="56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tcPr>
          <w:p>
            <w:pPr>
              <w:rPr>
                <w:color w:val="000000"/>
                <w:sz w:val="22"/>
                <w:szCs w:val="22"/>
              </w:rPr>
            </w:pPr>
          </w:p>
        </w:tc>
        <w:tc>
          <w:tcPr>
            <w:tcW w:w="1134" w:type="dxa"/>
            <w:shd w:val="clear" w:color="auto" w:fill="auto"/>
            <w:tcMar>
              <w:top w:w="15" w:type="dxa"/>
              <w:left w:w="15" w:type="dxa"/>
              <w:bottom w:w="0" w:type="dxa"/>
              <w:right w:w="15" w:type="dxa"/>
            </w:tcMar>
          </w:tcPr>
          <w:p>
            <w:pPr>
              <w:rPr>
                <w:rFonts w:ascii="宋体" w:hAnsi="宋体" w:eastAsia="宋体" w:cs="宋体"/>
                <w:color w:val="000000"/>
                <w:sz w:val="22"/>
                <w:szCs w:val="22"/>
              </w:rPr>
            </w:pPr>
            <w:r>
              <w:rPr>
                <w:rFonts w:hint="eastAsia" w:ascii="宋体" w:hAnsi="宋体" w:eastAsia="宋体" w:cs="宋体"/>
                <w:color w:val="000000"/>
                <w:sz w:val="22"/>
                <w:szCs w:val="22"/>
              </w:rPr>
              <w:t>按统一规定执行</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2410" w:type="dxa"/>
            <w:shd w:val="clear" w:color="auto" w:fill="auto"/>
            <w:noWrap/>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教育教学活动成本</w:t>
            </w:r>
          </w:p>
        </w:tc>
        <w:tc>
          <w:tcPr>
            <w:tcW w:w="3617" w:type="dxa"/>
            <w:shd w:val="clear" w:color="auto" w:fill="auto"/>
            <w:noWrap/>
            <w:tcMar>
              <w:top w:w="15" w:type="dxa"/>
              <w:left w:w="15" w:type="dxa"/>
              <w:bottom w:w="0" w:type="dxa"/>
              <w:right w:w="15" w:type="dxa"/>
            </w:tcMar>
          </w:tcPr>
          <w:p>
            <w:pPr>
              <w:rPr>
                <w:color w:val="000000"/>
                <w:sz w:val="22"/>
                <w:szCs w:val="22"/>
              </w:rPr>
            </w:pPr>
            <w:r>
              <w:rPr>
                <w:rStyle w:val="36"/>
                <w:rFonts w:hint="default"/>
              </w:rPr>
              <w:t>每超出成本</w:t>
            </w:r>
            <w:r>
              <w:rPr>
                <w:rStyle w:val="37"/>
              </w:rPr>
              <w:t>1%</w:t>
            </w:r>
            <w:r>
              <w:rPr>
                <w:rStyle w:val="36"/>
                <w:rFonts w:hint="default"/>
              </w:rPr>
              <w:t>，扣</w:t>
            </w:r>
            <w:r>
              <w:rPr>
                <w:rStyle w:val="37"/>
              </w:rPr>
              <w:t>2.5%</w:t>
            </w:r>
            <w:r>
              <w:rPr>
                <w:rStyle w:val="36"/>
                <w:rFonts w:hint="default"/>
              </w:rPr>
              <w:t>权重分。</w:t>
            </w:r>
          </w:p>
        </w:tc>
        <w:tc>
          <w:tcPr>
            <w:tcW w:w="3895" w:type="dxa"/>
            <w:shd w:val="clear" w:color="auto" w:fill="auto"/>
            <w:noWrap/>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开展教育教学活动每月成本</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16</w:t>
            </w:r>
          </w:p>
        </w:tc>
        <w:tc>
          <w:tcPr>
            <w:tcW w:w="1134"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万元</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724" w:type="dxa"/>
            <w:vMerge w:val="restar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lang w:eastAsia="zh-CN"/>
              </w:rPr>
              <w:t>单位</w:t>
            </w:r>
            <w:r>
              <w:rPr>
                <w:rFonts w:hint="eastAsia" w:ascii="宋体" w:hAnsi="宋体" w:eastAsia="宋体" w:cs="宋体"/>
                <w:color w:val="000000"/>
              </w:rPr>
              <w:t>效果</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410" w:type="dxa"/>
            <w:shd w:val="clear" w:color="auto" w:fill="auto"/>
            <w:noWrap/>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加强工作人员归属感，保持教师伍稳定</w:t>
            </w:r>
          </w:p>
        </w:tc>
        <w:tc>
          <w:tcPr>
            <w:tcW w:w="3617"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保持相对稳定得满分，否则不得分</w:t>
            </w:r>
          </w:p>
        </w:tc>
        <w:tc>
          <w:tcPr>
            <w:tcW w:w="3895"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通过按时按标准发放工资福利等，进一步增强干部职工得归属感，保持职工队伍相对稳定，保障办公正常运转</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rPr>
                <w:color w:val="000000"/>
                <w:sz w:val="22"/>
                <w:szCs w:val="22"/>
              </w:rPr>
            </w:pPr>
          </w:p>
        </w:tc>
        <w:tc>
          <w:tcPr>
            <w:tcW w:w="1134" w:type="dxa"/>
            <w:shd w:val="clear" w:color="auto" w:fill="auto"/>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保持职工队伍相对稳定</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724" w:type="dxa"/>
            <w:vMerge w:val="continue"/>
            <w:shd w:val="clear" w:color="auto" w:fill="auto"/>
            <w:vAlign w:val="center"/>
          </w:tcPr>
          <w:p>
            <w:pPr>
              <w:rPr>
                <w:rFonts w:ascii="宋体" w:hAnsi="宋体" w:eastAsia="宋体"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410" w:type="dxa"/>
            <w:shd w:val="clear" w:color="auto" w:fill="auto"/>
            <w:noWrap/>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保障日常办公需要，维持单位正常运转</w:t>
            </w:r>
          </w:p>
        </w:tc>
        <w:tc>
          <w:tcPr>
            <w:tcW w:w="3617" w:type="dxa"/>
            <w:shd w:val="clear" w:color="auto" w:fill="auto"/>
            <w:noWrap/>
            <w:tcMar>
              <w:top w:w="15" w:type="dxa"/>
              <w:left w:w="15" w:type="dxa"/>
              <w:bottom w:w="0" w:type="dxa"/>
              <w:right w:w="15" w:type="dxa"/>
            </w:tcMar>
            <w:vAlign w:val="center"/>
          </w:tcPr>
          <w:p>
            <w:pPr>
              <w:rPr>
                <w:color w:val="000000"/>
                <w:sz w:val="22"/>
                <w:szCs w:val="22"/>
              </w:rPr>
            </w:pPr>
            <w:r>
              <w:rPr>
                <w:rStyle w:val="36"/>
                <w:rFonts w:hint="default"/>
              </w:rPr>
              <w:t>每减少受益教师</w:t>
            </w:r>
            <w:r>
              <w:rPr>
                <w:rStyle w:val="37"/>
              </w:rPr>
              <w:t>1</w:t>
            </w:r>
            <w:r>
              <w:rPr>
                <w:rStyle w:val="36"/>
                <w:rFonts w:hint="default"/>
              </w:rPr>
              <w:t>人，扣</w:t>
            </w:r>
            <w:r>
              <w:rPr>
                <w:rStyle w:val="37"/>
              </w:rPr>
              <w:t>2.5%</w:t>
            </w:r>
            <w:r>
              <w:rPr>
                <w:rStyle w:val="36"/>
                <w:rFonts w:hint="default"/>
              </w:rPr>
              <w:t>权重分。</w:t>
            </w:r>
          </w:p>
        </w:tc>
        <w:tc>
          <w:tcPr>
            <w:tcW w:w="3895"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保障日常办公需要，维持单位正常运转</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rPr>
                <w:color w:val="000000"/>
                <w:sz w:val="22"/>
                <w:szCs w:val="22"/>
              </w:rPr>
            </w:pPr>
          </w:p>
        </w:tc>
        <w:tc>
          <w:tcPr>
            <w:tcW w:w="1134" w:type="dxa"/>
            <w:shd w:val="clear" w:color="auto" w:fill="auto"/>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维持单位正常运转</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724" w:type="dxa"/>
            <w:vMerge w:val="continue"/>
            <w:shd w:val="clear" w:color="auto" w:fill="auto"/>
            <w:vAlign w:val="center"/>
          </w:tcPr>
          <w:p>
            <w:pPr>
              <w:rPr>
                <w:rFonts w:ascii="宋体" w:hAnsi="宋体" w:eastAsia="宋体"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410" w:type="dxa"/>
            <w:shd w:val="clear" w:color="auto" w:fill="auto"/>
            <w:noWrap/>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保障学校正常教育教学活动开展</w:t>
            </w:r>
          </w:p>
        </w:tc>
        <w:tc>
          <w:tcPr>
            <w:tcW w:w="3617" w:type="dxa"/>
            <w:shd w:val="clear" w:color="auto" w:fill="auto"/>
            <w:noWrap/>
            <w:tcMar>
              <w:top w:w="15" w:type="dxa"/>
              <w:left w:w="15" w:type="dxa"/>
              <w:bottom w:w="0" w:type="dxa"/>
              <w:right w:w="15" w:type="dxa"/>
            </w:tcMar>
            <w:vAlign w:val="center"/>
          </w:tcPr>
          <w:p>
            <w:pPr>
              <w:rPr>
                <w:color w:val="000000"/>
                <w:sz w:val="22"/>
                <w:szCs w:val="22"/>
              </w:rPr>
            </w:pPr>
            <w:r>
              <w:rPr>
                <w:rStyle w:val="36"/>
                <w:rFonts w:hint="default"/>
              </w:rPr>
              <w:t>达标得满分，基本达标得</w:t>
            </w:r>
            <w:r>
              <w:rPr>
                <w:rStyle w:val="37"/>
              </w:rPr>
              <w:t>80%</w:t>
            </w:r>
            <w:r>
              <w:rPr>
                <w:rStyle w:val="36"/>
                <w:rFonts w:hint="default"/>
              </w:rPr>
              <w:t>权重分，部分达标得</w:t>
            </w:r>
            <w:r>
              <w:rPr>
                <w:rStyle w:val="37"/>
              </w:rPr>
              <w:t>60%</w:t>
            </w:r>
            <w:r>
              <w:rPr>
                <w:rStyle w:val="36"/>
                <w:rFonts w:hint="default"/>
              </w:rPr>
              <w:t>权重分，不达标不得分。</w:t>
            </w:r>
          </w:p>
        </w:tc>
        <w:tc>
          <w:tcPr>
            <w:tcW w:w="3895"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有效保障学校正常教育教学活动开展</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rPr>
                <w:color w:val="000000"/>
                <w:sz w:val="22"/>
                <w:szCs w:val="22"/>
              </w:rPr>
            </w:pPr>
          </w:p>
        </w:tc>
        <w:tc>
          <w:tcPr>
            <w:tcW w:w="1134"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有效</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724" w:type="dxa"/>
            <w:vMerge w:val="continue"/>
            <w:shd w:val="clear" w:color="auto" w:fill="auto"/>
            <w:vAlign w:val="center"/>
          </w:tcPr>
          <w:p>
            <w:pPr>
              <w:rPr>
                <w:rFonts w:ascii="宋体" w:hAnsi="宋体" w:eastAsia="宋体"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410" w:type="dxa"/>
            <w:shd w:val="clear" w:color="auto" w:fill="auto"/>
            <w:noWrap/>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保持教师队伍稳定性</w:t>
            </w:r>
          </w:p>
        </w:tc>
        <w:tc>
          <w:tcPr>
            <w:tcW w:w="3617" w:type="dxa"/>
            <w:shd w:val="clear" w:color="auto" w:fill="auto"/>
            <w:noWrap/>
            <w:tcMar>
              <w:top w:w="15" w:type="dxa"/>
              <w:left w:w="15" w:type="dxa"/>
              <w:bottom w:w="0" w:type="dxa"/>
              <w:right w:w="15" w:type="dxa"/>
            </w:tcMar>
            <w:vAlign w:val="center"/>
          </w:tcPr>
          <w:p>
            <w:pPr>
              <w:rPr>
                <w:color w:val="000000"/>
                <w:sz w:val="22"/>
                <w:szCs w:val="22"/>
              </w:rPr>
            </w:pPr>
            <w:r>
              <w:rPr>
                <w:rStyle w:val="36"/>
                <w:rFonts w:hint="default"/>
              </w:rPr>
              <w:t>每减少受益教师</w:t>
            </w:r>
            <w:r>
              <w:rPr>
                <w:rStyle w:val="37"/>
              </w:rPr>
              <w:t>1</w:t>
            </w:r>
            <w:r>
              <w:rPr>
                <w:rStyle w:val="36"/>
                <w:rFonts w:hint="default"/>
              </w:rPr>
              <w:t>人，扣</w:t>
            </w:r>
            <w:r>
              <w:rPr>
                <w:rStyle w:val="37"/>
              </w:rPr>
              <w:t>2.5%</w:t>
            </w:r>
            <w:r>
              <w:rPr>
                <w:rStyle w:val="36"/>
                <w:rFonts w:hint="default"/>
              </w:rPr>
              <w:t>权重分。</w:t>
            </w:r>
          </w:p>
        </w:tc>
        <w:tc>
          <w:tcPr>
            <w:tcW w:w="3895"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有效保持教师队伍稳定性</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rPr>
                <w:color w:val="000000"/>
                <w:sz w:val="22"/>
                <w:szCs w:val="22"/>
              </w:rPr>
            </w:pPr>
          </w:p>
        </w:tc>
        <w:tc>
          <w:tcPr>
            <w:tcW w:w="1134"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有效</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宋体" w:hAnsi="宋体" w:eastAsia="宋体"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2410" w:type="dxa"/>
            <w:shd w:val="clear" w:color="auto" w:fill="auto"/>
            <w:noWrap/>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教职工满意度</w:t>
            </w:r>
          </w:p>
        </w:tc>
        <w:tc>
          <w:tcPr>
            <w:tcW w:w="3617" w:type="dxa"/>
            <w:shd w:val="clear" w:color="auto" w:fill="auto"/>
            <w:noWrap/>
            <w:tcMar>
              <w:top w:w="15" w:type="dxa"/>
              <w:left w:w="15" w:type="dxa"/>
              <w:bottom w:w="0" w:type="dxa"/>
              <w:right w:w="15" w:type="dxa"/>
            </w:tcMar>
            <w:vAlign w:val="center"/>
          </w:tcPr>
          <w:p>
            <w:pPr>
              <w:rPr>
                <w:color w:val="000000"/>
                <w:sz w:val="22"/>
                <w:szCs w:val="22"/>
              </w:rPr>
            </w:pPr>
            <w:r>
              <w:rPr>
                <w:rStyle w:val="36"/>
                <w:rFonts w:hint="default"/>
              </w:rPr>
              <w:t>达到指标目标值得满分，每下降</w:t>
            </w:r>
            <w:r>
              <w:rPr>
                <w:rStyle w:val="37"/>
              </w:rPr>
              <w:t>1%</w:t>
            </w:r>
            <w:r>
              <w:rPr>
                <w:rStyle w:val="36"/>
                <w:rFonts w:hint="default"/>
              </w:rPr>
              <w:t>，扣权重分值的</w:t>
            </w:r>
            <w:r>
              <w:rPr>
                <w:rStyle w:val="37"/>
              </w:rPr>
              <w:t>2.5%</w:t>
            </w:r>
            <w:r>
              <w:rPr>
                <w:rStyle w:val="36"/>
                <w:rFonts w:hint="default"/>
              </w:rPr>
              <w:t>，低于</w:t>
            </w:r>
            <w:r>
              <w:rPr>
                <w:rStyle w:val="37"/>
              </w:rPr>
              <w:t>60%</w:t>
            </w:r>
            <w:r>
              <w:rPr>
                <w:rStyle w:val="36"/>
                <w:rFonts w:hint="default"/>
              </w:rPr>
              <w:t>不得分。</w:t>
            </w:r>
          </w:p>
        </w:tc>
        <w:tc>
          <w:tcPr>
            <w:tcW w:w="3895"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教职工满意度</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1134"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宋体" w:hAnsi="宋体" w:eastAsia="宋体"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2410" w:type="dxa"/>
            <w:shd w:val="clear" w:color="auto" w:fill="auto"/>
            <w:noWrap/>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学生满意度</w:t>
            </w:r>
          </w:p>
        </w:tc>
        <w:tc>
          <w:tcPr>
            <w:tcW w:w="3617" w:type="dxa"/>
            <w:shd w:val="clear" w:color="auto" w:fill="auto"/>
            <w:noWrap/>
            <w:tcMar>
              <w:top w:w="15" w:type="dxa"/>
              <w:left w:w="15" w:type="dxa"/>
              <w:bottom w:w="0" w:type="dxa"/>
              <w:right w:w="15" w:type="dxa"/>
            </w:tcMar>
            <w:vAlign w:val="center"/>
          </w:tcPr>
          <w:p>
            <w:pPr>
              <w:rPr>
                <w:color w:val="000000"/>
                <w:sz w:val="22"/>
                <w:szCs w:val="22"/>
              </w:rPr>
            </w:pPr>
            <w:r>
              <w:rPr>
                <w:rStyle w:val="36"/>
                <w:rFonts w:hint="default"/>
              </w:rPr>
              <w:t>达到指标目标值得满分，每下降</w:t>
            </w:r>
            <w:r>
              <w:rPr>
                <w:rStyle w:val="37"/>
              </w:rPr>
              <w:t>1%</w:t>
            </w:r>
            <w:r>
              <w:rPr>
                <w:rStyle w:val="36"/>
                <w:rFonts w:hint="default"/>
              </w:rPr>
              <w:t>，扣权重分值的</w:t>
            </w:r>
            <w:r>
              <w:rPr>
                <w:rStyle w:val="37"/>
              </w:rPr>
              <w:t>2.5%</w:t>
            </w:r>
            <w:r>
              <w:rPr>
                <w:rStyle w:val="36"/>
                <w:rFonts w:hint="default"/>
              </w:rPr>
              <w:t>，低于</w:t>
            </w:r>
            <w:r>
              <w:rPr>
                <w:rStyle w:val="37"/>
              </w:rPr>
              <w:t>60%</w:t>
            </w:r>
            <w:r>
              <w:rPr>
                <w:rStyle w:val="36"/>
                <w:rFonts w:hint="default"/>
              </w:rPr>
              <w:t>不得分。</w:t>
            </w:r>
          </w:p>
        </w:tc>
        <w:tc>
          <w:tcPr>
            <w:tcW w:w="3895"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学生满意度</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1134"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问卷调查</w:t>
            </w:r>
          </w:p>
        </w:tc>
      </w:tr>
    </w:tbl>
    <w:p>
      <w:pPr>
        <w:ind w:firstLine="640"/>
        <w:rPr>
          <w:rFonts w:ascii="方正楷体_GBK" w:hAnsi="方正楷体_GBK" w:eastAsia="方正楷体_GBK" w:cs="方正楷体_GBK"/>
          <w:b/>
          <w:color w:val="000000"/>
          <w:sz w:val="32"/>
        </w:rPr>
      </w:pPr>
    </w:p>
    <w:p>
      <w:pPr>
        <w:spacing w:before="10" w:after="10"/>
        <w:ind w:firstLine="640"/>
        <w:outlineLvl w:val="5"/>
        <w:rPr>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1.廊坊市第十八小学2023年在校生3041人，通过合理，合规使用资金达到保证学校正常运转，改善办学条件，促进义务教育发展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3041人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2023年，廊坊市第十八小学安排政府采购预算0.00万元。具体内容见下表。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48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993"/>
        <w:gridCol w:w="992"/>
        <w:gridCol w:w="992"/>
        <w:gridCol w:w="709"/>
        <w:gridCol w:w="850"/>
        <w:gridCol w:w="709"/>
        <w:gridCol w:w="751"/>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79" w:type="dxa"/>
            <w:gridSpan w:val="7"/>
            <w:tcBorders>
              <w:top w:val="single" w:color="FFFFFF" w:sz="6" w:space="0"/>
              <w:left w:val="single" w:color="FFFFFF" w:sz="6" w:space="0"/>
              <w:right w:val="single" w:color="FFFFFF" w:sz="6" w:space="0"/>
            </w:tcBorders>
            <w:vAlign w:val="center"/>
          </w:tcPr>
          <w:p>
            <w:pPr>
              <w:pStyle w:val="14"/>
              <w:jc w:val="center"/>
            </w:pPr>
            <w:r>
              <w:t>462001廊坊市第十八小学</w:t>
            </w:r>
          </w:p>
        </w:tc>
        <w:tc>
          <w:tcPr>
            <w:tcW w:w="8463" w:type="dxa"/>
            <w:gridSpan w:val="9"/>
            <w:tcBorders>
              <w:top w:val="single" w:color="FFFFFF" w:sz="6" w:space="0"/>
              <w:left w:val="single" w:color="FFFFFF" w:sz="6" w:space="0"/>
              <w:right w:val="single" w:color="FFFFFF" w:sz="6" w:space="0"/>
            </w:tcBorders>
            <w:vAlign w:val="center"/>
          </w:tcPr>
          <w:p>
            <w:pPr>
              <w:pStyle w:val="29"/>
              <w:jc w:val="cente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27" w:type="dxa"/>
            <w:gridSpan w:val="2"/>
            <w:vAlign w:val="center"/>
          </w:tcPr>
          <w:p>
            <w:pPr>
              <w:pStyle w:val="15"/>
            </w:pPr>
            <w:r>
              <w:t>政府采购项目来源</w:t>
            </w:r>
          </w:p>
        </w:tc>
        <w:tc>
          <w:tcPr>
            <w:tcW w:w="992" w:type="dxa"/>
            <w:vMerge w:val="restart"/>
            <w:vAlign w:val="center"/>
          </w:tcPr>
          <w:p>
            <w:pPr>
              <w:pStyle w:val="15"/>
            </w:pPr>
            <w:r>
              <w:t>采购物品名称</w:t>
            </w:r>
          </w:p>
        </w:tc>
        <w:tc>
          <w:tcPr>
            <w:tcW w:w="992"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709" w:type="dxa"/>
            <w:vMerge w:val="restart"/>
            <w:vAlign w:val="center"/>
          </w:tcPr>
          <w:p>
            <w:pPr>
              <w:pStyle w:val="15"/>
            </w:pPr>
            <w:r>
              <w:t>单价</w:t>
            </w:r>
          </w:p>
        </w:tc>
        <w:tc>
          <w:tcPr>
            <w:tcW w:w="7499"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34" w:type="dxa"/>
            <w:vAlign w:val="center"/>
          </w:tcPr>
          <w:p>
            <w:pPr>
              <w:pStyle w:val="15"/>
            </w:pPr>
            <w:r>
              <w:t>项目名称</w:t>
            </w:r>
          </w:p>
        </w:tc>
        <w:tc>
          <w:tcPr>
            <w:tcW w:w="993" w:type="dxa"/>
            <w:vAlign w:val="center"/>
          </w:tcPr>
          <w:p>
            <w:pPr>
              <w:pStyle w:val="15"/>
            </w:pPr>
            <w:r>
              <w:t>预算    资金</w:t>
            </w:r>
          </w:p>
        </w:tc>
        <w:tc>
          <w:tcPr>
            <w:tcW w:w="992" w:type="dxa"/>
            <w:vMerge w:val="continue"/>
            <w:vAlign w:val="center"/>
          </w:tcPr>
          <w:p>
            <w:pPr>
              <w:jc w:val="center"/>
            </w:pPr>
          </w:p>
        </w:tc>
        <w:tc>
          <w:tcPr>
            <w:tcW w:w="992" w:type="dxa"/>
            <w:vMerge w:val="continue"/>
            <w:vAlign w:val="center"/>
          </w:tcPr>
          <w:p>
            <w:pPr>
              <w:jc w:val="center"/>
            </w:pPr>
          </w:p>
        </w:tc>
        <w:tc>
          <w:tcPr>
            <w:tcW w:w="709" w:type="dxa"/>
            <w:vMerge w:val="continue"/>
            <w:vAlign w:val="center"/>
          </w:tcPr>
          <w:p>
            <w:pPr>
              <w:jc w:val="center"/>
            </w:pPr>
          </w:p>
        </w:tc>
        <w:tc>
          <w:tcPr>
            <w:tcW w:w="850" w:type="dxa"/>
            <w:vMerge w:val="continue"/>
            <w:vAlign w:val="center"/>
          </w:tcPr>
          <w:p>
            <w:pPr>
              <w:jc w:val="center"/>
            </w:pPr>
          </w:p>
        </w:tc>
        <w:tc>
          <w:tcPr>
            <w:tcW w:w="709" w:type="dxa"/>
            <w:vMerge w:val="continue"/>
            <w:vAlign w:val="center"/>
          </w:tcPr>
          <w:p>
            <w:pPr>
              <w:jc w:val="center"/>
            </w:pPr>
          </w:p>
        </w:tc>
        <w:tc>
          <w:tcPr>
            <w:tcW w:w="751"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134" w:type="dxa"/>
            <w:vAlign w:val="center"/>
          </w:tcPr>
          <w:p>
            <w:pPr>
              <w:pStyle w:val="17"/>
              <w:jc w:val="center"/>
            </w:pPr>
          </w:p>
        </w:tc>
        <w:tc>
          <w:tcPr>
            <w:tcW w:w="993" w:type="dxa"/>
            <w:vAlign w:val="center"/>
          </w:tcPr>
          <w:p>
            <w:pPr>
              <w:pStyle w:val="16"/>
              <w:jc w:val="center"/>
            </w:pPr>
          </w:p>
        </w:tc>
        <w:tc>
          <w:tcPr>
            <w:tcW w:w="992" w:type="dxa"/>
            <w:vAlign w:val="center"/>
          </w:tcPr>
          <w:p>
            <w:pPr>
              <w:pStyle w:val="17"/>
              <w:jc w:val="center"/>
            </w:pPr>
          </w:p>
        </w:tc>
        <w:tc>
          <w:tcPr>
            <w:tcW w:w="992" w:type="dxa"/>
            <w:vAlign w:val="center"/>
          </w:tcPr>
          <w:p>
            <w:pPr>
              <w:pStyle w:val="17"/>
              <w:jc w:val="center"/>
            </w:pPr>
          </w:p>
        </w:tc>
        <w:tc>
          <w:tcPr>
            <w:tcW w:w="709" w:type="dxa"/>
            <w:vAlign w:val="center"/>
          </w:tcPr>
          <w:p>
            <w:pPr>
              <w:pStyle w:val="18"/>
            </w:pPr>
          </w:p>
        </w:tc>
        <w:tc>
          <w:tcPr>
            <w:tcW w:w="850" w:type="dxa"/>
            <w:vAlign w:val="center"/>
          </w:tcPr>
          <w:p>
            <w:pPr>
              <w:pStyle w:val="16"/>
              <w:jc w:val="center"/>
            </w:pPr>
          </w:p>
        </w:tc>
        <w:tc>
          <w:tcPr>
            <w:tcW w:w="709" w:type="dxa"/>
            <w:vAlign w:val="center"/>
          </w:tcPr>
          <w:p>
            <w:pPr>
              <w:pStyle w:val="16"/>
              <w:jc w:val="center"/>
            </w:pPr>
          </w:p>
        </w:tc>
        <w:tc>
          <w:tcPr>
            <w:tcW w:w="751" w:type="dxa"/>
            <w:vAlign w:val="center"/>
          </w:tcPr>
          <w:p>
            <w:pPr>
              <w:pStyle w:val="16"/>
              <w:jc w:val="center"/>
            </w:pPr>
          </w:p>
        </w:tc>
        <w:tc>
          <w:tcPr>
            <w:tcW w:w="964" w:type="dxa"/>
            <w:vAlign w:val="center"/>
          </w:tcPr>
          <w:p>
            <w:pPr>
              <w:pStyle w:val="16"/>
              <w:jc w:val="center"/>
            </w:pPr>
          </w:p>
        </w:tc>
        <w:tc>
          <w:tcPr>
            <w:tcW w:w="964" w:type="dxa"/>
            <w:vAlign w:val="center"/>
          </w:tcPr>
          <w:p>
            <w:pPr>
              <w:pStyle w:val="16"/>
              <w:jc w:val="center"/>
            </w:pPr>
          </w:p>
        </w:tc>
        <w:tc>
          <w:tcPr>
            <w:tcW w:w="964" w:type="dxa"/>
            <w:vAlign w:val="center"/>
          </w:tcPr>
          <w:p>
            <w:pPr>
              <w:pStyle w:val="16"/>
              <w:jc w:val="center"/>
            </w:pPr>
          </w:p>
        </w:tc>
        <w:tc>
          <w:tcPr>
            <w:tcW w:w="964" w:type="dxa"/>
            <w:vAlign w:val="center"/>
          </w:tcPr>
          <w:p>
            <w:pPr>
              <w:pStyle w:val="16"/>
              <w:jc w:val="center"/>
            </w:pPr>
          </w:p>
        </w:tc>
        <w:tc>
          <w:tcPr>
            <w:tcW w:w="964" w:type="dxa"/>
            <w:vAlign w:val="center"/>
          </w:tcPr>
          <w:p>
            <w:pPr>
              <w:pStyle w:val="16"/>
              <w:jc w:val="center"/>
            </w:pPr>
          </w:p>
        </w:tc>
        <w:tc>
          <w:tcPr>
            <w:tcW w:w="964" w:type="dxa"/>
            <w:vAlign w:val="center"/>
          </w:tcPr>
          <w:p>
            <w:pPr>
              <w:pStyle w:val="16"/>
              <w:jc w:val="center"/>
            </w:pPr>
          </w:p>
        </w:tc>
        <w:tc>
          <w:tcPr>
            <w:tcW w:w="964" w:type="dxa"/>
            <w:vAlign w:val="center"/>
          </w:tcPr>
          <w:p>
            <w:pPr>
              <w:pStyle w:val="16"/>
              <w:jc w:val="center"/>
            </w:pPr>
          </w:p>
        </w:tc>
        <w:tc>
          <w:tcPr>
            <w:tcW w:w="964" w:type="dxa"/>
            <w:vAlign w:val="center"/>
          </w:tcPr>
          <w:p>
            <w:pPr>
              <w:pStyle w:val="16"/>
              <w:jc w:val="cente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廊坊市第十八小学上年末固定资产金额为325.56万元（详见下表）。本年度拟购置固定资产总额为40.00万元，已按要求列入政府采购预算，详见政府采购预算表。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462001廊坊市第十八小学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325.56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r>
              <w:t>1</w:t>
            </w:r>
          </w:p>
        </w:tc>
        <w:tc>
          <w:tcPr>
            <w:tcW w:w="2835" w:type="dxa"/>
            <w:vAlign w:val="center"/>
          </w:tcPr>
          <w:p>
            <w:pPr>
              <w:pStyle w:val="16"/>
            </w:pPr>
            <w:r>
              <w:t>24.65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323</w:t>
            </w:r>
          </w:p>
        </w:tc>
        <w:tc>
          <w:tcPr>
            <w:tcW w:w="2835" w:type="dxa"/>
            <w:vAlign w:val="center"/>
          </w:tcPr>
          <w:p>
            <w:pPr>
              <w:pStyle w:val="16"/>
            </w:pPr>
            <w:r>
              <w:t>300.90</w:t>
            </w:r>
          </w:p>
        </w:tc>
      </w:tr>
    </w:tbl>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AyZGRkNDdjMmMxYWE0NTgzMjkzMTYyYjkzYmY5MzIifQ=="/>
  </w:docVars>
  <w:rsids>
    <w:rsidRoot w:val="00B30AE1"/>
    <w:rsid w:val="00AD4426"/>
    <w:rsid w:val="00B30AE1"/>
    <w:rsid w:val="00B359A3"/>
    <w:rsid w:val="00E775D6"/>
    <w:rsid w:val="3D217B2F"/>
    <w:rsid w:val="66103542"/>
    <w:rsid w:val="7C816A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 w:type="character" w:customStyle="1" w:styleId="36">
    <w:name w:val="font51"/>
    <w:basedOn w:val="10"/>
    <w:uiPriority w:val="0"/>
    <w:rPr>
      <w:rFonts w:hint="eastAsia" w:ascii="宋体" w:hAnsi="宋体" w:eastAsia="宋体"/>
      <w:color w:val="000000"/>
      <w:sz w:val="22"/>
      <w:szCs w:val="22"/>
      <w:u w:val="none"/>
    </w:rPr>
  </w:style>
  <w:style w:type="character" w:customStyle="1" w:styleId="37">
    <w:name w:val="font01"/>
    <w:basedOn w:val="10"/>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2023-03-13T11:08:22Z</dcterms:created>
  <dcterms:modified xsi:type="dcterms:W3CDTF">2023-03-13T03:08:22Z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2023-03-13T11:08:21Z</dcterms:created>
  <dcterms:modified xsi:type="dcterms:W3CDTF">2023-03-13T03:08:21Z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2023-03-13T11:08:25Z</dcterms:created>
  <dcterms:modified xsi:type="dcterms:W3CDTF">2023-03-13T03:08:25Z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2023-03-13T11:08:25Z</dcterms:created>
  <dcterms:modified xsi:type="dcterms:W3CDTF">2023-03-13T03:08:25Z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2023-03-13T11:08:24Z</dcterms:created>
  <dcterms:modified xsi:type="dcterms:W3CDTF">2023-03-13T03:08:24Z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2023-03-13T11:08:22Z</dcterms:created>
  <dcterms:modified xsi:type="dcterms:W3CDTF">2023-03-13T03:08:22Z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2023-03-13T11:08:22Z</dcterms:created>
  <dcterms:modified xsi:type="dcterms:W3CDTF">2023-03-13T03:08:22Z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77BE72C-3F55-4C45-8C3B-418EADF355CD}">
  <ds:schemaRefs/>
</ds:datastoreItem>
</file>

<file path=customXml/itemProps10.xml><?xml version="1.0" encoding="utf-8"?>
<ds:datastoreItem xmlns:ds="http://schemas.openxmlformats.org/officeDocument/2006/customXml" ds:itemID="{6E49DB1F-A6F3-4BE1-A97C-A38D78E76076}">
  <ds:schemaRefs/>
</ds:datastoreItem>
</file>

<file path=customXml/itemProps11.xml><?xml version="1.0" encoding="utf-8"?>
<ds:datastoreItem xmlns:ds="http://schemas.openxmlformats.org/officeDocument/2006/customXml" ds:itemID="{218C11BE-6C04-4716-9858-5D3D4069255E}">
  <ds:schemaRefs/>
</ds:datastoreItem>
</file>

<file path=customXml/itemProps12.xml><?xml version="1.0" encoding="utf-8"?>
<ds:datastoreItem xmlns:ds="http://schemas.openxmlformats.org/officeDocument/2006/customXml" ds:itemID="{F0A7EB37-4079-4AA4-944E-A514388ACA99}">
  <ds:schemaRefs/>
</ds:datastoreItem>
</file>

<file path=customXml/itemProps13.xml><?xml version="1.0" encoding="utf-8"?>
<ds:datastoreItem xmlns:ds="http://schemas.openxmlformats.org/officeDocument/2006/customXml" ds:itemID="{888E5588-3DC1-47F2-B389-80285DE3D024}">
  <ds:schemaRefs/>
</ds:datastoreItem>
</file>

<file path=customXml/itemProps14.xml><?xml version="1.0" encoding="utf-8"?>
<ds:datastoreItem xmlns:ds="http://schemas.openxmlformats.org/officeDocument/2006/customXml" ds:itemID="{461C4B0C-4129-4BE2-ADBD-51787E758DD4}">
  <ds:schemaRefs/>
</ds:datastoreItem>
</file>

<file path=customXml/itemProps2.xml><?xml version="1.0" encoding="utf-8"?>
<ds:datastoreItem xmlns:ds="http://schemas.openxmlformats.org/officeDocument/2006/customXml" ds:itemID="{ED63A660-B2FF-4EF0-9853-1129BF84D223}">
  <ds:schemaRefs/>
</ds:datastoreItem>
</file>

<file path=customXml/itemProps3.xml><?xml version="1.0" encoding="utf-8"?>
<ds:datastoreItem xmlns:ds="http://schemas.openxmlformats.org/officeDocument/2006/customXml" ds:itemID="{F7C835D4-4D2E-48AE-9E8D-B90408326901}">
  <ds:schemaRefs/>
</ds:datastoreItem>
</file>

<file path=customXml/itemProps4.xml><?xml version="1.0" encoding="utf-8"?>
<ds:datastoreItem xmlns:ds="http://schemas.openxmlformats.org/officeDocument/2006/customXml" ds:itemID="{86C97A90-A665-492D-8876-ACE8A2EE65EF}">
  <ds:schemaRefs/>
</ds:datastoreItem>
</file>

<file path=customXml/itemProps5.xml><?xml version="1.0" encoding="utf-8"?>
<ds:datastoreItem xmlns:ds="http://schemas.openxmlformats.org/officeDocument/2006/customXml" ds:itemID="{6B034682-6B87-44A7-AA86-EEB07224B1E9}">
  <ds:schemaRefs/>
</ds:datastoreItem>
</file>

<file path=customXml/itemProps6.xml><?xml version="1.0" encoding="utf-8"?>
<ds:datastoreItem xmlns:ds="http://schemas.openxmlformats.org/officeDocument/2006/customXml" ds:itemID="{345D1F7C-10A1-4D35-820D-C5B8DFFB01C0}">
  <ds:schemaRefs/>
</ds:datastoreItem>
</file>

<file path=customXml/itemProps7.xml><?xml version="1.0" encoding="utf-8"?>
<ds:datastoreItem xmlns:ds="http://schemas.openxmlformats.org/officeDocument/2006/customXml" ds:itemID="{5F7431F8-473F-448B-8050-1CCA82C22647}">
  <ds:schemaRefs/>
</ds:datastoreItem>
</file>

<file path=customXml/itemProps8.xml><?xml version="1.0" encoding="utf-8"?>
<ds:datastoreItem xmlns:ds="http://schemas.openxmlformats.org/officeDocument/2006/customXml" ds:itemID="{49E707D7-F368-4C68-AAE1-1900B66F45BE}">
  <ds:schemaRefs/>
</ds:datastoreItem>
</file>

<file path=customXml/itemProps9.xml><?xml version="1.0" encoding="utf-8"?>
<ds:datastoreItem xmlns:ds="http://schemas.openxmlformats.org/officeDocument/2006/customXml" ds:itemID="{0D6FD14B-A17D-4987-99A1-BDF870730E1A}">
  <ds:schemaRefs/>
</ds:datastoreItem>
</file>

<file path=docProps/app.xml><?xml version="1.0" encoding="utf-8"?>
<Properties xmlns="http://schemas.openxmlformats.org/officeDocument/2006/extended-properties" xmlns:vt="http://schemas.openxmlformats.org/officeDocument/2006/docPropsVTypes">
  <Template>Normal</Template>
  <Pages>25</Pages>
  <Words>1572</Words>
  <Characters>8962</Characters>
  <Lines>74</Lines>
  <Paragraphs>21</Paragraphs>
  <TotalTime>7</TotalTime>
  <ScaleCrop>false</ScaleCrop>
  <LinksUpToDate>false</LinksUpToDate>
  <CharactersWithSpaces>10513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Administrator</dc:creator>
  <cp:lastModifiedBy>111</cp:lastModifiedBy>
  <dcterms:modified xsi:type="dcterms:W3CDTF">2024-05-15T09:07:47Z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CC72839EE60340BFB38F0E648DED6AAD</vt:lpwstr>
  </property>
</Properties>
</file>