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907DE">
      <w:pPr>
        <w:rPr>
          <w:color w:val="000000"/>
        </w:r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720" w:num="1"/>
          <w:titlePg/>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1349375</wp:posOffset>
                </wp:positionH>
                <wp:positionV relativeFrom="paragraph">
                  <wp:posOffset>8808085</wp:posOffset>
                </wp:positionV>
                <wp:extent cx="5132705" cy="487680"/>
                <wp:effectExtent l="0" t="0" r="0" b="0"/>
                <wp:wrapNone/>
                <wp:docPr id="1" name="文本框 20"/>
                <wp:cNvGraphicFramePr/>
                <a:graphic xmlns:a="http://schemas.openxmlformats.org/drawingml/2006/main">
                  <a:graphicData uri="http://schemas.microsoft.com/office/word/2010/wordprocessingShape">
                    <wps:wsp>
                      <wps:cNvSpPr txBox="1"/>
                      <wps:spPr>
                        <a:xfrm>
                          <a:off x="0" y="0"/>
                          <a:ext cx="5132705" cy="487680"/>
                        </a:xfrm>
                        <a:prstGeom prst="rect">
                          <a:avLst/>
                        </a:prstGeom>
                        <a:noFill/>
                        <a:ln>
                          <a:noFill/>
                        </a:ln>
                      </wps:spPr>
                      <wps:txbx>
                        <w:txbxContent>
                          <w:p w14:paraId="50496CFA">
                            <w:pPr>
                              <w:jc w:val="center"/>
                              <w:rPr>
                                <w:rFonts w:ascii="等线 Light" w:eastAsia="等线 Light" w:cs="楷体_GB2312"/>
                                <w:color w:val="000000"/>
                                <w:kern w:val="0"/>
                                <w:sz w:val="44"/>
                                <w:szCs w:val="44"/>
                              </w:rPr>
                            </w:pPr>
                            <w:r>
                              <w:rPr>
                                <w:rFonts w:hint="eastAsia" w:ascii="等线 Light" w:eastAsia="等线 Light" w:cs="楷体_GB2312"/>
                                <w:color w:val="000000"/>
                                <w:kern w:val="0"/>
                                <w:sz w:val="44"/>
                                <w:szCs w:val="44"/>
                              </w:rPr>
                              <w:t>二〇二〇年十一月</w:t>
                            </w:r>
                          </w:p>
                        </w:txbxContent>
                      </wps:txbx>
                      <wps:bodyPr upright="1">
                        <a:spAutoFit/>
                      </wps:bodyPr>
                    </wps:wsp>
                  </a:graphicData>
                </a:graphic>
              </wp:anchor>
            </w:drawing>
          </mc:Choice>
          <mc:Fallback>
            <w:pict>
              <v:shape id="文本框 20" o:spid="_x0000_s1026" o:spt="202" type="#_x0000_t202" style="position:absolute;left:0pt;margin-left:106.25pt;margin-top:693.55pt;height:38.4pt;width:404.15pt;z-index:251659264;mso-width-relative:page;mso-height-relative:page;" filled="f" stroked="f" coordsize="21600,21600" o:gfxdata="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b5RtP2gAAAA4BAAAPAAAAAAAAAAEAIAAAACIAAABkcnMvZG93bnJldi54bWxQSwEC&#10;FAAUAAAACACHTuJAc9IZMbkBAABpAwAADgAAAAAAAAABACAAAAApAQAAZHJzL2Uyb0RvYy54bWxQ&#10;SwUGAAAAAAYABgBZAQAAVAUAAAAA&#10;">
                <v:fill on="f" focussize="0,0"/>
                <v:stroke on="f"/>
                <v:imagedata o:title=""/>
                <o:lock v:ext="edit" aspectratio="f"/>
                <v:textbox style="mso-fit-shape-to-text:t;">
                  <w:txbxContent>
                    <w:p w14:paraId="50496CFA">
                      <w:pPr>
                        <w:jc w:val="center"/>
                        <w:rPr>
                          <w:rFonts w:ascii="等线 Light" w:eastAsia="等线 Light" w:cs="楷体_GB2312"/>
                          <w:color w:val="000000"/>
                          <w:kern w:val="0"/>
                          <w:sz w:val="44"/>
                          <w:szCs w:val="44"/>
                        </w:rPr>
                      </w:pPr>
                      <w:r>
                        <w:rPr>
                          <w:rFonts w:hint="eastAsia" w:ascii="等线 Light" w:eastAsia="等线 Light" w:cs="楷体_GB2312"/>
                          <w:color w:val="000000"/>
                          <w:kern w:val="0"/>
                          <w:sz w:val="44"/>
                          <w:szCs w:val="44"/>
                        </w:rPr>
                        <w:t>二〇二〇年十一月</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2" name="椭圆 23"/>
                <wp:cNvGraphicFramePr/>
                <a:graphic xmlns:a="http://schemas.openxmlformats.org/drawingml/2006/main">
                  <a:graphicData uri="http://schemas.microsoft.com/office/word/2010/wordprocessingShape">
                    <wps:wsp>
                      <wps:cNvSpPr/>
                      <wps:spPr>
                        <a:xfrm>
                          <a:off x="0" y="0"/>
                          <a:ext cx="1548765" cy="1548765"/>
                        </a:xfrm>
                        <a:prstGeom prst="ellipse">
                          <a:avLst/>
                        </a:prstGeom>
                        <a:solidFill>
                          <a:srgbClr val="FFFFFF"/>
                        </a:solidFill>
                        <a:ln>
                          <a:noFill/>
                        </a:ln>
                      </wps:spPr>
                      <wps:txbx>
                        <w:txbxContent>
                          <w:p w14:paraId="6017991C">
                            <w:pPr>
                              <w:jc w:val="center"/>
                            </w:pPr>
                          </w:p>
                        </w:txbxContent>
                      </wps:txbx>
                      <wps:bodyPr upright="1"/>
                    </wps:wsp>
                  </a:graphicData>
                </a:graphic>
              </wp:anchor>
            </w:drawing>
          </mc:Choice>
          <mc:Fallback>
            <w:pict>
              <v:shape id="椭圆 23" o:spid="_x0000_s1026" o:spt="3" type="#_x0000_t3" style="position:absolute;left:0pt;margin-left:53.5pt;margin-top:232.45pt;height:121.95pt;width:121.95pt;z-index:251659264;mso-width-relative:page;mso-height-relative:page;" fillcolor="#FFFFFF" filled="t" stroked="f" coordsize="21600,21600" o:gfxdata="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6qWxDNcAAAALAQAADwAAAAAAAAABACAAAAAiAAAAZHJzL2Rvd25yZXYueG1sUEsBAhQAFAAA&#10;AAgAh07iQIa4oNW3AQAAbwMAAA4AAAAAAAAAAQAgAAAAJgEAAGRycy9lMm9Eb2MueG1sUEsFBgAA&#10;AAAGAAYAWQEAAE8FAAAAAA==&#10;">
                <v:fill on="t" focussize="0,0"/>
                <v:stroke on="f"/>
                <v:imagedata o:title=""/>
                <o:lock v:ext="edit" aspectratio="f"/>
                <v:textbox>
                  <w:txbxContent>
                    <w:p w14:paraId="6017991C">
                      <w:pPr>
                        <w:jc w:val="center"/>
                      </w:pPr>
                    </w:p>
                  </w:txbxContent>
                </v:textbox>
              </v:shape>
            </w:pict>
          </mc:Fallback>
        </mc:AlternateContent>
      </w:r>
      <w:r>
        <mc:AlternateContent>
          <mc:Choice Requires="wps">
            <w:drawing>
              <wp:anchor distT="0" distB="0" distL="114300" distR="40640" simplePos="0" relativeHeight="251659264" behindDoc="0" locked="0" layoutInCell="1" allowOverlap="1">
                <wp:simplePos x="0" y="0"/>
                <wp:positionH relativeFrom="column">
                  <wp:posOffset>426720</wp:posOffset>
                </wp:positionH>
                <wp:positionV relativeFrom="paragraph">
                  <wp:posOffset>3260725</wp:posOffset>
                </wp:positionV>
                <wp:extent cx="2040255" cy="685800"/>
                <wp:effectExtent l="0" t="0" r="0" b="0"/>
                <wp:wrapNone/>
                <wp:docPr id="3" name="矩形 26"/>
                <wp:cNvGraphicFramePr/>
                <a:graphic xmlns:a="http://schemas.openxmlformats.org/drawingml/2006/main">
                  <a:graphicData uri="http://schemas.microsoft.com/office/word/2010/wordprocessingShape">
                    <wps:wsp>
                      <wps:cNvSpPr/>
                      <wps:spPr>
                        <a:xfrm>
                          <a:off x="0" y="0"/>
                          <a:ext cx="2040255" cy="685800"/>
                        </a:xfrm>
                        <a:prstGeom prst="rect">
                          <a:avLst/>
                        </a:prstGeom>
                        <a:noFill/>
                        <a:ln>
                          <a:noFill/>
                        </a:ln>
                      </wps:spPr>
                      <wps:txbx>
                        <w:txbxContent>
                          <w:p w14:paraId="4BA8A330">
                            <w:pPr>
                              <w:spacing w:line="360" w:lineRule="auto"/>
                              <w:jc w:val="center"/>
                              <w:rPr>
                                <w:kern w:val="0"/>
                                <w:sz w:val="28"/>
                                <w:szCs w:val="28"/>
                              </w:rPr>
                            </w:pPr>
                            <w:r>
                              <w:rPr>
                                <w:rFonts w:ascii="Yu Gothic UI Semibold" w:hAnsi="Yu Gothic UI Semibold" w:eastAsia="宋体"/>
                                <w:color w:val="FFFFFF"/>
                                <w:kern w:val="24"/>
                                <w:sz w:val="72"/>
                                <w:szCs w:val="72"/>
                              </w:rPr>
                              <w:t>2019</w:t>
                            </w:r>
                          </w:p>
                        </w:txbxContent>
                      </wps:txbx>
                      <wps:bodyPr upright="1">
                        <a:spAutoFit/>
                      </wps:bodyPr>
                    </wps:wsp>
                  </a:graphicData>
                </a:graphic>
              </wp:anchor>
            </w:drawing>
          </mc:Choice>
          <mc:Fallback>
            <w:pict>
              <v:rect id="矩形 26" o:spid="_x0000_s1026" o:spt="1" style="position:absolute;left:0pt;margin-left:33.6pt;margin-top:256.75pt;height:54pt;width:160.65pt;z-index:251659264;mso-width-relative:page;mso-height-relative:page;" filled="f" stroked="f" coordsize="21600,21600" o:gfxdata="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ZhT&#10;C9kAAAAKAQAADwAAAAAAAAABACAAAAAiAAAAZHJzL2Rvd25yZXYueG1sUEsBAhQAFAAAAAgAh07i&#10;QFO9jIWvAQAAXAMAAA4AAAAAAAAAAQAgAAAAKAEAAGRycy9lMm9Eb2MueG1sUEsFBgAAAAAGAAYA&#10;WQEAAEkFAAAAAA==&#10;">
                <v:fill on="f" focussize="0,0"/>
                <v:stroke on="f"/>
                <v:imagedata o:title=""/>
                <o:lock v:ext="edit" aspectratio="f"/>
                <v:textbox style="mso-fit-shape-to-text:t;">
                  <w:txbxContent>
                    <w:p w14:paraId="4BA8A330">
                      <w:pPr>
                        <w:spacing w:line="360" w:lineRule="auto"/>
                        <w:jc w:val="center"/>
                        <w:rPr>
                          <w:kern w:val="0"/>
                          <w:sz w:val="28"/>
                          <w:szCs w:val="28"/>
                        </w:rPr>
                      </w:pPr>
                      <w:r>
                        <w:rPr>
                          <w:rFonts w:ascii="Yu Gothic UI Semibold" w:hAnsi="Yu Gothic UI Semibold" w:eastAsia="宋体"/>
                          <w:color w:val="FFFFFF"/>
                          <w:kern w:val="24"/>
                          <w:sz w:val="72"/>
                          <w:szCs w:val="72"/>
                        </w:rPr>
                        <w:t>2019</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4" name="椭圆 29"/>
                <wp:cNvGraphicFramePr/>
                <a:graphic xmlns:a="http://schemas.openxmlformats.org/drawingml/2006/main">
                  <a:graphicData uri="http://schemas.microsoft.com/office/word/2010/wordprocessingShape">
                    <wps:wsp>
                      <wps:cNvSpPr/>
                      <wps:spPr>
                        <a:xfrm>
                          <a:off x="0" y="0"/>
                          <a:ext cx="1313815" cy="1313815"/>
                        </a:xfrm>
                        <a:prstGeom prst="ellipse">
                          <a:avLst/>
                        </a:prstGeom>
                        <a:solidFill>
                          <a:srgbClr val="1F2959"/>
                        </a:solidFill>
                        <a:ln>
                          <a:noFill/>
                        </a:ln>
                      </wps:spPr>
                      <wps:txbx>
                        <w:txbxContent>
                          <w:p w14:paraId="62A03F00">
                            <w:pPr>
                              <w:jc w:val="center"/>
                            </w:pPr>
                          </w:p>
                        </w:txbxContent>
                      </wps:txbx>
                      <wps:bodyPr upright="1"/>
                    </wps:wsp>
                  </a:graphicData>
                </a:graphic>
              </wp:anchor>
            </w:drawing>
          </mc:Choice>
          <mc:Fallback>
            <w:pict>
              <v:shape id="椭圆 29" o:spid="_x0000_s1026" o:spt="3" type="#_x0000_t3" style="position:absolute;left:0pt;margin-left:62.2pt;margin-top:242.75pt;height:103.45pt;width:103.45pt;z-index:251659264;mso-width-relative:page;mso-height-relative:page;" fillcolor="#1F2959" filled="t" stroked="f" coordsize="21600,21600" o:gfxdata="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peYf7bAAAACwEAAA8AAAAAAAAAAQAgAAAAIgAAAGRycy9kb3ducmV2LnhtbFBL&#10;AQIUABQAAAAIAIdO4kALQKswugEAAG8DAAAOAAAAAAAAAAEAIAAAACoBAABkcnMvZTJvRG9jLnht&#10;bFBLBQYAAAAABgAGAFkBAABWBQAAAAA=&#10;">
                <v:fill on="t" focussize="0,0"/>
                <v:stroke on="f"/>
                <v:imagedata o:title=""/>
                <o:lock v:ext="edit" aspectratio="f"/>
                <v:textbox>
                  <w:txbxContent>
                    <w:p w14:paraId="62A03F00">
                      <w:pPr>
                        <w:jc w:val="center"/>
                      </w:pPr>
                    </w:p>
                  </w:txbxContent>
                </v:textbox>
              </v:shape>
            </w:pict>
          </mc:Fallback>
        </mc:AlternateContent>
      </w:r>
      <w:r>
        <mc:AlternateContent>
          <mc:Choice Requires="wpg">
            <w:drawing>
              <wp:anchor distT="0" distB="0" distL="114300" distR="114300" simplePos="0" relativeHeight="251660288" behindDoc="1" locked="0" layoutInCell="1" allowOverlap="1">
                <wp:simplePos x="0" y="0"/>
                <wp:positionH relativeFrom="column">
                  <wp:posOffset>-31750</wp:posOffset>
                </wp:positionH>
                <wp:positionV relativeFrom="paragraph">
                  <wp:posOffset>0</wp:posOffset>
                </wp:positionV>
                <wp:extent cx="7623175" cy="3917950"/>
                <wp:effectExtent l="0" t="0" r="15875" b="6350"/>
                <wp:wrapNone/>
                <wp:docPr id="15" name="组合 42"/>
                <wp:cNvGraphicFramePr/>
                <a:graphic xmlns:a="http://schemas.openxmlformats.org/drawingml/2006/main">
                  <a:graphicData uri="http://schemas.microsoft.com/office/word/2010/wordprocessingGroup">
                    <wpg:wgp>
                      <wpg:cNvGrpSpPr/>
                      <wpg:grpSpPr>
                        <a:xfrm>
                          <a:off x="0" y="0"/>
                          <a:ext cx="7623175" cy="3917950"/>
                          <a:chOff x="-49" y="0"/>
                          <a:chExt cx="12005" cy="6170"/>
                        </a:xfrm>
                      </wpg:grpSpPr>
                      <wps:wsp>
                        <wps:cNvPr id="13" name="矩形 43"/>
                        <wps:cNvSpPr/>
                        <wps:spPr>
                          <a:xfrm>
                            <a:off x="-49" y="0"/>
                            <a:ext cx="12005" cy="6170"/>
                          </a:xfrm>
                          <a:prstGeom prst="rect">
                            <a:avLst/>
                          </a:prstGeom>
                          <a:solidFill>
                            <a:srgbClr val="FDBC11"/>
                          </a:solidFill>
                          <a:ln>
                            <a:noFill/>
                          </a:ln>
                        </wps:spPr>
                        <wps:bodyPr upright="1"/>
                      </wps:wsp>
                      <wps:wsp>
                        <wps:cNvPr id="14" name="文本框 44"/>
                        <wps:cNvSpPr txBox="1"/>
                        <wps:spPr>
                          <a:xfrm>
                            <a:off x="3549" y="4738"/>
                            <a:ext cx="8083" cy="1392"/>
                          </a:xfrm>
                          <a:prstGeom prst="rect">
                            <a:avLst/>
                          </a:prstGeom>
                          <a:noFill/>
                          <a:ln>
                            <a:noFill/>
                          </a:ln>
                        </wps:spPr>
                        <wps:txbx>
                          <w:txbxContent>
                            <w:p w14:paraId="2B0CE4BA">
                              <w:pPr>
                                <w:jc w:val="left"/>
                                <w:rPr>
                                  <w:color w:val="000000"/>
                                  <w:kern w:val="0"/>
                                  <w:sz w:val="92"/>
                                  <w:szCs w:val="92"/>
                                </w:rPr>
                              </w:pPr>
                              <w:r>
                                <w:rPr>
                                  <w:rFonts w:hint="eastAsia" w:ascii="思源黑体 HW Bold" w:eastAsia="思源黑体 HW Bold"/>
                                  <w:color w:val="000000"/>
                                  <w:kern w:val="24"/>
                                  <w:sz w:val="92"/>
                                  <w:szCs w:val="92"/>
                                </w:rPr>
                                <w:t>部门决算公开文本</w:t>
                              </w:r>
                            </w:p>
                          </w:txbxContent>
                        </wps:txbx>
                        <wps:bodyPr upright="1">
                          <a:spAutoFit/>
                        </wps:bodyPr>
                      </wps:wsp>
                    </wpg:wgp>
                  </a:graphicData>
                </a:graphic>
              </wp:anchor>
            </w:drawing>
          </mc:Choice>
          <mc:Fallback>
            <w:pict>
              <v:group id="组合 42" o:spid="_x0000_s1026" o:spt="203" style="position:absolute;left:0pt;margin-left:-2.5pt;margin-top:0pt;height:308.5pt;width:600.25pt;z-index:-251656192;mso-width-relative:page;mso-height-relative:page;" coordorigin="-49,0" coordsize="12005,6170" o:gfxdata="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KohDgdgAAAAIAQAADwAAAAAAAAABACAA&#10;AAAiAAAAZHJzL2Rvd25yZXYueG1sUEsBAhQAFAAAAAgAh07iQBQrh0J/AgAAHAYAAA4AAAAAAAAA&#10;AQAgAAAAJwEAAGRycy9lMm9Eb2MueG1sUEsFBgAAAAAGAAYAWQEAABgGAAAAAA==&#10;">
                <o:lock v:ext="edit" aspectratio="f"/>
                <v:rect id="矩形 43" o:spid="_x0000_s1026" o:spt="1" style="position:absolute;left:-49;top:0;height:6170;width:12005;" fillcolor="#FDBC11" filled="t" stroked="f" coordsize="21600,21600" o:gfxdata="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TSO68AAAA&#10;2wAAAA8AAAAAAAAAAQAgAAAAIgAAAGRycy9kb3ducmV2LnhtbFBLAQIUABQAAAAIAIdO4kAzLwWe&#10;OwAAADkAAAAQAAAAAAAAAAEAIAAAAAsBAABkcnMvc2hhcGV4bWwueG1sUEsFBgAAAAAGAAYAWwEA&#10;ALUDAAAAAA==&#10;">
                  <v:fill on="t" focussize="0,0"/>
                  <v:stroke on="f"/>
                  <v:imagedata o:title=""/>
                  <o:lock v:ext="edit" aspectratio="f"/>
                </v:rect>
                <v:shape id="文本框 44" o:spid="_x0000_s1026" o:spt="202" type="#_x0000_t202" style="position:absolute;left:3549;top:4738;height:1392;width:8083;" filled="f" stroked="f" coordsize="21600,21600" o:gfxdata="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qLMjS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14:paraId="2B0CE4BA">
                        <w:pPr>
                          <w:jc w:val="left"/>
                          <w:rPr>
                            <w:color w:val="000000"/>
                            <w:kern w:val="0"/>
                            <w:sz w:val="92"/>
                            <w:szCs w:val="92"/>
                          </w:rPr>
                        </w:pPr>
                        <w:r>
                          <w:rPr>
                            <w:rFonts w:hint="eastAsia" w:ascii="思源黑体 HW Bold" w:eastAsia="思源黑体 HW Bold"/>
                            <w:color w:val="000000"/>
                            <w:kern w:val="24"/>
                            <w:sz w:val="92"/>
                            <w:szCs w:val="92"/>
                          </w:rPr>
                          <w:t>部门决算公开文本</w:t>
                        </w:r>
                      </w:p>
                    </w:txbxContent>
                  </v:textbox>
                </v:shape>
              </v:group>
            </w:pict>
          </mc:Fallback>
        </mc:AlternateContent>
      </w:r>
      <w:r>
        <mc:AlternateContent>
          <mc:Choice Requires="wps">
            <w:drawing>
              <wp:anchor distT="0" distB="0" distL="114300" distR="40640" simplePos="0" relativeHeight="251659264" behindDoc="0" locked="0" layoutInCell="1" allowOverlap="1">
                <wp:simplePos x="0" y="0"/>
                <wp:positionH relativeFrom="column">
                  <wp:posOffset>2346325</wp:posOffset>
                </wp:positionH>
                <wp:positionV relativeFrom="paragraph">
                  <wp:posOffset>3639820</wp:posOffset>
                </wp:positionV>
                <wp:extent cx="192405" cy="289560"/>
                <wp:effectExtent l="0" t="0" r="0" b="0"/>
                <wp:wrapNone/>
                <wp:docPr id="5" name="矩形 47"/>
                <wp:cNvGraphicFramePr/>
                <a:graphic xmlns:a="http://schemas.openxmlformats.org/drawingml/2006/main">
                  <a:graphicData uri="http://schemas.microsoft.com/office/word/2010/wordprocessingShape">
                    <wps:wsp>
                      <wps:cNvSpPr/>
                      <wps:spPr>
                        <a:xfrm>
                          <a:off x="0" y="0"/>
                          <a:ext cx="192405" cy="289560"/>
                        </a:xfrm>
                        <a:prstGeom prst="rect">
                          <a:avLst/>
                        </a:prstGeom>
                        <a:noFill/>
                        <a:ln>
                          <a:noFill/>
                        </a:ln>
                      </wps:spPr>
                      <wps:txbx>
                        <w:txbxContent>
                          <w:p w14:paraId="6B4CE32A"/>
                        </w:txbxContent>
                      </wps:txbx>
                      <wps:bodyPr wrap="none" upright="1">
                        <a:spAutoFit/>
                      </wps:bodyPr>
                    </wps:wsp>
                  </a:graphicData>
                </a:graphic>
              </wp:anchor>
            </w:drawing>
          </mc:Choice>
          <mc:Fallback>
            <w:pict>
              <v:rect id="矩形 47" o:spid="_x0000_s1026" o:spt="1" style="position:absolute;left:0pt;margin-left:184.75pt;margin-top:286.6pt;height:22.8pt;width:15.15pt;mso-wrap-style:none;z-index:251659264;mso-width-relative:page;mso-height-relative:page;" filled="f" stroked="f" coordsize="21600,21600" o:gfxdata="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vAjDdoAAAALAQAADwAAAAAAAAABACAAAAAiAAAAZHJzL2Rvd25yZXYueG1sUEsBAhQA&#10;FAAAAAgAh07iQDyUACu3AQAAZwMAAA4AAAAAAAAAAQAgAAAAKQEAAGRycy9lMm9Eb2MueG1sUEsF&#10;BgAAAAAGAAYAWQEAAFIFAAAAAA==&#10;">
                <v:fill on="f" focussize="0,0"/>
                <v:stroke on="f"/>
                <v:imagedata o:title=""/>
                <o:lock v:ext="edit" aspectratio="f"/>
                <v:textbox style="mso-fit-shape-to-text:t;">
                  <w:txbxContent>
                    <w:p w14:paraId="6B4CE32A"/>
                  </w:txbxContent>
                </v:textbox>
              </v:rect>
            </w:pict>
          </mc:Fallback>
        </mc:AlternateContent>
      </w:r>
    </w:p>
    <w:p w14:paraId="1C8787C1">
      <w:pPr>
        <w:rPr>
          <w:color w:val="000000"/>
        </w:rPr>
      </w:pPr>
    </w:p>
    <w:p w14:paraId="446EFFE1">
      <w:pPr>
        <w:jc w:val="center"/>
        <w:rPr>
          <w:rFonts w:ascii="黑体" w:eastAsia="黑体" w:cs="黑体"/>
          <w:color w:val="000000"/>
          <w:sz w:val="56"/>
          <w:szCs w:val="72"/>
        </w:rPr>
      </w:pPr>
    </w:p>
    <w:p w14:paraId="7E1CB224">
      <w:pPr>
        <w:jc w:val="center"/>
        <w:rPr>
          <w:rFonts w:ascii="黑体" w:eastAsia="黑体" w:cs="黑体"/>
          <w:color w:val="000000"/>
          <w:sz w:val="56"/>
          <w:szCs w:val="72"/>
        </w:rPr>
      </w:pPr>
    </w:p>
    <w:p w14:paraId="08F8B583">
      <w:pPr>
        <w:rPr>
          <w:rFonts w:ascii="黑体" w:eastAsia="黑体" w:cs="Times New Roman"/>
          <w:color w:val="000000"/>
          <w:sz w:val="48"/>
          <w:szCs w:val="48"/>
        </w:rPr>
      </w:pPr>
      <w:r>
        <w:rPr>
          <w:rFonts w:ascii="黑体" w:eastAsia="黑体" w:cs="Times New Roman"/>
          <w:color w:val="000000"/>
          <w:sz w:val="48"/>
          <w:szCs w:val="48"/>
        </w:rPr>
        <w:br w:type="page"/>
      </w:r>
    </w:p>
    <w:p w14:paraId="39D7E527">
      <w:pPr>
        <w:tabs>
          <w:tab w:val="left" w:pos="2728"/>
        </w:tabs>
        <w:rPr>
          <w:rFonts w:ascii="黑体" w:eastAsia="黑体" w:cs="Times New Roman"/>
          <w:color w:val="000000"/>
          <w:sz w:val="48"/>
          <w:szCs w:val="48"/>
        </w:rPr>
      </w:pPr>
      <w:r>
        <w:rPr>
          <w:rFonts w:ascii="黑体" w:eastAsia="黑体" w:cs="Times New Roman"/>
          <w:color w:val="000000"/>
          <w:sz w:val="48"/>
          <w:szCs w:val="48"/>
        </w:rPr>
        <w:tab/>
      </w:r>
    </w:p>
    <w:p w14:paraId="1F22C5C7">
      <w:pPr>
        <w:rPr>
          <w:rFonts w:ascii="黑体" w:eastAsia="黑体" w:cs="黑体"/>
          <w:color w:val="000000"/>
          <w:sz w:val="56"/>
          <w:szCs w:val="72"/>
        </w:rPr>
      </w:pPr>
    </w:p>
    <w:p w14:paraId="7AB730F8">
      <w:pPr>
        <w:rPr>
          <w:rFonts w:ascii="黑体" w:eastAsia="黑体" w:cs="黑体"/>
          <w:b/>
          <w:bCs/>
          <w:color w:val="000000"/>
          <w:sz w:val="72"/>
          <w:szCs w:val="96"/>
        </w:rPr>
      </w:pPr>
      <w:r>
        <w:rPr>
          <w:rFonts w:ascii="黑体" w:eastAsia="黑体" w:cs="黑体"/>
          <w:b/>
          <w:bCs/>
          <w:color w:val="000000"/>
          <w:sz w:val="72"/>
          <w:szCs w:val="96"/>
        </w:rPr>
        <w:t>2019</w:t>
      </w:r>
      <w:r>
        <w:rPr>
          <w:rFonts w:hint="eastAsia" w:ascii="黑体" w:eastAsia="黑体" w:cs="黑体"/>
          <w:b/>
          <w:bCs/>
          <w:color w:val="000000"/>
          <w:sz w:val="72"/>
          <w:szCs w:val="96"/>
        </w:rPr>
        <w:t>年度部门决算公开文本</w:t>
      </w:r>
    </w:p>
    <w:p w14:paraId="467761B4">
      <w:pPr>
        <w:spacing w:line="360" w:lineRule="auto"/>
        <w:jc w:val="center"/>
        <w:rPr>
          <w:rFonts w:ascii="黑体" w:eastAsia="黑体" w:cs="黑体"/>
          <w:color w:val="000000"/>
          <w:sz w:val="56"/>
          <w:szCs w:val="72"/>
        </w:rPr>
      </w:pPr>
    </w:p>
    <w:p w14:paraId="5D2EA250">
      <w:pPr>
        <w:spacing w:line="600" w:lineRule="auto"/>
        <w:jc w:val="center"/>
        <w:rPr>
          <w:rFonts w:ascii="黑体" w:eastAsia="黑体" w:cs="黑体"/>
          <w:color w:val="000000"/>
          <w:sz w:val="56"/>
          <w:szCs w:val="72"/>
        </w:rPr>
      </w:pPr>
    </w:p>
    <w:p w14:paraId="572FDA22">
      <w:pPr>
        <w:spacing w:line="600" w:lineRule="auto"/>
        <w:jc w:val="center"/>
        <w:rPr>
          <w:rFonts w:ascii="黑体" w:eastAsia="黑体" w:cs="黑体"/>
          <w:color w:val="000000"/>
          <w:sz w:val="56"/>
          <w:szCs w:val="72"/>
        </w:rPr>
      </w:pPr>
    </w:p>
    <w:p w14:paraId="2BA58AC3">
      <w:pPr>
        <w:spacing w:line="600" w:lineRule="auto"/>
        <w:jc w:val="center"/>
        <w:rPr>
          <w:rFonts w:ascii="黑体" w:eastAsia="黑体" w:cs="黑体"/>
          <w:color w:val="000000"/>
          <w:sz w:val="56"/>
          <w:szCs w:val="72"/>
        </w:rPr>
      </w:pPr>
    </w:p>
    <w:p w14:paraId="11B2E35D">
      <w:pPr>
        <w:spacing w:line="600" w:lineRule="auto"/>
        <w:jc w:val="center"/>
        <w:rPr>
          <w:rFonts w:ascii="黑体" w:eastAsia="黑体" w:cs="黑体"/>
          <w:color w:val="000000"/>
          <w:sz w:val="56"/>
          <w:szCs w:val="72"/>
        </w:rPr>
      </w:pPr>
    </w:p>
    <w:p w14:paraId="3B7FA834">
      <w:pPr>
        <w:spacing w:line="480" w:lineRule="auto"/>
        <w:jc w:val="center"/>
        <w:rPr>
          <w:rFonts w:ascii="黑体" w:eastAsia="黑体" w:cs="黑体"/>
          <w:color w:val="000000"/>
          <w:sz w:val="56"/>
          <w:szCs w:val="72"/>
        </w:rPr>
      </w:pPr>
    </w:p>
    <w:p w14:paraId="30C6A385">
      <w:pPr>
        <w:spacing w:line="480" w:lineRule="auto"/>
        <w:jc w:val="center"/>
        <w:rPr>
          <w:rFonts w:ascii="黑体" w:eastAsia="黑体" w:cs="黑体"/>
          <w:color w:val="000000"/>
          <w:sz w:val="56"/>
          <w:szCs w:val="72"/>
        </w:rPr>
      </w:pPr>
    </w:p>
    <w:p w14:paraId="0EB7D5CD">
      <w:pPr>
        <w:spacing w:line="480" w:lineRule="auto"/>
        <w:jc w:val="center"/>
        <w:rPr>
          <w:rFonts w:ascii="黑体" w:eastAsia="黑体" w:cs="黑体"/>
          <w:color w:val="000000"/>
          <w:sz w:val="56"/>
          <w:szCs w:val="72"/>
        </w:rPr>
      </w:pPr>
    </w:p>
    <w:p w14:paraId="59403534">
      <w:pPr>
        <w:snapToGrid w:val="0"/>
        <w:spacing w:line="480" w:lineRule="auto"/>
        <w:jc w:val="center"/>
        <w:rPr>
          <w:rFonts w:ascii="黑体" w:eastAsia="黑体" w:cs="黑体"/>
          <w:color w:val="000000"/>
          <w:sz w:val="56"/>
          <w:szCs w:val="72"/>
        </w:rPr>
      </w:pPr>
    </w:p>
    <w:p w14:paraId="290B8E1D">
      <w:pPr>
        <w:snapToGrid w:val="0"/>
        <w:jc w:val="center"/>
        <w:rPr>
          <w:rFonts w:ascii="楷体_GB2312" w:eastAsia="楷体_GB2312" w:cs="楷体_GB2312"/>
          <w:color w:val="000000"/>
          <w:kern w:val="0"/>
          <w:sz w:val="44"/>
          <w:szCs w:val="44"/>
        </w:rPr>
      </w:pPr>
      <w:r>
        <w:rPr>
          <w:rFonts w:hint="eastAsia" w:ascii="楷体_GB2312" w:eastAsia="楷体_GB2312" w:cs="楷体_GB2312"/>
          <w:color w:val="000000"/>
          <w:kern w:val="0"/>
          <w:sz w:val="44"/>
          <w:szCs w:val="44"/>
        </w:rPr>
        <w:t>廊坊市</w:t>
      </w:r>
      <w:bookmarkStart w:id="0" w:name="_GoBack"/>
      <w:r>
        <w:rPr>
          <w:rFonts w:hint="eastAsia" w:ascii="楷体_GB2312" w:eastAsia="楷体_GB2312" w:cs="楷体_GB2312"/>
          <w:color w:val="000000"/>
          <w:kern w:val="0"/>
          <w:sz w:val="44"/>
          <w:szCs w:val="44"/>
        </w:rPr>
        <w:t>广阳区审计局</w:t>
      </w:r>
      <w:bookmarkEnd w:id="0"/>
    </w:p>
    <w:p w14:paraId="770D2E66">
      <w:pPr>
        <w:snapToGrid w:val="0"/>
        <w:jc w:val="center"/>
        <w:rPr>
          <w:rFonts w:ascii="楷体_GB2312" w:eastAsia="楷体_GB2312" w:cs="楷体_GB2312"/>
          <w:color w:val="000000"/>
          <w:kern w:val="0"/>
          <w:sz w:val="44"/>
          <w:szCs w:val="44"/>
        </w:rPr>
        <w:sectPr>
          <w:headerReference r:id="rId10" w:type="first"/>
          <w:footerReference r:id="rId11" w:type="first"/>
          <w:headerReference r:id="rId9" w:type="default"/>
          <w:type w:val="continuous"/>
          <w:pgSz w:w="11906" w:h="16838"/>
          <w:pgMar w:top="2041" w:right="1531" w:bottom="2041" w:left="1531" w:header="851" w:footer="992" w:gutter="0"/>
          <w:cols w:space="720" w:num="1"/>
          <w:titlePg/>
          <w:docGrid w:type="lines" w:linePitch="312" w:charSpace="0"/>
        </w:sectPr>
      </w:pPr>
      <w:r>
        <w:rPr>
          <w:rFonts w:hint="eastAsia" w:ascii="楷体_GB2312" w:eastAsia="楷体_GB2312" w:cs="楷体_GB2312"/>
          <w:color w:val="000000"/>
          <w:kern w:val="0"/>
          <w:sz w:val="44"/>
          <w:szCs w:val="44"/>
        </w:rPr>
        <w:t>二〇二〇年十一月</w:t>
      </w:r>
    </w:p>
    <w:p w14:paraId="6BB3F6DC">
      <w:pPr>
        <w:tabs>
          <w:tab w:val="left" w:pos="2728"/>
        </w:tabs>
        <w:jc w:val="center"/>
        <w:rPr>
          <w:rFonts w:ascii="黑体" w:eastAsia="黑体" w:cs="Times New Roman"/>
          <w:color w:val="000000"/>
          <w:sz w:val="48"/>
          <w:szCs w:val="48"/>
        </w:rPr>
      </w:pPr>
    </w:p>
    <w:p w14:paraId="553DDC01">
      <w:pPr>
        <w:tabs>
          <w:tab w:val="left" w:pos="2728"/>
        </w:tabs>
        <w:spacing w:line="584" w:lineRule="exact"/>
        <w:jc w:val="center"/>
        <w:rPr>
          <w:rFonts w:ascii="黑体" w:eastAsia="黑体" w:cs="Times New Roman"/>
          <w:color w:val="000000"/>
          <w:sz w:val="48"/>
          <w:szCs w:val="48"/>
        </w:rPr>
      </w:pPr>
      <w:r>
        <w:rPr>
          <w:rFonts w:hint="eastAsia" w:ascii="黑体" w:eastAsia="黑体" w:cs="Times New Roman"/>
          <w:color w:val="000000"/>
          <w:sz w:val="48"/>
          <w:szCs w:val="48"/>
        </w:rPr>
        <w:t>目</w:t>
      </w:r>
      <w:r>
        <w:rPr>
          <w:rFonts w:ascii="黑体" w:eastAsia="黑体" w:cs="Times New Roman"/>
          <w:color w:val="000000"/>
          <w:sz w:val="48"/>
          <w:szCs w:val="48"/>
        </w:rPr>
        <w:t xml:space="preserve">    </w:t>
      </w:r>
      <w:r>
        <w:rPr>
          <w:rFonts w:hint="eastAsia" w:ascii="黑体" w:eastAsia="黑体" w:cs="Times New Roman"/>
          <w:color w:val="000000"/>
          <w:sz w:val="48"/>
          <w:szCs w:val="48"/>
        </w:rPr>
        <w:t>录</w:t>
      </w:r>
    </w:p>
    <w:p w14:paraId="0535CC4B">
      <w:pPr>
        <w:widowControl/>
        <w:spacing w:after="160" w:line="584" w:lineRule="exact"/>
        <w:ind w:firstLine="640" w:firstLineChars="200"/>
        <w:rPr>
          <w:rFonts w:ascii="Times New Roman" w:eastAsia="黑体" w:cs="Times New Roman"/>
          <w:color w:val="000000"/>
          <w:sz w:val="32"/>
          <w:szCs w:val="32"/>
        </w:rPr>
      </w:pPr>
    </w:p>
    <w:p w14:paraId="79E832F4">
      <w:pPr>
        <w:widowControl/>
        <w:spacing w:after="160" w:line="584" w:lineRule="exact"/>
        <w:ind w:firstLine="640" w:firstLineChars="200"/>
        <w:rPr>
          <w:rFonts w:ascii="Times New Roman" w:eastAsia="仿宋_GB2312" w:cs="Times New Roman"/>
          <w:color w:val="000000"/>
          <w:sz w:val="24"/>
          <w:szCs w:val="32"/>
        </w:rPr>
      </w:pPr>
      <w:r>
        <w:rPr>
          <w:rFonts w:hint="eastAsia" w:ascii="Times New Roman" w:eastAsia="黑体" w:cs="Times New Roman"/>
          <w:color w:val="000000"/>
          <w:sz w:val="32"/>
          <w:szCs w:val="32"/>
        </w:rPr>
        <w:t>第一部分</w:t>
      </w:r>
      <w:r>
        <w:rPr>
          <w:rFonts w:ascii="Times New Roman" w:eastAsia="黑体" w:cs="Times New Roman"/>
          <w:color w:val="000000"/>
          <w:sz w:val="32"/>
          <w:szCs w:val="32"/>
        </w:rPr>
        <w:t xml:space="preserve">   </w:t>
      </w:r>
      <w:r>
        <w:rPr>
          <w:rFonts w:hint="eastAsia" w:ascii="Times New Roman" w:eastAsia="黑体" w:cs="Times New Roman"/>
          <w:color w:val="000000"/>
          <w:sz w:val="32"/>
          <w:szCs w:val="32"/>
        </w:rPr>
        <w:t>部门概况</w:t>
      </w:r>
    </w:p>
    <w:p w14:paraId="3443878F">
      <w:pPr>
        <w:widowControl/>
        <w:spacing w:after="160" w:line="584" w:lineRule="exact"/>
        <w:ind w:firstLine="1273" w:firstLineChars="398"/>
        <w:rPr>
          <w:rFonts w:ascii="Times New Roman" w:eastAsia="仿宋_GB2312" w:cs="Times New Roman"/>
          <w:color w:val="000000"/>
          <w:sz w:val="32"/>
          <w:szCs w:val="32"/>
        </w:rPr>
      </w:pPr>
      <w:r>
        <w:rPr>
          <w:rFonts w:hint="eastAsia" w:ascii="Times New Roman" w:eastAsia="仿宋_GB2312" w:cs="Times New Roman"/>
          <w:color w:val="000000"/>
          <w:sz w:val="32"/>
          <w:szCs w:val="32"/>
        </w:rPr>
        <w:t>一、部门职责</w:t>
      </w:r>
    </w:p>
    <w:p w14:paraId="6A91324B">
      <w:pPr>
        <w:widowControl/>
        <w:spacing w:after="160" w:line="584" w:lineRule="exact"/>
        <w:ind w:firstLine="1273" w:firstLineChars="398"/>
        <w:rPr>
          <w:rFonts w:ascii="Times New Roman" w:eastAsia="仿宋_GB2312" w:cs="Times New Roman"/>
          <w:color w:val="000000"/>
          <w:sz w:val="32"/>
          <w:szCs w:val="32"/>
        </w:rPr>
      </w:pPr>
      <w:r>
        <w:rPr>
          <w:rFonts w:hint="eastAsia" w:ascii="Times New Roman" w:eastAsia="仿宋_GB2312" w:cs="Times New Roman"/>
          <w:color w:val="000000"/>
          <w:sz w:val="32"/>
          <w:szCs w:val="32"/>
        </w:rPr>
        <w:t>二、机构设置</w:t>
      </w:r>
    </w:p>
    <w:p w14:paraId="241A34BB">
      <w:pPr>
        <w:widowControl/>
        <w:spacing w:after="160" w:line="584" w:lineRule="exact"/>
        <w:ind w:firstLine="640" w:firstLineChars="200"/>
        <w:rPr>
          <w:rFonts w:ascii="Times New Roman" w:eastAsia="黑体" w:cs="Times New Roman"/>
          <w:color w:val="000000"/>
          <w:sz w:val="32"/>
          <w:szCs w:val="32"/>
        </w:rPr>
      </w:pPr>
      <w:r>
        <w:rPr>
          <w:rFonts w:hint="eastAsia" w:ascii="Times New Roman" w:eastAsia="黑体" w:cs="Times New Roman"/>
          <w:color w:val="000000"/>
          <w:sz w:val="32"/>
          <w:szCs w:val="32"/>
        </w:rPr>
        <w:t>第二部分</w:t>
      </w:r>
      <w:r>
        <w:rPr>
          <w:rFonts w:ascii="Times New Roman" w:eastAsia="黑体" w:cs="Times New Roman"/>
          <w:color w:val="000000"/>
          <w:sz w:val="32"/>
          <w:szCs w:val="32"/>
        </w:rPr>
        <w:t xml:space="preserve">   2019</w:t>
      </w:r>
      <w:r>
        <w:rPr>
          <w:rFonts w:hint="eastAsia" w:ascii="Times New Roman" w:eastAsia="黑体" w:cs="Times New Roman"/>
          <w:color w:val="000000"/>
          <w:sz w:val="32"/>
          <w:szCs w:val="32"/>
        </w:rPr>
        <w:t>年度部门决算情况说明</w:t>
      </w:r>
    </w:p>
    <w:p w14:paraId="64032E64">
      <w:pPr>
        <w:widowControl/>
        <w:spacing w:after="160" w:line="584" w:lineRule="exact"/>
        <w:ind w:left="640" w:firstLine="640" w:firstLineChars="200"/>
        <w:rPr>
          <w:rFonts w:ascii="Times New Roman" w:eastAsia="仿宋_GB2312" w:cs="Times New Roman"/>
          <w:color w:val="000000"/>
          <w:sz w:val="32"/>
          <w:szCs w:val="32"/>
        </w:rPr>
      </w:pPr>
      <w:r>
        <w:rPr>
          <w:rFonts w:hint="eastAsia" w:ascii="Times New Roman" w:eastAsia="仿宋_GB2312" w:cs="Times New Roman"/>
          <w:color w:val="000000"/>
          <w:sz w:val="32"/>
          <w:szCs w:val="32"/>
        </w:rPr>
        <w:t>一、收入支出决算总体情况说明</w:t>
      </w:r>
    </w:p>
    <w:p w14:paraId="6A3F4E73">
      <w:pPr>
        <w:widowControl/>
        <w:spacing w:after="160" w:line="584" w:lineRule="exact"/>
        <w:ind w:left="640" w:firstLine="640" w:firstLineChars="200"/>
        <w:rPr>
          <w:rFonts w:ascii="Times New Roman" w:eastAsia="仿宋_GB2312" w:cs="Times New Roman"/>
          <w:color w:val="000000"/>
          <w:sz w:val="32"/>
          <w:szCs w:val="32"/>
        </w:rPr>
      </w:pPr>
      <w:r>
        <w:rPr>
          <w:rFonts w:hint="eastAsia" w:ascii="Times New Roman" w:eastAsia="仿宋_GB2312" w:cs="Times New Roman"/>
          <w:color w:val="000000"/>
          <w:sz w:val="32"/>
          <w:szCs w:val="32"/>
        </w:rPr>
        <w:t>二、收入决算情况说明</w:t>
      </w:r>
    </w:p>
    <w:p w14:paraId="52B4FA4B">
      <w:pPr>
        <w:widowControl/>
        <w:spacing w:after="160" w:line="584" w:lineRule="exact"/>
        <w:ind w:left="640" w:firstLine="640" w:firstLineChars="200"/>
        <w:rPr>
          <w:rFonts w:ascii="Times New Roman" w:eastAsia="仿宋_GB2312" w:cs="Times New Roman"/>
          <w:color w:val="000000"/>
          <w:sz w:val="32"/>
          <w:szCs w:val="32"/>
        </w:rPr>
      </w:pPr>
      <w:r>
        <w:rPr>
          <w:rFonts w:hint="eastAsia" w:ascii="Times New Roman" w:eastAsia="仿宋_GB2312" w:cs="Times New Roman"/>
          <w:color w:val="000000"/>
          <w:sz w:val="32"/>
          <w:szCs w:val="32"/>
        </w:rPr>
        <w:t>三、支出决算情况说明</w:t>
      </w:r>
    </w:p>
    <w:p w14:paraId="17459EE0">
      <w:pPr>
        <w:widowControl/>
        <w:spacing w:after="160" w:line="584" w:lineRule="exact"/>
        <w:ind w:left="640" w:firstLine="640" w:firstLineChars="200"/>
        <w:rPr>
          <w:rFonts w:ascii="Times New Roman" w:eastAsia="仿宋_GB2312" w:cs="Times New Roman"/>
          <w:color w:val="000000"/>
          <w:sz w:val="32"/>
          <w:szCs w:val="32"/>
        </w:rPr>
      </w:pPr>
      <w:r>
        <w:rPr>
          <w:rFonts w:hint="eastAsia" w:ascii="Times New Roman" w:eastAsia="仿宋_GB2312" w:cs="Times New Roman"/>
          <w:color w:val="000000"/>
          <w:sz w:val="32"/>
          <w:szCs w:val="32"/>
        </w:rPr>
        <w:t>四、财政拨款收入支出决算总体情况说明</w:t>
      </w:r>
    </w:p>
    <w:p w14:paraId="6F5A475D">
      <w:pPr>
        <w:widowControl/>
        <w:spacing w:after="160" w:line="584" w:lineRule="exact"/>
        <w:ind w:left="640" w:firstLine="640" w:firstLineChars="200"/>
        <w:rPr>
          <w:rFonts w:ascii="Times New Roman" w:eastAsia="仿宋_GB2312" w:cs="Times New Roman"/>
          <w:color w:val="000000"/>
          <w:sz w:val="32"/>
          <w:szCs w:val="32"/>
        </w:rPr>
      </w:pPr>
      <w:r>
        <w:rPr>
          <w:rFonts w:hint="eastAsia" w:ascii="Times New Roman" w:eastAsia="仿宋_GB2312" w:cs="Times New Roman"/>
          <w:color w:val="000000"/>
          <w:sz w:val="32"/>
          <w:szCs w:val="32"/>
        </w:rPr>
        <w:t>五、一般公共预算</w:t>
      </w:r>
      <w:r>
        <w:rPr>
          <w:rFonts w:ascii="Times New Roman" w:eastAsia="仿宋_GB2312" w:cs="Times New Roman"/>
          <w:color w:val="000000"/>
          <w:sz w:val="32"/>
          <w:szCs w:val="32"/>
        </w:rPr>
        <w:t>“</w:t>
      </w:r>
      <w:r>
        <w:rPr>
          <w:rFonts w:hint="eastAsia" w:ascii="Times New Roman" w:eastAsia="仿宋_GB2312" w:cs="Times New Roman"/>
          <w:color w:val="000000"/>
          <w:sz w:val="32"/>
          <w:szCs w:val="32"/>
        </w:rPr>
        <w:t>三公</w:t>
      </w:r>
      <w:r>
        <w:rPr>
          <w:rFonts w:ascii="Times New Roman" w:eastAsia="仿宋_GB2312" w:cs="Times New Roman"/>
          <w:color w:val="000000"/>
          <w:sz w:val="32"/>
          <w:szCs w:val="32"/>
        </w:rPr>
        <w:t>”</w:t>
      </w:r>
      <w:r>
        <w:rPr>
          <w:rFonts w:hint="eastAsia" w:ascii="Times New Roman" w:eastAsia="仿宋_GB2312" w:cs="Times New Roman"/>
          <w:color w:val="000000"/>
          <w:sz w:val="32"/>
          <w:szCs w:val="32"/>
        </w:rPr>
        <w:t>经费支出决算情况说明</w:t>
      </w:r>
    </w:p>
    <w:p w14:paraId="3D615032">
      <w:pPr>
        <w:widowControl/>
        <w:spacing w:after="160" w:line="584" w:lineRule="exact"/>
        <w:ind w:left="640" w:firstLine="640" w:firstLineChars="200"/>
        <w:rPr>
          <w:rFonts w:ascii="Times New Roman" w:eastAsia="仿宋_GB2312" w:cs="Times New Roman"/>
          <w:color w:val="000000"/>
          <w:sz w:val="32"/>
          <w:szCs w:val="32"/>
        </w:rPr>
      </w:pPr>
      <w:r>
        <w:rPr>
          <w:rFonts w:hint="eastAsia" w:ascii="Times New Roman" w:eastAsia="仿宋_GB2312" w:cs="Times New Roman"/>
          <w:color w:val="000000"/>
          <w:sz w:val="32"/>
          <w:szCs w:val="32"/>
        </w:rPr>
        <w:t>六、其他重要事项的说明</w:t>
      </w:r>
    </w:p>
    <w:p w14:paraId="53591D96">
      <w:pPr>
        <w:widowControl/>
        <w:spacing w:after="160" w:line="584" w:lineRule="exact"/>
        <w:ind w:firstLine="640" w:firstLineChars="200"/>
        <w:rPr>
          <w:rFonts w:ascii="Times New Roman" w:eastAsia="黑体" w:cs="Times New Roman"/>
          <w:color w:val="000000"/>
          <w:sz w:val="32"/>
          <w:szCs w:val="32"/>
        </w:rPr>
      </w:pPr>
      <w:r>
        <w:rPr>
          <w:rFonts w:hint="eastAsia" w:ascii="Times New Roman" w:eastAsia="黑体" w:cs="Times New Roman"/>
          <w:color w:val="000000"/>
          <w:sz w:val="32"/>
          <w:szCs w:val="32"/>
        </w:rPr>
        <w:t>第三部分</w:t>
      </w:r>
      <w:r>
        <w:rPr>
          <w:rFonts w:ascii="Times New Roman" w:eastAsia="黑体" w:cs="Times New Roman"/>
          <w:color w:val="000000"/>
          <w:sz w:val="32"/>
          <w:szCs w:val="32"/>
        </w:rPr>
        <w:t xml:space="preserve">  </w:t>
      </w:r>
      <w:r>
        <w:rPr>
          <w:rFonts w:hint="eastAsia" w:ascii="Times New Roman" w:eastAsia="黑体" w:cs="Times New Roman"/>
          <w:color w:val="000000"/>
          <w:sz w:val="32"/>
          <w:szCs w:val="32"/>
        </w:rPr>
        <w:t>名词解释</w:t>
      </w:r>
    </w:p>
    <w:p w14:paraId="49C41490">
      <w:pPr>
        <w:widowControl/>
        <w:spacing w:after="160" w:line="584" w:lineRule="exact"/>
        <w:ind w:firstLine="640" w:firstLineChars="200"/>
        <w:rPr>
          <w:rFonts w:ascii="Times New Roman" w:eastAsia="黑体" w:cs="Times New Roman"/>
          <w:color w:val="000000"/>
          <w:sz w:val="32"/>
          <w:szCs w:val="32"/>
        </w:rPr>
      </w:pPr>
      <w:r>
        <w:rPr>
          <w:rFonts w:hint="eastAsia" w:ascii="Times New Roman" w:eastAsia="黑体" w:cs="Times New Roman"/>
          <w:color w:val="000000"/>
          <w:sz w:val="32"/>
          <w:szCs w:val="32"/>
        </w:rPr>
        <w:t>第四部分</w:t>
      </w:r>
      <w:r>
        <w:rPr>
          <w:rFonts w:ascii="Times New Roman" w:eastAsia="黑体" w:cs="Times New Roman"/>
          <w:color w:val="000000"/>
          <w:sz w:val="32"/>
          <w:szCs w:val="32"/>
        </w:rPr>
        <w:t xml:space="preserve">  2019</w:t>
      </w:r>
      <w:r>
        <w:rPr>
          <w:rFonts w:hint="eastAsia" w:ascii="Times New Roman" w:eastAsia="黑体" w:cs="Times New Roman"/>
          <w:color w:val="000000"/>
          <w:sz w:val="32"/>
          <w:szCs w:val="32"/>
        </w:rPr>
        <w:t>年度部门决算报表</w:t>
      </w:r>
    </w:p>
    <w:p w14:paraId="37E5339D">
      <w:pPr>
        <w:widowControl/>
        <w:spacing w:after="160" w:line="584" w:lineRule="exact"/>
        <w:ind w:firstLine="640" w:firstLineChars="200"/>
        <w:rPr>
          <w:rFonts w:ascii="Times New Roman" w:eastAsia="仿宋_GB2312" w:cs="Times New Roman"/>
          <w:color w:val="000000"/>
          <w:sz w:val="20"/>
          <w:szCs w:val="32"/>
        </w:rPr>
      </w:pPr>
      <w:r>
        <w:rPr>
          <w:rFonts w:hint="eastAsia" w:ascii="Times New Roman" w:eastAsia="黑体" w:cs="Times New Roman"/>
          <w:color w:val="000000"/>
          <w:sz w:val="32"/>
          <w:szCs w:val="32"/>
        </w:rPr>
        <w:t>第五部分</w:t>
      </w:r>
      <w:r>
        <w:rPr>
          <w:rFonts w:ascii="Times New Roman" w:eastAsia="黑体" w:cs="Times New Roman"/>
          <w:color w:val="000000"/>
          <w:sz w:val="32"/>
          <w:szCs w:val="32"/>
        </w:rPr>
        <w:t xml:space="preserve">  </w:t>
      </w:r>
      <w:r>
        <w:rPr>
          <w:rFonts w:hint="eastAsia" w:ascii="Times New Roman" w:eastAsia="黑体" w:cs="Times New Roman"/>
          <w:color w:val="000000"/>
          <w:sz w:val="32"/>
          <w:szCs w:val="32"/>
        </w:rPr>
        <w:t>预算绩效公开内容</w:t>
      </w:r>
    </w:p>
    <w:p w14:paraId="4DDC92C9">
      <w:pPr>
        <w:widowControl/>
        <w:spacing w:after="160" w:line="560" w:lineRule="exact"/>
        <w:ind w:left="640" w:firstLine="640" w:firstLineChars="200"/>
        <w:rPr>
          <w:rFonts w:ascii="Times New Roman" w:eastAsia="仿宋_GB2312" w:cs="Times New Roman"/>
          <w:color w:val="000000"/>
          <w:sz w:val="32"/>
          <w:szCs w:val="32"/>
        </w:rPr>
      </w:pPr>
    </w:p>
    <w:p w14:paraId="5925A5CE">
      <w:pPr>
        <w:widowControl/>
        <w:spacing w:after="160" w:line="580" w:lineRule="exact"/>
        <w:ind w:firstLine="640" w:firstLineChars="200"/>
        <w:rPr>
          <w:rFonts w:ascii="Times New Roman" w:eastAsia="黑体" w:cs="Times New Roman"/>
          <w:color w:val="000000"/>
          <w:sz w:val="32"/>
          <w:szCs w:val="3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720" w:num="1"/>
          <w:titlePg/>
          <w:docGrid w:type="lines" w:linePitch="312" w:charSpace="0"/>
        </w:sectPr>
      </w:pPr>
    </w:p>
    <w:p w14:paraId="585AA169">
      <w:pPr>
        <w:rPr>
          <w:color w:val="000000"/>
        </w:rPr>
      </w:pPr>
      <w:r>
        <mc:AlternateContent>
          <mc:Choice Requires="wps">
            <w:drawing>
              <wp:anchor distT="0" distB="0" distL="114300" distR="114300" simplePos="0" relativeHeight="251659264"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6" name="文本框 7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12700" cap="flat" cmpd="sng">
                          <a:solidFill>
                            <a:srgbClr val="FFD966"/>
                          </a:solidFill>
                          <a:prstDash val="solid"/>
                          <a:miter/>
                          <a:headEnd type="none" w="med" len="med"/>
                          <a:tailEnd type="none" w="med" len="med"/>
                        </a:ln>
                      </wps:spPr>
                      <wps:txbx>
                        <w:txbxContent>
                          <w:p w14:paraId="230D2114">
                            <w:pPr>
                              <w:widowControl/>
                              <w:jc w:val="center"/>
                              <w:rPr>
                                <w:rFonts w:ascii="黑体" w:eastAsia="黑体" w:cs="黑体"/>
                                <w:color w:val="000000"/>
                                <w:sz w:val="96"/>
                                <w:szCs w:val="96"/>
                              </w:rPr>
                            </w:pPr>
                            <w:r>
                              <w:rPr>
                                <w:rFonts w:hint="eastAsia" w:ascii="黑体" w:eastAsia="黑体" w:cs="黑体"/>
                                <w:color w:val="000000"/>
                                <w:sz w:val="96"/>
                                <w:szCs w:val="96"/>
                              </w:rPr>
                              <w:t>第一部分</w:t>
                            </w:r>
                            <w:r>
                              <w:rPr>
                                <w:rFonts w:ascii="黑体" w:eastAsia="黑体" w:cs="黑体"/>
                                <w:color w:val="000000"/>
                                <w:sz w:val="96"/>
                                <w:szCs w:val="96"/>
                              </w:rPr>
                              <w:t xml:space="preserve">  </w:t>
                            </w:r>
                            <w:r>
                              <w:rPr>
                                <w:rFonts w:hint="eastAsia" w:ascii="黑体" w:eastAsia="黑体" w:cs="黑体"/>
                                <w:color w:val="000000"/>
                                <w:sz w:val="96"/>
                                <w:szCs w:val="96"/>
                              </w:rPr>
                              <w:t>部门概况</w:t>
                            </w:r>
                          </w:p>
                        </w:txbxContent>
                      </wps:txbx>
                      <wps:bodyPr anchor="ctr" anchorCtr="0" upright="1"/>
                    </wps:wsp>
                  </a:graphicData>
                </a:graphic>
              </wp:anchor>
            </w:drawing>
          </mc:Choice>
          <mc:Fallback>
            <w:pict>
              <v:shape id="文本框 73" o:spid="_x0000_s1026" o:spt="202" type="#_x0000_t202" style="position:absolute;left:0pt;margin-left:-85.7pt;margin-top:80.7pt;height:263.1pt;width:613.65pt;z-index:251659264;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HYTMp3AAAAA0BAAAPAAAAAAAAAAEAIAAAACIAAABk&#10;cnMvZG93bnJldi54bWxQSwECFAAUAAAACACHTuJAm1nX8jsCAACdBAAADgAAAAAAAAABACAAAAAr&#10;AQAAZHJzL2Uyb0RvYy54bWxQSwUGAAAAAAYABgBZAQAA2AUAAAAA&#10;">
                <v:fill type="pattern" on="t" color2="#FFFFFF" o:title="5%" focussize="0,0" r:id="rId31"/>
                <v:stroke weight="1pt" color="#FFD966" joinstyle="miter"/>
                <v:imagedata o:title=""/>
                <o:lock v:ext="edit" aspectratio="f"/>
                <v:textbox>
                  <w:txbxContent>
                    <w:p w14:paraId="230D2114">
                      <w:pPr>
                        <w:widowControl/>
                        <w:jc w:val="center"/>
                        <w:rPr>
                          <w:rFonts w:ascii="黑体" w:eastAsia="黑体" w:cs="黑体"/>
                          <w:color w:val="000000"/>
                          <w:sz w:val="96"/>
                          <w:szCs w:val="96"/>
                        </w:rPr>
                      </w:pPr>
                      <w:r>
                        <w:rPr>
                          <w:rFonts w:hint="eastAsia" w:ascii="黑体" w:eastAsia="黑体" w:cs="黑体"/>
                          <w:color w:val="000000"/>
                          <w:sz w:val="96"/>
                          <w:szCs w:val="96"/>
                        </w:rPr>
                        <w:t>第一部分</w:t>
                      </w:r>
                      <w:r>
                        <w:rPr>
                          <w:rFonts w:ascii="黑体" w:eastAsia="黑体" w:cs="黑体"/>
                          <w:color w:val="000000"/>
                          <w:sz w:val="96"/>
                          <w:szCs w:val="96"/>
                        </w:rPr>
                        <w:t xml:space="preserve">  </w:t>
                      </w:r>
                      <w:r>
                        <w:rPr>
                          <w:rFonts w:hint="eastAsia" w:ascii="黑体" w:eastAsia="黑体" w:cs="黑体"/>
                          <w:color w:val="000000"/>
                          <w:sz w:val="96"/>
                          <w:szCs w:val="96"/>
                        </w:rPr>
                        <w:t>部门概况</w:t>
                      </w:r>
                    </w:p>
                  </w:txbxContent>
                </v:textbox>
              </v:shape>
            </w:pict>
          </mc:Fallback>
        </mc:AlternateContent>
      </w:r>
      <w:r>
        <w:rPr>
          <w:color w:val="000000"/>
        </w:rPr>
        <w:br w:type="page"/>
      </w:r>
    </w:p>
    <w:p w14:paraId="4284F274">
      <w:pPr>
        <w:pStyle w:val="2"/>
        <w:spacing w:before="0" w:after="0" w:line="580" w:lineRule="exact"/>
        <w:ind w:firstLine="640" w:firstLineChars="200"/>
        <w:jc w:val="left"/>
        <w:rPr>
          <w:rFonts w:ascii="黑体" w:eastAsia="黑体" w:cs="黑体"/>
          <w:b w:val="0"/>
          <w:bCs w:val="0"/>
          <w:color w:val="000000"/>
          <w:kern w:val="0"/>
          <w:sz w:val="32"/>
          <w:szCs w:val="32"/>
        </w:rPr>
      </w:pPr>
      <w:r>
        <w:rPr>
          <w:rFonts w:hint="eastAsia" w:ascii="黑体" w:eastAsia="黑体" w:cs="黑体"/>
          <w:b w:val="0"/>
          <w:bCs w:val="0"/>
          <w:color w:val="000000"/>
          <w:kern w:val="0"/>
          <w:sz w:val="32"/>
          <w:szCs w:val="32"/>
        </w:rPr>
        <w:t>一、部门职责</w:t>
      </w:r>
    </w:p>
    <w:p w14:paraId="12DF5DDD">
      <w:pPr>
        <w:snapToGrid w:val="0"/>
        <w:spacing w:line="300" w:lineRule="auto"/>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一）主管全区审计工作。负责对全区财政收支和依法属于审计监督范围的财务收支的真实、合法和效益进行审计监督，对公共资金、国有资产、国有资源和领导干部履行经济责任情况实行审计全覆盖，对领导干部实行自然资源资产离任审计，对国家和省、市、区相关重大政策措施贯彻落实情况进行跟踪审计。对审计、专项审计调查和核查社会审计机构相关审计报告的结果承担责任，并负有督促被审计单位整改的责任。</w:t>
      </w:r>
    </w:p>
    <w:p w14:paraId="5A37755D">
      <w:pPr>
        <w:pStyle w:val="28"/>
        <w:widowControl/>
        <w:snapToGrid w:val="0"/>
        <w:spacing w:line="300" w:lineRule="auto"/>
        <w:ind w:firstLine="640" w:firstLineChars="200"/>
        <w:jc w:val="both"/>
        <w:rPr>
          <w:rFonts w:ascii="仿宋_GB2312" w:eastAsia="仿宋_GB2312" w:cs="ArialUnicodeMS"/>
          <w:color w:val="000000"/>
          <w:sz w:val="32"/>
          <w:szCs w:val="32"/>
        </w:rPr>
      </w:pPr>
      <w:r>
        <w:rPr>
          <w:rFonts w:ascii="仿宋_GB2312" w:eastAsia="仿宋_GB2312" w:cs="ArialUnicodeMS"/>
          <w:color w:val="000000"/>
          <w:sz w:val="32"/>
          <w:szCs w:val="32"/>
        </w:rPr>
        <w:t>(</w:t>
      </w:r>
      <w:r>
        <w:rPr>
          <w:rFonts w:hint="eastAsia" w:ascii="仿宋_GB2312" w:eastAsia="仿宋_GB2312" w:cs="ArialUnicodeMS"/>
          <w:color w:val="000000"/>
          <w:sz w:val="32"/>
          <w:szCs w:val="32"/>
        </w:rPr>
        <w:t>二</w:t>
      </w:r>
      <w:r>
        <w:rPr>
          <w:rFonts w:ascii="仿宋_GB2312" w:eastAsia="仿宋_GB2312" w:cs="ArialUnicodeMS"/>
          <w:color w:val="000000"/>
          <w:sz w:val="32"/>
          <w:szCs w:val="32"/>
        </w:rPr>
        <w:t>)</w:t>
      </w:r>
      <w:r>
        <w:rPr>
          <w:rFonts w:hint="eastAsia" w:ascii="仿宋_GB2312" w:eastAsia="仿宋_GB2312" w:cs="ArialUnicodeMS"/>
          <w:color w:val="000000"/>
          <w:sz w:val="32"/>
          <w:szCs w:val="32"/>
        </w:rPr>
        <w:t>贯彻执行审计法律、法规和方针、政策，制定审计规范性文件并监督执行；制定并组织实施全区审计工作发展规划和专业领域审计工作规划；制定并组织实施全区年度审计计划；上报、调整年度审计项目计划；对直接审计、调查和核查的事项依法进行审计评价，作出审计决定或提出审计建议。</w:t>
      </w:r>
    </w:p>
    <w:p w14:paraId="6C78F989">
      <w:pPr>
        <w:snapToGrid w:val="0"/>
        <w:spacing w:line="300" w:lineRule="auto"/>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三）向中共廊坊市广阳区委审计委员会提出年度区本级预算执行和其他财政支出情况审计报告。向区长提出年度区本级预算执行和其他财政收支情况的审计结果报告。组织起草区政府向区人大常委会提出区本级预算执行和其他财政收支情况的审计工作报告、审计查出问题整改情况报告。向区委、区政府报告对其他事项的审计和专项审计调查情况及结果。依法向社会公布审计结果。向被审计单位通报审计情况和审计结果。</w:t>
      </w:r>
    </w:p>
    <w:p w14:paraId="45D16973">
      <w:pPr>
        <w:pStyle w:val="28"/>
        <w:widowControl/>
        <w:snapToGrid w:val="0"/>
        <w:spacing w:line="300" w:lineRule="auto"/>
        <w:jc w:val="both"/>
        <w:rPr>
          <w:rFonts w:ascii="仿宋_GB2312" w:eastAsia="仿宋_GB2312" w:cs="ArialUnicodeMS"/>
          <w:color w:val="000000"/>
          <w:sz w:val="32"/>
          <w:szCs w:val="32"/>
        </w:rPr>
      </w:pPr>
      <w:r>
        <w:rPr>
          <w:rFonts w:ascii="仿宋_GB2312" w:eastAsia="仿宋_GB2312" w:cs="ArialUnicodeMS"/>
          <w:color w:val="000000"/>
          <w:sz w:val="32"/>
          <w:szCs w:val="32"/>
        </w:rPr>
        <w:t xml:space="preserve">    </w:t>
      </w:r>
      <w:r>
        <w:rPr>
          <w:rFonts w:hint="eastAsia" w:ascii="仿宋_GB2312" w:eastAsia="仿宋_GB2312" w:cs="ArialUnicodeMS"/>
          <w:color w:val="000000"/>
          <w:sz w:val="32"/>
          <w:szCs w:val="32"/>
        </w:rPr>
        <w:t>（四）直接审计下列事项，出具审计报告，在法定职权范围内作出审计决定，包括国家和省、市、区有关重大政策措施贯彻落实情况；区本级预算执行、决算草案和其他财政收支，区直各部门（含所属单位）预算执行情况、决算和其他财政收支，乡级政府及街道办事处预算执行情况、决算和其他财政收支，区财政转移支付资金；使用区级财政资金的事业单位和社会团体的财务收支；区投资和以区投资为主的建设项目的预算执行情况和决算，区重大公共工程项目的资金管理使用和建设运营情况；自然资源管理、污染防治和生态保护与修复情况；区属国有和国有资本占控股或者主导地位的企业和金融机构境内外资产、负债和损益，区驻外非经营性机构的财务收支；有关社会保障基金、社会捐赠资金和其他基金、资金的财务收支；国际组织和外国政府援助、贷款项目；法律法规规定的其他事项。</w:t>
      </w:r>
    </w:p>
    <w:p w14:paraId="7420A46F">
      <w:pPr>
        <w:snapToGrid w:val="0"/>
        <w:spacing w:line="300" w:lineRule="auto"/>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（五）按规定对区管党政主要领导干部及其他单位主要负责人实施经济责任审计和自然资源资产离任审计。</w:t>
      </w:r>
    </w:p>
    <w:p w14:paraId="30D2C0A1">
      <w:pPr>
        <w:snapToGrid w:val="0"/>
        <w:spacing w:line="300" w:lineRule="auto"/>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（六）组织实施对财经法律法规、规章、政策和宏观调控措施执行情况、财政预算管理及国有资产管理使用等与财政收支有关的特定事项进行专项审计调查。</w:t>
      </w:r>
    </w:p>
    <w:p w14:paraId="5DF399B3">
      <w:pPr>
        <w:snapToGrid w:val="0"/>
        <w:spacing w:line="300" w:lineRule="auto"/>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（七）依法检查审计决定执行情况，督促整改审计查出的问题，依法办理被审计单位对审计决定提请行政复议、行政诉讼或区政府裁决中的有关事项，协助配合有关部门查处相关重大案件。</w:t>
      </w:r>
    </w:p>
    <w:p w14:paraId="0DD352A2">
      <w:pPr>
        <w:snapToGrid w:val="0"/>
        <w:spacing w:line="300" w:lineRule="auto"/>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（八）指导和监督内部审计工作，核查社会审计机构对依法属于审计监督对象的单位出具的相关审计报告。</w:t>
      </w:r>
    </w:p>
    <w:p w14:paraId="3A760C95">
      <w:pPr>
        <w:snapToGrid w:val="0"/>
        <w:spacing w:line="300" w:lineRule="auto"/>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（九）组织开展审计领域的交流与合作，指导和推广信息技术在审计领域的应用。</w:t>
      </w:r>
    </w:p>
    <w:p w14:paraId="485FACC2">
      <w:pPr>
        <w:snapToGrid w:val="0"/>
        <w:spacing w:line="300" w:lineRule="auto"/>
        <w:ind w:left="596" w:leftChars="284"/>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（十）完成区委、区政府和市审计局交办的其他任务。</w:t>
      </w:r>
    </w:p>
    <w:p w14:paraId="6A2F015F">
      <w:pPr>
        <w:widowControl/>
        <w:spacing w:line="580" w:lineRule="exact"/>
        <w:ind w:firstLine="640" w:firstLineChars="200"/>
        <w:rPr>
          <w:rFonts w:ascii="仿宋_GB2312" w:eastAsia="仿宋_GB2312" w:cs="ArialUnicodeMS"/>
          <w:color w:val="000000"/>
          <w:kern w:val="0"/>
          <w:sz w:val="32"/>
          <w:szCs w:val="32"/>
        </w:rPr>
      </w:pPr>
    </w:p>
    <w:p w14:paraId="25BEECBA">
      <w:pPr>
        <w:keepNext/>
        <w:keepLines/>
        <w:spacing w:line="580" w:lineRule="exact"/>
        <w:ind w:firstLine="640" w:firstLineChars="200"/>
        <w:jc w:val="left"/>
        <w:outlineLvl w:val="0"/>
        <w:rPr>
          <w:rFonts w:ascii="黑体" w:eastAsia="黑体" w:cs="黑体"/>
          <w:color w:val="000000"/>
          <w:kern w:val="0"/>
          <w:sz w:val="32"/>
          <w:szCs w:val="32"/>
        </w:rPr>
      </w:pPr>
      <w:r>
        <w:rPr>
          <w:rFonts w:hint="eastAsia" w:ascii="黑体" w:eastAsia="黑体" w:cs="黑体"/>
          <w:color w:val="000000"/>
          <w:kern w:val="0"/>
          <w:sz w:val="32"/>
          <w:szCs w:val="32"/>
        </w:rPr>
        <w:t>二、机构设置</w:t>
      </w:r>
    </w:p>
    <w:p w14:paraId="287CA923">
      <w:pPr>
        <w:spacing w:line="580" w:lineRule="exact"/>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从决算编报单位构成看，纳入</w:t>
      </w:r>
      <w:r>
        <w:rPr>
          <w:rFonts w:ascii="仿宋_GB2312" w:eastAsia="仿宋_GB2312" w:cs="ArialUnicodeMS"/>
          <w:color w:val="000000"/>
          <w:kern w:val="0"/>
          <w:sz w:val="32"/>
          <w:szCs w:val="32"/>
        </w:rPr>
        <w:t xml:space="preserve">2019 </w:t>
      </w:r>
      <w:r>
        <w:rPr>
          <w:rFonts w:hint="eastAsia" w:ascii="仿宋_GB2312" w:eastAsia="仿宋_GB2312" w:cs="ArialUnicodeMS"/>
          <w:color w:val="000000"/>
          <w:kern w:val="0"/>
          <w:sz w:val="32"/>
          <w:szCs w:val="32"/>
        </w:rPr>
        <w:t>年度本部门决算汇编范围的独立核算单位（以下简称“单位”）共</w:t>
      </w:r>
      <w:r>
        <w:rPr>
          <w:rFonts w:ascii="仿宋_GB2312" w:eastAsia="仿宋_GB2312" w:cs="ArialUnicodeMS"/>
          <w:color w:val="000000"/>
          <w:kern w:val="0"/>
          <w:sz w:val="32"/>
          <w:szCs w:val="32"/>
        </w:rPr>
        <w:t>1</w:t>
      </w:r>
      <w:r>
        <w:rPr>
          <w:rFonts w:hint="eastAsia" w:ascii="仿宋_GB2312" w:eastAsia="仿宋_GB2312" w:cs="ArialUnicodeMS"/>
          <w:color w:val="000000"/>
          <w:kern w:val="0"/>
          <w:sz w:val="32"/>
          <w:szCs w:val="32"/>
        </w:rPr>
        <w:t>个，具体情况如下：</w:t>
      </w:r>
    </w:p>
    <w:tbl>
      <w:tblPr>
        <w:tblStyle w:val="9"/>
        <w:tblpPr w:leftFromText="180" w:rightFromText="180" w:vertAnchor="text" w:horzAnchor="page" w:tblpXSpec="center" w:tblpY="10"/>
        <w:tblOverlap w:val="never"/>
        <w:tblW w:w="9580"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985"/>
        <w:gridCol w:w="3485"/>
        <w:gridCol w:w="2445"/>
        <w:gridCol w:w="2665"/>
      </w:tblGrid>
      <w:tr w14:paraId="12FEB41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985" w:type="dxa"/>
            <w:tcBorders>
              <w:top w:val="single" w:color="auto" w:sz="4" w:space="0"/>
            </w:tcBorders>
            <w:vAlign w:val="center"/>
          </w:tcPr>
          <w:p w14:paraId="25B4AA40">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序号</w:t>
            </w:r>
          </w:p>
        </w:tc>
        <w:tc>
          <w:tcPr>
            <w:tcW w:w="3485" w:type="dxa"/>
            <w:tcBorders>
              <w:top w:val="single" w:color="auto" w:sz="4" w:space="0"/>
            </w:tcBorders>
            <w:vAlign w:val="center"/>
          </w:tcPr>
          <w:p w14:paraId="37DBA776">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单位名称</w:t>
            </w:r>
          </w:p>
        </w:tc>
        <w:tc>
          <w:tcPr>
            <w:tcW w:w="2445" w:type="dxa"/>
            <w:tcBorders>
              <w:top w:val="single" w:color="auto" w:sz="4" w:space="0"/>
            </w:tcBorders>
            <w:vAlign w:val="center"/>
          </w:tcPr>
          <w:p w14:paraId="18BC6BAD">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单位基本性质</w:t>
            </w:r>
          </w:p>
        </w:tc>
        <w:tc>
          <w:tcPr>
            <w:tcW w:w="2665" w:type="dxa"/>
            <w:tcBorders>
              <w:top w:val="single" w:color="auto" w:sz="4" w:space="0"/>
            </w:tcBorders>
            <w:vAlign w:val="center"/>
          </w:tcPr>
          <w:p w14:paraId="5D22B91E">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经费形式</w:t>
            </w:r>
          </w:p>
        </w:tc>
      </w:tr>
      <w:tr w14:paraId="182A629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985" w:type="dxa"/>
          </w:tcPr>
          <w:p w14:paraId="03BD801A">
            <w:pPr>
              <w:spacing w:line="560" w:lineRule="exact"/>
              <w:jc w:val="center"/>
              <w:rPr>
                <w:rFonts w:ascii="仿宋_GB2312" w:eastAsia="仿宋_GB2312" w:cs="ArialUnicodeMS"/>
                <w:color w:val="000000"/>
                <w:kern w:val="0"/>
                <w:sz w:val="28"/>
                <w:szCs w:val="28"/>
              </w:rPr>
            </w:pPr>
            <w:r>
              <w:rPr>
                <w:rFonts w:ascii="仿宋_GB2312" w:eastAsia="仿宋_GB2312" w:cs="ArialUnicodeMS"/>
                <w:color w:val="000000"/>
                <w:kern w:val="0"/>
                <w:sz w:val="28"/>
                <w:szCs w:val="28"/>
              </w:rPr>
              <w:t>1</w:t>
            </w:r>
          </w:p>
        </w:tc>
        <w:tc>
          <w:tcPr>
            <w:tcW w:w="3485" w:type="dxa"/>
          </w:tcPr>
          <w:p w14:paraId="7F0280AD">
            <w:pPr>
              <w:spacing w:line="560" w:lineRule="exact"/>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廊坊市广阳区审计局</w:t>
            </w:r>
          </w:p>
        </w:tc>
        <w:tc>
          <w:tcPr>
            <w:tcW w:w="2445" w:type="dxa"/>
          </w:tcPr>
          <w:p w14:paraId="53800F16">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行政单位</w:t>
            </w:r>
          </w:p>
        </w:tc>
        <w:tc>
          <w:tcPr>
            <w:tcW w:w="2665" w:type="dxa"/>
          </w:tcPr>
          <w:p w14:paraId="0B9BDF2F">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财政拨款</w:t>
            </w:r>
          </w:p>
        </w:tc>
      </w:tr>
      <w:tr w14:paraId="42D3C21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9580" w:type="dxa"/>
            <w:gridSpan w:val="4"/>
            <w:tcBorders>
              <w:top w:val="single" w:color="auto" w:sz="4" w:space="0"/>
              <w:left w:val="nil"/>
              <w:bottom w:val="nil"/>
              <w:right w:val="nil"/>
            </w:tcBorders>
          </w:tcPr>
          <w:p w14:paraId="05EED00C">
            <w:pPr>
              <w:spacing w:line="560" w:lineRule="exact"/>
              <w:ind w:firstLine="560" w:firstLineChars="200"/>
              <w:jc w:val="left"/>
              <w:rPr>
                <w:rFonts w:ascii="仿宋_GB2312" w:eastAsia="仿宋_GB2312" w:cs="ArialUnicodeMS"/>
                <w:color w:val="000000"/>
                <w:kern w:val="0"/>
                <w:sz w:val="28"/>
                <w:szCs w:val="28"/>
              </w:rPr>
            </w:pPr>
          </w:p>
        </w:tc>
      </w:tr>
    </w:tbl>
    <w:p w14:paraId="4D0034FC">
      <w:pPr>
        <w:widowControl/>
        <w:spacing w:after="160" w:line="580" w:lineRule="exact"/>
        <w:ind w:firstLine="640" w:firstLineChars="200"/>
        <w:rPr>
          <w:rFonts w:ascii="Times New Roman" w:eastAsia="黑体" w:cs="Times New Roman"/>
          <w:color w:val="000000"/>
          <w:sz w:val="32"/>
          <w:szCs w:val="32"/>
        </w:rPr>
      </w:pPr>
    </w:p>
    <w:p w14:paraId="7ACBA53F">
      <w:pPr>
        <w:widowControl/>
        <w:spacing w:after="160" w:line="580" w:lineRule="exact"/>
        <w:ind w:firstLine="640" w:firstLineChars="200"/>
        <w:rPr>
          <w:rFonts w:ascii="Times New Roman" w:eastAsia="黑体" w:cs="Times New Roman"/>
          <w:color w:val="000000"/>
          <w:sz w:val="32"/>
          <w:szCs w:val="32"/>
        </w:rPr>
      </w:pPr>
    </w:p>
    <w:p w14:paraId="4A8839D9">
      <w:pPr>
        <w:widowControl/>
        <w:spacing w:after="160" w:line="580" w:lineRule="exact"/>
        <w:ind w:firstLine="640" w:firstLineChars="200"/>
        <w:rPr>
          <w:rFonts w:ascii="Times New Roman" w:eastAsia="黑体" w:cs="Times New Roman"/>
          <w:color w:val="000000"/>
          <w:sz w:val="32"/>
          <w:szCs w:val="32"/>
        </w:rPr>
      </w:pPr>
    </w:p>
    <w:p w14:paraId="3EDEA00A">
      <w:pPr>
        <w:widowControl/>
        <w:spacing w:after="160" w:line="580" w:lineRule="exact"/>
        <w:ind w:firstLine="640" w:firstLineChars="200"/>
        <w:rPr>
          <w:rFonts w:ascii="Times New Roman" w:eastAsia="黑体" w:cs="Times New Roman"/>
          <w:color w:val="000000"/>
          <w:sz w:val="32"/>
          <w:szCs w:val="32"/>
        </w:rPr>
        <w:sectPr>
          <w:footerReference r:id="rId18" w:type="first"/>
          <w:headerReference r:id="rId16" w:type="default"/>
          <w:footerReference r:id="rId17" w:type="default"/>
          <w:pgSz w:w="11906" w:h="16838"/>
          <w:pgMar w:top="2041" w:right="1531" w:bottom="2041" w:left="1531" w:header="851" w:footer="992" w:gutter="0"/>
          <w:pgNumType w:fmt="numberInDash" w:start="1"/>
          <w:cols w:space="720" w:num="1"/>
          <w:titlePg/>
          <w:docGrid w:type="lines" w:linePitch="312" w:charSpace="0"/>
        </w:sectPr>
      </w:pPr>
    </w:p>
    <w:p w14:paraId="5E345AF4">
      <w:pPr>
        <w:widowControl/>
        <w:spacing w:after="160" w:line="580" w:lineRule="exact"/>
        <w:ind w:firstLine="640" w:firstLineChars="200"/>
        <w:rPr>
          <w:rFonts w:ascii="Times New Roman" w:eastAsia="黑体" w:cs="Times New Roman"/>
          <w:color w:val="000000"/>
          <w:sz w:val="32"/>
          <w:szCs w:val="32"/>
        </w:rPr>
        <w:sectPr>
          <w:headerReference r:id="rId19" w:type="default"/>
          <w:type w:val="continuous"/>
          <w:pgSz w:w="11906" w:h="16838"/>
          <w:pgMar w:top="2041" w:right="1531" w:bottom="2041" w:left="1531" w:header="851" w:footer="992" w:gutter="0"/>
          <w:pgNumType w:fmt="numberInDash"/>
          <w:cols w:space="720" w:num="1"/>
          <w:titlePg/>
          <w:docGrid w:type="lines" w:linePitch="312" w:charSpace="0"/>
        </w:sectPr>
      </w:pPr>
    </w:p>
    <w:p w14:paraId="0F59B604">
      <w:pPr>
        <w:widowControl/>
        <w:spacing w:after="160" w:line="580" w:lineRule="exact"/>
        <w:ind w:firstLine="420" w:firstLineChars="200"/>
        <w:rPr>
          <w:rFonts w:ascii="Times New Roman" w:eastAsia="黑体" w:cs="Times New Roman"/>
          <w:color w:val="000000"/>
          <w:sz w:val="32"/>
          <w:szCs w:val="32"/>
        </w:rPr>
        <w:sectPr>
          <w:pgSz w:w="11906" w:h="16838"/>
          <w:pgMar w:top="2041" w:right="1531" w:bottom="2041" w:left="1531" w:header="851" w:footer="992" w:gutter="0"/>
          <w:pgNumType w:fmt="numberInDash"/>
          <w:cols w:space="720" w:num="1"/>
          <w:titlePg/>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7" name="文本框 94"/>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a:noFill/>
                        </a:ln>
                      </wps:spPr>
                      <wps:txbx>
                        <w:txbxContent>
                          <w:p w14:paraId="13134145">
                            <w:pPr>
                              <w:widowControl/>
                              <w:jc w:val="center"/>
                              <w:rPr>
                                <w:rFonts w:ascii="黑体" w:eastAsia="黑体" w:cs="黑体"/>
                                <w:color w:val="000000"/>
                                <w:sz w:val="96"/>
                                <w:szCs w:val="96"/>
                              </w:rPr>
                            </w:pPr>
                            <w:r>
                              <w:rPr>
                                <w:rFonts w:ascii="黑体" w:eastAsia="黑体" w:cs="黑体"/>
                                <w:color w:val="000000"/>
                                <w:sz w:val="96"/>
                                <w:szCs w:val="96"/>
                              </w:rPr>
                              <w:t xml:space="preserve"> </w:t>
                            </w:r>
                          </w:p>
                          <w:p w14:paraId="35983F22">
                            <w:pPr>
                              <w:widowControl/>
                              <w:jc w:val="center"/>
                              <w:rPr>
                                <w:rFonts w:ascii="黑体" w:eastAsia="黑体" w:cs="黑体"/>
                                <w:color w:val="000000"/>
                                <w:sz w:val="96"/>
                                <w:szCs w:val="96"/>
                              </w:rPr>
                            </w:pPr>
                          </w:p>
                        </w:txbxContent>
                      </wps:txbx>
                      <wps:bodyPr upright="1"/>
                    </wps:wsp>
                  </a:graphicData>
                </a:graphic>
              </wp:anchor>
            </w:drawing>
          </mc:Choice>
          <mc:Fallback>
            <w:pict>
              <v:shape id="文本框 94" o:spid="_x0000_s1026" o:spt="202" type="#_x0000_t202" style="position:absolute;left:0pt;margin-left:-85.7pt;margin-top:238.15pt;height:173.25pt;width:613.65pt;z-index:251659264;mso-width-relative:page;mso-height-relative:page;" filled="f" stroked="f" coordsize="21600,21600" o:gfxdata="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rKJ9sAAAANAQAADwAAAAAAAAABACAAAAAiAAAAZHJzL2Rvd25yZXYueG1sUEsBAhQAFAAAAAgA&#10;h07iQAW/jduwAQAAUAMAAA4AAAAAAAAAAQAgAAAAKgEAAGRycy9lMm9Eb2MueG1sUEsFBgAAAAAG&#10;AAYAWQEAAEwFAAAAAA==&#10;">
                <v:fill on="f" focussize="0,0"/>
                <v:stroke on="f"/>
                <v:imagedata o:title=""/>
                <o:lock v:ext="edit" aspectratio="f"/>
                <v:textbox>
                  <w:txbxContent>
                    <w:p w14:paraId="13134145">
                      <w:pPr>
                        <w:widowControl/>
                        <w:jc w:val="center"/>
                        <w:rPr>
                          <w:rFonts w:ascii="黑体" w:eastAsia="黑体" w:cs="黑体"/>
                          <w:color w:val="000000"/>
                          <w:sz w:val="96"/>
                          <w:szCs w:val="96"/>
                        </w:rPr>
                      </w:pPr>
                      <w:r>
                        <w:rPr>
                          <w:rFonts w:ascii="黑体" w:eastAsia="黑体" w:cs="黑体"/>
                          <w:color w:val="000000"/>
                          <w:sz w:val="96"/>
                          <w:szCs w:val="96"/>
                        </w:rPr>
                        <w:t xml:space="preserve"> </w:t>
                      </w:r>
                    </w:p>
                    <w:p w14:paraId="35983F22">
                      <w:pPr>
                        <w:widowControl/>
                        <w:jc w:val="center"/>
                        <w:rPr>
                          <w:rFonts w:ascii="黑体" w:eastAsia="黑体" w:cs="黑体"/>
                          <w:color w:val="000000"/>
                          <w:sz w:val="96"/>
                          <w:szCs w:val="96"/>
                        </w:rPr>
                      </w:pPr>
                    </w:p>
                  </w:txbxContent>
                </v:textbox>
              </v:shape>
            </w:pict>
          </mc:Fallback>
        </mc:AlternateContent>
      </w:r>
    </w:p>
    <w:p w14:paraId="413A9277">
      <w:pPr>
        <w:widowControl/>
        <w:spacing w:line="580" w:lineRule="exact"/>
        <w:ind w:firstLine="640" w:firstLineChars="200"/>
        <w:rPr>
          <w:rFonts w:eastAsia="黑体"/>
          <w:color w:val="000000"/>
          <w:sz w:val="32"/>
          <w:szCs w:val="32"/>
        </w:rPr>
      </w:pPr>
    </w:p>
    <w:p w14:paraId="732F33D7">
      <w:pPr>
        <w:jc w:val="center"/>
        <w:rPr>
          <w:rFonts w:ascii="黑体" w:eastAsia="黑体" w:cs="黑体"/>
          <w:color w:val="000000"/>
          <w:sz w:val="56"/>
          <w:szCs w:val="72"/>
        </w:rPr>
      </w:pPr>
    </w:p>
    <w:p w14:paraId="74E1B814">
      <w:pPr>
        <w:jc w:val="center"/>
        <w:rPr>
          <w:rFonts w:ascii="黑体" w:eastAsia="黑体" w:cs="黑体"/>
          <w:color w:val="000000"/>
          <w:sz w:val="56"/>
          <w:szCs w:val="72"/>
        </w:rPr>
      </w:pPr>
    </w:p>
    <w:p w14:paraId="54CE4FEA">
      <w:pPr>
        <w:jc w:val="center"/>
        <w:rPr>
          <w:rFonts w:ascii="黑体" w:eastAsia="黑体" w:cs="黑体"/>
          <w:color w:val="000000"/>
          <w:sz w:val="56"/>
          <w:szCs w:val="72"/>
        </w:rPr>
      </w:pPr>
      <w:r>
        <mc:AlternateContent>
          <mc:Choice Requires="wps">
            <w:drawing>
              <wp:anchor distT="0" distB="0" distL="114300" distR="114300" simplePos="0" relativeHeight="251659264"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8" name="文本框 9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miter/>
                          <a:headEnd type="none" w="med" len="med"/>
                          <a:tailEnd type="none" w="med" len="med"/>
                        </a:ln>
                      </wps:spPr>
                      <wps:txbx>
                        <w:txbxContent>
                          <w:p w14:paraId="502F9824">
                            <w:pPr>
                              <w:widowControl/>
                              <w:jc w:val="center"/>
                              <w:rPr>
                                <w:rFonts w:ascii="黑体" w:eastAsia="黑体" w:cs="黑体"/>
                                <w:color w:val="000000"/>
                                <w:sz w:val="90"/>
                                <w:szCs w:val="90"/>
                              </w:rPr>
                            </w:pPr>
                            <w:r>
                              <w:rPr>
                                <w:rFonts w:hint="eastAsia" w:ascii="黑体" w:eastAsia="黑体" w:cs="黑体"/>
                                <w:color w:val="000000"/>
                                <w:sz w:val="90"/>
                                <w:szCs w:val="90"/>
                              </w:rPr>
                              <w:t>第二部分</w:t>
                            </w:r>
                            <w:r>
                              <w:rPr>
                                <w:rFonts w:ascii="黑体" w:eastAsia="黑体" w:cs="黑体"/>
                                <w:color w:val="000000"/>
                                <w:sz w:val="90"/>
                                <w:szCs w:val="90"/>
                              </w:rPr>
                              <w:t xml:space="preserve"> </w:t>
                            </w:r>
                          </w:p>
                          <w:p w14:paraId="0782D3F3">
                            <w:pPr>
                              <w:widowControl/>
                              <w:jc w:val="center"/>
                              <w:rPr>
                                <w:rFonts w:ascii="黑体" w:eastAsia="黑体" w:cs="黑体"/>
                                <w:color w:val="000000"/>
                                <w:sz w:val="90"/>
                                <w:szCs w:val="90"/>
                              </w:rPr>
                            </w:pPr>
                            <w:r>
                              <w:rPr>
                                <w:rFonts w:ascii="黑体" w:eastAsia="黑体" w:cs="黑体"/>
                                <w:color w:val="000000"/>
                                <w:sz w:val="90"/>
                                <w:szCs w:val="90"/>
                              </w:rPr>
                              <w:t>2019</w:t>
                            </w:r>
                            <w:r>
                              <w:rPr>
                                <w:rFonts w:hint="eastAsia" w:ascii="黑体" w:eastAsia="黑体" w:cs="黑体"/>
                                <w:color w:val="000000"/>
                                <w:sz w:val="90"/>
                                <w:szCs w:val="90"/>
                              </w:rPr>
                              <w:t>年部门决算情况说明</w:t>
                            </w:r>
                          </w:p>
                          <w:p w14:paraId="3A7EEADD"/>
                        </w:txbxContent>
                      </wps:txbx>
                      <wps:bodyPr anchor="ctr" anchorCtr="0" upright="1"/>
                    </wps:wsp>
                  </a:graphicData>
                </a:graphic>
              </wp:anchor>
            </w:drawing>
          </mc:Choice>
          <mc:Fallback>
            <w:pict>
              <v:shape id="文本框 97" o:spid="_x0000_s1026" o:spt="202" type="#_x0000_t202" style="position:absolute;left:0pt;margin-left:-90.8pt;margin-top:4.35pt;height:263.1pt;width:613.65pt;z-index:251659264;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Hz4toAAAALAQAADwAAAAAAAAABACAAAAAiAAAAZHJz&#10;L2Rvd25yZXYueG1sUEsBAhQAFAAAAAgAh07iQMc4rV87AgAAnAQAAA4AAAAAAAAAAQAgAAAAKQEA&#10;AGRycy9lMm9Eb2MueG1sUEsFBgAAAAAGAAYAWQEAANYFAAAAAA==&#10;">
                <v:fill type="pattern" on="t" color2="#FFFFFF" o:title="5%" focussize="0,0" r:id="rId31"/>
                <v:stroke weight="0.5pt" color="#FFD966" joinstyle="miter"/>
                <v:imagedata o:title=""/>
                <o:lock v:ext="edit" aspectratio="f"/>
                <v:textbox>
                  <w:txbxContent>
                    <w:p w14:paraId="502F9824">
                      <w:pPr>
                        <w:widowControl/>
                        <w:jc w:val="center"/>
                        <w:rPr>
                          <w:rFonts w:ascii="黑体" w:eastAsia="黑体" w:cs="黑体"/>
                          <w:color w:val="000000"/>
                          <w:sz w:val="90"/>
                          <w:szCs w:val="90"/>
                        </w:rPr>
                      </w:pPr>
                      <w:r>
                        <w:rPr>
                          <w:rFonts w:hint="eastAsia" w:ascii="黑体" w:eastAsia="黑体" w:cs="黑体"/>
                          <w:color w:val="000000"/>
                          <w:sz w:val="90"/>
                          <w:szCs w:val="90"/>
                        </w:rPr>
                        <w:t>第二部分</w:t>
                      </w:r>
                      <w:r>
                        <w:rPr>
                          <w:rFonts w:ascii="黑体" w:eastAsia="黑体" w:cs="黑体"/>
                          <w:color w:val="000000"/>
                          <w:sz w:val="90"/>
                          <w:szCs w:val="90"/>
                        </w:rPr>
                        <w:t xml:space="preserve"> </w:t>
                      </w:r>
                    </w:p>
                    <w:p w14:paraId="0782D3F3">
                      <w:pPr>
                        <w:widowControl/>
                        <w:jc w:val="center"/>
                        <w:rPr>
                          <w:rFonts w:ascii="黑体" w:eastAsia="黑体" w:cs="黑体"/>
                          <w:color w:val="000000"/>
                          <w:sz w:val="90"/>
                          <w:szCs w:val="90"/>
                        </w:rPr>
                      </w:pPr>
                      <w:r>
                        <w:rPr>
                          <w:rFonts w:ascii="黑体" w:eastAsia="黑体" w:cs="黑体"/>
                          <w:color w:val="000000"/>
                          <w:sz w:val="90"/>
                          <w:szCs w:val="90"/>
                        </w:rPr>
                        <w:t>2019</w:t>
                      </w:r>
                      <w:r>
                        <w:rPr>
                          <w:rFonts w:hint="eastAsia" w:ascii="黑体" w:eastAsia="黑体" w:cs="黑体"/>
                          <w:color w:val="000000"/>
                          <w:sz w:val="90"/>
                          <w:szCs w:val="90"/>
                        </w:rPr>
                        <w:t>年部门决算情况说明</w:t>
                      </w:r>
                    </w:p>
                    <w:p w14:paraId="3A7EEADD"/>
                  </w:txbxContent>
                </v:textbox>
              </v:shape>
            </w:pict>
          </mc:Fallback>
        </mc:AlternateContent>
      </w:r>
    </w:p>
    <w:p w14:paraId="004CAFCF">
      <w:pPr>
        <w:jc w:val="center"/>
        <w:rPr>
          <w:rFonts w:ascii="黑体" w:eastAsia="黑体" w:cs="黑体"/>
          <w:color w:val="000000"/>
          <w:sz w:val="56"/>
          <w:szCs w:val="72"/>
        </w:rPr>
      </w:pPr>
    </w:p>
    <w:p w14:paraId="125D8467">
      <w:pPr>
        <w:jc w:val="center"/>
        <w:rPr>
          <w:rFonts w:ascii="黑体" w:eastAsia="黑体" w:cs="黑体"/>
          <w:color w:val="000000"/>
          <w:sz w:val="56"/>
          <w:szCs w:val="72"/>
        </w:rPr>
      </w:pPr>
    </w:p>
    <w:p w14:paraId="25464DB5">
      <w:pPr>
        <w:jc w:val="center"/>
        <w:rPr>
          <w:rFonts w:ascii="黑体" w:eastAsia="黑体" w:cs="黑体"/>
          <w:color w:val="000000"/>
          <w:sz w:val="56"/>
          <w:szCs w:val="72"/>
        </w:rPr>
      </w:pPr>
    </w:p>
    <w:p w14:paraId="214237E5">
      <w:pPr>
        <w:jc w:val="center"/>
        <w:rPr>
          <w:rFonts w:ascii="黑体" w:eastAsia="黑体" w:cs="黑体"/>
          <w:color w:val="000000"/>
          <w:sz w:val="56"/>
          <w:szCs w:val="72"/>
        </w:rPr>
      </w:pPr>
    </w:p>
    <w:p w14:paraId="1C86D973">
      <w:pPr>
        <w:jc w:val="center"/>
        <w:rPr>
          <w:rFonts w:ascii="黑体" w:eastAsia="黑体" w:cs="黑体"/>
          <w:color w:val="000000"/>
          <w:sz w:val="56"/>
          <w:szCs w:val="72"/>
        </w:rPr>
      </w:pPr>
    </w:p>
    <w:p w14:paraId="2932E8A8">
      <w:pPr>
        <w:jc w:val="center"/>
        <w:rPr>
          <w:rFonts w:ascii="黑体" w:eastAsia="黑体" w:cs="黑体"/>
          <w:color w:val="000000"/>
          <w:sz w:val="56"/>
          <w:szCs w:val="72"/>
        </w:rPr>
      </w:pPr>
    </w:p>
    <w:p w14:paraId="2B025A06">
      <w:pPr>
        <w:jc w:val="center"/>
        <w:rPr>
          <w:rFonts w:ascii="黑体" w:eastAsia="黑体" w:cs="黑体"/>
          <w:color w:val="000000"/>
          <w:sz w:val="56"/>
          <w:szCs w:val="72"/>
        </w:rPr>
      </w:pPr>
    </w:p>
    <w:p w14:paraId="513D2F15">
      <w:pPr>
        <w:jc w:val="center"/>
        <w:rPr>
          <w:rFonts w:ascii="黑体" w:eastAsia="黑体" w:cs="黑体"/>
          <w:color w:val="000000"/>
          <w:sz w:val="56"/>
          <w:szCs w:val="72"/>
        </w:rPr>
      </w:pPr>
    </w:p>
    <w:p w14:paraId="5B1899E9">
      <w:pPr>
        <w:jc w:val="center"/>
        <w:rPr>
          <w:rFonts w:ascii="黑体" w:eastAsia="黑体" w:cs="黑体"/>
          <w:color w:val="000000"/>
          <w:sz w:val="56"/>
          <w:szCs w:val="72"/>
        </w:rPr>
      </w:pPr>
    </w:p>
    <w:p w14:paraId="063747A1">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一、收入</w:t>
      </w:r>
      <w:r>
        <w:rPr>
          <w:rFonts w:hint="eastAsia" w:ascii="黑体" w:eastAsia="黑体" w:cs="黑体"/>
          <w:color w:val="000000"/>
          <w:kern w:val="0"/>
          <w:sz w:val="32"/>
          <w:szCs w:val="32"/>
        </w:rPr>
        <w:t>支出</w:t>
      </w:r>
      <w:r>
        <w:rPr>
          <w:rFonts w:hint="eastAsia" w:ascii="黑体" w:eastAsia="黑体" w:cs="Times New Roman"/>
          <w:color w:val="000000"/>
          <w:sz w:val="32"/>
          <w:szCs w:val="32"/>
        </w:rPr>
        <w:t>决算总体情况说明</w:t>
      </w:r>
    </w:p>
    <w:p w14:paraId="31B48686">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w:t>
      </w:r>
      <w:r>
        <w:rPr>
          <w:rFonts w:ascii="仿宋_GB2312" w:eastAsia="仿宋_GB2312" w:cs="DengXian-Regular"/>
          <w:color w:val="000000"/>
          <w:sz w:val="32"/>
          <w:szCs w:val="32"/>
        </w:rPr>
        <w:t>2019</w:t>
      </w:r>
      <w:r>
        <w:rPr>
          <w:rFonts w:hint="eastAsia" w:ascii="仿宋_GB2312" w:eastAsia="仿宋_GB2312" w:cs="DengXian-Regular"/>
          <w:color w:val="000000"/>
          <w:sz w:val="32"/>
          <w:szCs w:val="32"/>
        </w:rPr>
        <w:t>年度收支总计（含结转和结余）</w:t>
      </w:r>
      <w:r>
        <w:rPr>
          <w:rFonts w:ascii="仿宋_GB2312" w:eastAsia="仿宋_GB2312" w:cs="DengXian-Regular"/>
          <w:color w:val="000000"/>
          <w:sz w:val="32"/>
          <w:szCs w:val="32"/>
        </w:rPr>
        <w:t>440.43</w:t>
      </w:r>
      <w:r>
        <w:rPr>
          <w:rFonts w:hint="eastAsia" w:ascii="仿宋_GB2312" w:eastAsia="仿宋_GB2312" w:cs="DengXian-Regular"/>
          <w:color w:val="000000"/>
          <w:sz w:val="32"/>
          <w:szCs w:val="32"/>
        </w:rPr>
        <w:t>万元。与</w:t>
      </w:r>
      <w:r>
        <w:rPr>
          <w:rFonts w:ascii="仿宋_GB2312" w:eastAsia="仿宋_GB2312" w:cs="DengXian-Regular"/>
          <w:color w:val="000000"/>
          <w:sz w:val="32"/>
          <w:szCs w:val="32"/>
        </w:rPr>
        <w:t>2018</w:t>
      </w:r>
      <w:r>
        <w:rPr>
          <w:rFonts w:hint="eastAsia" w:ascii="仿宋_GB2312" w:eastAsia="仿宋_GB2312" w:cs="DengXian-Regular"/>
          <w:color w:val="000000"/>
          <w:sz w:val="32"/>
          <w:szCs w:val="32"/>
        </w:rPr>
        <w:t>年度决算相比，收支各减少</w:t>
      </w:r>
      <w:r>
        <w:rPr>
          <w:rFonts w:ascii="仿宋_GB2312" w:eastAsia="仿宋_GB2312" w:cs="DengXian-Regular"/>
          <w:color w:val="000000"/>
          <w:sz w:val="32"/>
          <w:szCs w:val="32"/>
        </w:rPr>
        <w:t>23.72</w:t>
      </w:r>
      <w:r>
        <w:rPr>
          <w:rFonts w:hint="eastAsia" w:ascii="仿宋_GB2312" w:eastAsia="仿宋_GB2312" w:cs="DengXian-Regular"/>
          <w:color w:val="000000"/>
          <w:sz w:val="32"/>
          <w:szCs w:val="32"/>
        </w:rPr>
        <w:t>万元，下降</w:t>
      </w:r>
      <w:r>
        <w:rPr>
          <w:rFonts w:ascii="仿宋_GB2312" w:eastAsia="仿宋_GB2312" w:cs="DengXian-Regular"/>
          <w:color w:val="000000"/>
          <w:sz w:val="32"/>
          <w:szCs w:val="32"/>
        </w:rPr>
        <w:t>5.1%</w:t>
      </w:r>
      <w:r>
        <w:rPr>
          <w:rFonts w:hint="eastAsia" w:ascii="仿宋_GB2312" w:eastAsia="仿宋_GB2312" w:cs="DengXian-Regular"/>
          <w:color w:val="000000"/>
          <w:sz w:val="32"/>
          <w:szCs w:val="32"/>
        </w:rPr>
        <w:t>，主要原因是节约开支。</w:t>
      </w:r>
    </w:p>
    <w:p w14:paraId="553F3B10">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二、收入决算情况说明</w:t>
      </w:r>
    </w:p>
    <w:p w14:paraId="5AFCD4B7">
      <w:pPr>
        <w:adjustRightInd w:val="0"/>
        <w:snapToGrid w:val="0"/>
        <w:spacing w:line="580" w:lineRule="exact"/>
        <w:ind w:firstLine="640" w:firstLineChars="200"/>
        <w:rPr>
          <w:rFonts w:ascii="黑体" w:eastAsia="黑体" w:cs="Times New Roman"/>
          <w:b/>
          <w:bCs/>
          <w:color w:val="000000"/>
          <w:sz w:val="32"/>
          <w:szCs w:val="32"/>
        </w:rPr>
      </w:pPr>
      <w:r>
        <w:rPr>
          <w:rFonts w:hint="eastAsia" w:ascii="仿宋_GB2312" w:eastAsia="仿宋_GB2312" w:cs="DengXian-Regular"/>
          <w:color w:val="000000"/>
          <w:sz w:val="32"/>
          <w:szCs w:val="32"/>
        </w:rPr>
        <w:t>本部门</w:t>
      </w:r>
      <w:r>
        <w:rPr>
          <w:rFonts w:ascii="仿宋_GB2312" w:eastAsia="仿宋_GB2312" w:cs="DengXian-Regular"/>
          <w:color w:val="000000"/>
          <w:sz w:val="32"/>
          <w:szCs w:val="32"/>
        </w:rPr>
        <w:t>2019</w:t>
      </w:r>
      <w:r>
        <w:rPr>
          <w:rFonts w:hint="eastAsia" w:ascii="仿宋_GB2312" w:eastAsia="仿宋_GB2312" w:cs="DengXian-Regular"/>
          <w:color w:val="000000"/>
          <w:sz w:val="32"/>
          <w:szCs w:val="32"/>
        </w:rPr>
        <w:t>年度本年收入合计</w:t>
      </w:r>
      <w:r>
        <w:rPr>
          <w:rFonts w:ascii="仿宋_GB2312" w:eastAsia="仿宋_GB2312" w:cs="DengXian-Regular"/>
          <w:color w:val="000000"/>
          <w:sz w:val="32"/>
          <w:szCs w:val="32"/>
        </w:rPr>
        <w:t>440.43</w:t>
      </w:r>
      <w:r>
        <w:rPr>
          <w:rFonts w:hint="eastAsia" w:ascii="仿宋_GB2312" w:eastAsia="仿宋_GB2312" w:cs="DengXian-Regular"/>
          <w:color w:val="000000"/>
          <w:sz w:val="32"/>
          <w:szCs w:val="32"/>
        </w:rPr>
        <w:t>万元，其中：财政拨款收入</w:t>
      </w:r>
      <w:r>
        <w:rPr>
          <w:rFonts w:ascii="仿宋_GB2312" w:eastAsia="仿宋_GB2312" w:cs="DengXian-Regular"/>
          <w:color w:val="000000"/>
          <w:sz w:val="32"/>
          <w:szCs w:val="32"/>
        </w:rPr>
        <w:t>410.43</w:t>
      </w:r>
      <w:r>
        <w:rPr>
          <w:rFonts w:hint="eastAsia" w:ascii="仿宋_GB2312" w:eastAsia="仿宋_GB2312" w:cs="DengXian-Regular"/>
          <w:color w:val="000000"/>
          <w:sz w:val="32"/>
          <w:szCs w:val="32"/>
        </w:rPr>
        <w:t>万元，占</w:t>
      </w:r>
      <w:r>
        <w:rPr>
          <w:rFonts w:ascii="仿宋_GB2312" w:eastAsia="仿宋_GB2312" w:cs="DengXian-Regular"/>
          <w:color w:val="000000"/>
          <w:sz w:val="32"/>
          <w:szCs w:val="32"/>
        </w:rPr>
        <w:t>93.2%</w:t>
      </w:r>
      <w:r>
        <w:rPr>
          <w:rFonts w:hint="eastAsia" w:ascii="仿宋_GB2312" w:eastAsia="仿宋_GB2312" w:cs="DengXian-Regular"/>
          <w:color w:val="000000"/>
          <w:sz w:val="32"/>
          <w:szCs w:val="32"/>
        </w:rPr>
        <w:t>；其他收入</w:t>
      </w:r>
      <w:r>
        <w:rPr>
          <w:rFonts w:ascii="仿宋_GB2312" w:eastAsia="仿宋_GB2312" w:cs="DengXian-Regular"/>
          <w:color w:val="000000"/>
          <w:sz w:val="32"/>
          <w:szCs w:val="32"/>
        </w:rPr>
        <w:t>30</w:t>
      </w:r>
      <w:r>
        <w:rPr>
          <w:rFonts w:hint="eastAsia" w:ascii="仿宋_GB2312" w:eastAsia="仿宋_GB2312" w:cs="DengXian-Regular"/>
          <w:color w:val="000000"/>
          <w:sz w:val="32"/>
          <w:szCs w:val="32"/>
        </w:rPr>
        <w:t>万元，占</w:t>
      </w:r>
      <w:r>
        <w:rPr>
          <w:rFonts w:ascii="仿宋_GB2312" w:eastAsia="仿宋_GB2312" w:cs="DengXian-Regular"/>
          <w:color w:val="000000"/>
          <w:sz w:val="32"/>
          <w:szCs w:val="32"/>
        </w:rPr>
        <w:t>6.8%</w:t>
      </w:r>
      <w:r>
        <w:rPr>
          <w:rFonts w:hint="eastAsia" w:ascii="仿宋_GB2312" w:eastAsia="仿宋_GB2312" w:cs="DengXian-Regular"/>
          <w:color w:val="000000"/>
          <w:sz w:val="32"/>
          <w:szCs w:val="32"/>
        </w:rPr>
        <w:t>。</w:t>
      </w:r>
    </w:p>
    <w:p w14:paraId="70B8256A">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三、支出决算情况说明</w:t>
      </w:r>
    </w:p>
    <w:p w14:paraId="6982FAC7">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w:t>
      </w:r>
      <w:r>
        <w:rPr>
          <w:rFonts w:ascii="仿宋_GB2312" w:eastAsia="仿宋_GB2312" w:cs="DengXian-Regular"/>
          <w:color w:val="000000"/>
          <w:sz w:val="32"/>
          <w:szCs w:val="32"/>
        </w:rPr>
        <w:t>2019</w:t>
      </w:r>
      <w:r>
        <w:rPr>
          <w:rFonts w:hint="eastAsia" w:ascii="仿宋_GB2312" w:eastAsia="仿宋_GB2312" w:cs="DengXian-Regular"/>
          <w:color w:val="000000"/>
          <w:sz w:val="32"/>
          <w:szCs w:val="32"/>
        </w:rPr>
        <w:t>年度本年支出合计</w:t>
      </w:r>
      <w:r>
        <w:rPr>
          <w:rFonts w:ascii="仿宋_GB2312" w:eastAsia="仿宋_GB2312" w:cs="DengXian-Regular"/>
          <w:color w:val="000000"/>
          <w:sz w:val="32"/>
          <w:szCs w:val="32"/>
        </w:rPr>
        <w:t>440.23</w:t>
      </w:r>
      <w:r>
        <w:rPr>
          <w:rFonts w:hint="eastAsia" w:ascii="仿宋_GB2312" w:eastAsia="仿宋_GB2312" w:cs="DengXian-Regular"/>
          <w:color w:val="000000"/>
          <w:sz w:val="32"/>
          <w:szCs w:val="32"/>
        </w:rPr>
        <w:t>万元，其中：基本支出</w:t>
      </w:r>
      <w:r>
        <w:rPr>
          <w:rFonts w:ascii="仿宋_GB2312" w:eastAsia="仿宋_GB2312" w:cs="DengXian-Regular"/>
          <w:color w:val="000000"/>
          <w:sz w:val="32"/>
          <w:szCs w:val="32"/>
        </w:rPr>
        <w:t>440.23</w:t>
      </w:r>
      <w:r>
        <w:rPr>
          <w:rFonts w:hint="eastAsia" w:ascii="仿宋_GB2312" w:eastAsia="仿宋_GB2312" w:cs="DengXian-Regular"/>
          <w:color w:val="000000"/>
          <w:sz w:val="32"/>
          <w:szCs w:val="32"/>
        </w:rPr>
        <w:t>万元，占</w:t>
      </w:r>
      <w:r>
        <w:rPr>
          <w:rFonts w:ascii="仿宋_GB2312" w:eastAsia="仿宋_GB2312" w:cs="DengXian-Regular"/>
          <w:color w:val="000000"/>
          <w:sz w:val="32"/>
          <w:szCs w:val="32"/>
        </w:rPr>
        <w:t>100%</w:t>
      </w:r>
      <w:r>
        <w:rPr>
          <w:rFonts w:hint="eastAsia" w:ascii="仿宋_GB2312" w:eastAsia="仿宋_GB2312" w:cs="DengXian-Regular"/>
          <w:color w:val="000000"/>
          <w:sz w:val="32"/>
          <w:szCs w:val="32"/>
        </w:rPr>
        <w:t>。</w:t>
      </w:r>
    </w:p>
    <w:p w14:paraId="3D805FB4">
      <w:pPr>
        <w:adjustRightInd w:val="0"/>
        <w:snapToGrid w:val="0"/>
        <w:spacing w:line="580" w:lineRule="exact"/>
        <w:ind w:firstLine="640" w:firstLineChars="200"/>
        <w:rPr>
          <w:rFonts w:ascii="黑体" w:eastAsia="黑体" w:cs="Times New Roman"/>
          <w:color w:val="000000"/>
          <w:sz w:val="32"/>
          <w:szCs w:val="32"/>
        </w:rPr>
      </w:pPr>
      <w:r>
        <w:rPr>
          <w:rFonts w:hint="eastAsia" w:ascii="黑体" w:eastAsia="黑体" w:cs="Times New Roman"/>
          <w:color w:val="000000"/>
          <w:sz w:val="32"/>
          <w:szCs w:val="32"/>
        </w:rPr>
        <w:t>四、</w:t>
      </w:r>
      <w:r>
        <w:rPr>
          <w:rFonts w:hint="eastAsia" w:ascii="黑体" w:eastAsia="黑体" w:cs="黑体"/>
          <w:color w:val="000000"/>
          <w:kern w:val="0"/>
          <w:sz w:val="32"/>
          <w:szCs w:val="32"/>
        </w:rPr>
        <w:t>财政</w:t>
      </w:r>
      <w:r>
        <w:rPr>
          <w:rFonts w:hint="eastAsia" w:ascii="黑体" w:eastAsia="黑体" w:cs="Times New Roman"/>
          <w:color w:val="000000"/>
          <w:sz w:val="32"/>
          <w:szCs w:val="32"/>
        </w:rPr>
        <w:t>拨款收入支出决算总体情况说明</w:t>
      </w:r>
    </w:p>
    <w:p w14:paraId="5A365AC1">
      <w:pPr>
        <w:snapToGrid w:val="0"/>
        <w:spacing w:line="580" w:lineRule="exact"/>
        <w:ind w:firstLine="643" w:firstLineChars="200"/>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（一）财政拨款收支与</w:t>
      </w:r>
      <w:r>
        <w:rPr>
          <w:rFonts w:ascii="楷体_GB2312" w:eastAsia="楷体_GB2312" w:cs="DengXian-Bold"/>
          <w:b/>
          <w:bCs/>
          <w:color w:val="000000"/>
          <w:sz w:val="32"/>
          <w:szCs w:val="32"/>
        </w:rPr>
        <w:t xml:space="preserve">2018 </w:t>
      </w:r>
      <w:r>
        <w:rPr>
          <w:rFonts w:hint="eastAsia" w:ascii="楷体_GB2312" w:eastAsia="楷体_GB2312" w:cs="DengXian-Bold"/>
          <w:b/>
          <w:bCs/>
          <w:color w:val="000000"/>
          <w:sz w:val="32"/>
          <w:szCs w:val="32"/>
        </w:rPr>
        <w:t>年度决算对比情况</w:t>
      </w:r>
    </w:p>
    <w:p w14:paraId="09F816A4">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w:t>
      </w:r>
      <w:r>
        <w:rPr>
          <w:rFonts w:ascii="仿宋_GB2312" w:eastAsia="仿宋_GB2312" w:cs="DengXian-Regular"/>
          <w:color w:val="000000"/>
          <w:sz w:val="32"/>
          <w:szCs w:val="32"/>
        </w:rPr>
        <w:t>2019</w:t>
      </w:r>
      <w:r>
        <w:rPr>
          <w:rFonts w:hint="eastAsia" w:ascii="仿宋_GB2312" w:eastAsia="仿宋_GB2312" w:cs="DengXian-Regular"/>
          <w:color w:val="000000"/>
          <w:sz w:val="32"/>
          <w:szCs w:val="32"/>
        </w:rPr>
        <w:t>年度形成的财政拨款收支均为一般公共预算财政拨款，其中本年收入</w:t>
      </w:r>
      <w:r>
        <w:rPr>
          <w:rFonts w:ascii="仿宋_GB2312" w:eastAsia="仿宋_GB2312" w:cs="DengXian-Regular"/>
          <w:color w:val="000000"/>
          <w:sz w:val="32"/>
          <w:szCs w:val="32"/>
        </w:rPr>
        <w:t>410.43</w:t>
      </w:r>
      <w:r>
        <w:rPr>
          <w:rFonts w:hint="eastAsia" w:ascii="仿宋_GB2312" w:eastAsia="仿宋_GB2312" w:cs="DengXian-Regular"/>
          <w:color w:val="000000"/>
          <w:sz w:val="32"/>
          <w:szCs w:val="32"/>
        </w:rPr>
        <w:t>万元</w:t>
      </w:r>
      <w:r>
        <w:rPr>
          <w:rFonts w:ascii="仿宋_GB2312" w:eastAsia="仿宋_GB2312" w:cs="DengXian-Regular"/>
          <w:color w:val="000000"/>
          <w:sz w:val="32"/>
          <w:szCs w:val="32"/>
        </w:rPr>
        <w:t>,</w:t>
      </w:r>
      <w:r>
        <w:rPr>
          <w:rFonts w:hint="eastAsia" w:ascii="仿宋_GB2312" w:eastAsia="仿宋_GB2312" w:cs="DengXian-Regular"/>
          <w:color w:val="000000"/>
          <w:sz w:val="32"/>
          <w:szCs w:val="32"/>
        </w:rPr>
        <w:t>比</w:t>
      </w:r>
      <w:r>
        <w:rPr>
          <w:rFonts w:ascii="仿宋_GB2312" w:eastAsia="仿宋_GB2312" w:cs="DengXian-Regular"/>
          <w:color w:val="000000"/>
          <w:sz w:val="32"/>
          <w:szCs w:val="32"/>
        </w:rPr>
        <w:t>2018</w:t>
      </w:r>
      <w:r>
        <w:rPr>
          <w:rFonts w:hint="eastAsia" w:ascii="仿宋_GB2312" w:eastAsia="仿宋_GB2312" w:cs="DengXian-Regular"/>
          <w:color w:val="000000"/>
          <w:sz w:val="32"/>
          <w:szCs w:val="32"/>
        </w:rPr>
        <w:t>年度减少</w:t>
      </w:r>
      <w:r>
        <w:rPr>
          <w:rFonts w:ascii="仿宋_GB2312" w:eastAsia="仿宋_GB2312" w:cs="DengXian-Regular"/>
          <w:color w:val="000000"/>
          <w:sz w:val="32"/>
          <w:szCs w:val="32"/>
        </w:rPr>
        <w:t>9.03</w:t>
      </w:r>
      <w:r>
        <w:rPr>
          <w:rFonts w:hint="eastAsia" w:ascii="仿宋_GB2312" w:eastAsia="仿宋_GB2312" w:cs="DengXian-Regular"/>
          <w:color w:val="000000"/>
          <w:sz w:val="32"/>
          <w:szCs w:val="32"/>
        </w:rPr>
        <w:t>万元，降低</w:t>
      </w:r>
      <w:r>
        <w:rPr>
          <w:rFonts w:ascii="仿宋_GB2312" w:eastAsia="仿宋_GB2312" w:cs="DengXian-Regular"/>
          <w:color w:val="000000"/>
          <w:sz w:val="32"/>
          <w:szCs w:val="32"/>
        </w:rPr>
        <w:t>2.2%</w:t>
      </w:r>
      <w:r>
        <w:rPr>
          <w:rFonts w:hint="eastAsia" w:ascii="仿宋_GB2312" w:eastAsia="仿宋_GB2312" w:cs="DengXian-Regular"/>
          <w:color w:val="000000"/>
          <w:sz w:val="32"/>
          <w:szCs w:val="32"/>
        </w:rPr>
        <w:t>，主要是节约开支；本年支出</w:t>
      </w:r>
      <w:r>
        <w:rPr>
          <w:rFonts w:ascii="仿宋_GB2312" w:eastAsia="仿宋_GB2312" w:cs="DengXian-Regular"/>
          <w:color w:val="000000"/>
          <w:sz w:val="32"/>
          <w:szCs w:val="32"/>
        </w:rPr>
        <w:t>410.23</w:t>
      </w:r>
      <w:r>
        <w:rPr>
          <w:rFonts w:hint="eastAsia" w:ascii="仿宋_GB2312" w:eastAsia="仿宋_GB2312" w:cs="DengXian-Regular"/>
          <w:color w:val="000000"/>
          <w:sz w:val="32"/>
          <w:szCs w:val="32"/>
        </w:rPr>
        <w:t>万元，减少</w:t>
      </w:r>
      <w:r>
        <w:rPr>
          <w:rFonts w:ascii="仿宋_GB2312" w:eastAsia="仿宋_GB2312" w:cs="DengXian-Regular"/>
          <w:color w:val="000000"/>
          <w:sz w:val="32"/>
          <w:szCs w:val="32"/>
        </w:rPr>
        <w:t>9.23</w:t>
      </w:r>
      <w:r>
        <w:rPr>
          <w:rFonts w:hint="eastAsia" w:ascii="仿宋_GB2312" w:eastAsia="仿宋_GB2312" w:cs="DengXian-Regular"/>
          <w:color w:val="000000"/>
          <w:sz w:val="32"/>
          <w:szCs w:val="32"/>
        </w:rPr>
        <w:t>万元，降低</w:t>
      </w:r>
      <w:r>
        <w:rPr>
          <w:rFonts w:ascii="仿宋_GB2312" w:eastAsia="仿宋_GB2312" w:cs="DengXian-Regular"/>
          <w:color w:val="000000"/>
          <w:sz w:val="32"/>
          <w:szCs w:val="32"/>
        </w:rPr>
        <w:t>2.2%</w:t>
      </w:r>
      <w:r>
        <w:rPr>
          <w:rFonts w:hint="eastAsia" w:ascii="仿宋_GB2312" w:eastAsia="仿宋_GB2312" w:cs="DengXian-Regular"/>
          <w:color w:val="000000"/>
          <w:sz w:val="32"/>
          <w:szCs w:val="32"/>
        </w:rPr>
        <w:t>，主要是节约开支。</w:t>
      </w:r>
    </w:p>
    <w:p w14:paraId="1FCDEBDD">
      <w:pPr>
        <w:snapToGrid w:val="0"/>
        <w:spacing w:line="580" w:lineRule="exact"/>
        <w:ind w:firstLine="643" w:firstLineChars="200"/>
        <w:rPr>
          <w:rFonts w:ascii="仿宋_GB2312" w:eastAsia="仿宋_GB2312" w:cs="DengXian-Bold"/>
          <w:b/>
          <w:bCs/>
          <w:color w:val="000000"/>
          <w:sz w:val="32"/>
          <w:szCs w:val="32"/>
        </w:rPr>
      </w:pPr>
      <w:r>
        <w:rPr>
          <w:rFonts w:hint="eastAsia" w:ascii="楷体_GB2312" w:eastAsia="楷体_GB2312" w:cs="DengXian-Bold"/>
          <w:b/>
          <w:bCs/>
          <w:color w:val="000000"/>
          <w:sz w:val="32"/>
          <w:szCs w:val="32"/>
        </w:rPr>
        <w:t>（二）财政拨款收支与年初预算数对比情况</w:t>
      </w:r>
    </w:p>
    <w:p w14:paraId="42CFCF7C">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w:t>
      </w:r>
      <w:r>
        <w:rPr>
          <w:rFonts w:ascii="仿宋_GB2312" w:eastAsia="仿宋_GB2312" w:cs="DengXian-Regular"/>
          <w:color w:val="000000"/>
          <w:sz w:val="32"/>
          <w:szCs w:val="32"/>
        </w:rPr>
        <w:t>2019</w:t>
      </w:r>
      <w:r>
        <w:rPr>
          <w:rFonts w:hint="eastAsia" w:ascii="仿宋_GB2312" w:eastAsia="仿宋_GB2312" w:cs="DengXian-Regular"/>
          <w:color w:val="000000"/>
          <w:sz w:val="32"/>
          <w:szCs w:val="32"/>
        </w:rPr>
        <w:t>年度一般公共预算财政拨款收入</w:t>
      </w:r>
      <w:r>
        <w:rPr>
          <w:rFonts w:ascii="仿宋_GB2312" w:eastAsia="仿宋_GB2312" w:cs="DengXian-Regular"/>
          <w:color w:val="000000"/>
          <w:sz w:val="32"/>
          <w:szCs w:val="32"/>
        </w:rPr>
        <w:t>410.43</w:t>
      </w:r>
      <w:r>
        <w:rPr>
          <w:rFonts w:hint="eastAsia" w:ascii="仿宋_GB2312" w:eastAsia="仿宋_GB2312" w:cs="DengXian-Regular"/>
          <w:color w:val="000000"/>
          <w:sz w:val="32"/>
          <w:szCs w:val="32"/>
        </w:rPr>
        <w:t>万元，完成年初预算的</w:t>
      </w:r>
      <w:r>
        <w:rPr>
          <w:rFonts w:ascii="仿宋_GB2312" w:eastAsia="仿宋_GB2312" w:cs="DengXian-Regular"/>
          <w:color w:val="000000"/>
          <w:sz w:val="32"/>
          <w:szCs w:val="32"/>
        </w:rPr>
        <w:t>111.6%,</w:t>
      </w:r>
      <w:r>
        <w:rPr>
          <w:rFonts w:hint="eastAsia" w:ascii="仿宋_GB2312" w:eastAsia="仿宋_GB2312" w:cs="DengXian-Regular"/>
          <w:color w:val="000000"/>
          <w:sz w:val="32"/>
          <w:szCs w:val="32"/>
        </w:rPr>
        <w:t>比年初预算增加</w:t>
      </w:r>
      <w:r>
        <w:rPr>
          <w:rFonts w:ascii="仿宋_GB2312" w:eastAsia="仿宋_GB2312" w:cs="DengXian-Regular"/>
          <w:color w:val="000000"/>
          <w:sz w:val="32"/>
          <w:szCs w:val="32"/>
        </w:rPr>
        <w:t>42.72</w:t>
      </w:r>
      <w:r>
        <w:rPr>
          <w:rFonts w:hint="eastAsia" w:ascii="仿宋_GB2312" w:eastAsia="仿宋_GB2312" w:cs="DengXian-Regular"/>
          <w:color w:val="000000"/>
          <w:sz w:val="32"/>
          <w:szCs w:val="32"/>
        </w:rPr>
        <w:t>万元，决算数大于预算数主要原因是：机构改革增加审计委员会办公室职能，人员工资调整；本年支出</w:t>
      </w:r>
      <w:r>
        <w:rPr>
          <w:rFonts w:ascii="仿宋_GB2312" w:eastAsia="仿宋_GB2312" w:cs="DengXian-Regular"/>
          <w:color w:val="000000"/>
          <w:sz w:val="32"/>
          <w:szCs w:val="32"/>
        </w:rPr>
        <w:t>410.23</w:t>
      </w:r>
      <w:r>
        <w:rPr>
          <w:rFonts w:hint="eastAsia" w:ascii="仿宋_GB2312" w:eastAsia="仿宋_GB2312" w:cs="DengXian-Regular"/>
          <w:color w:val="000000"/>
          <w:sz w:val="32"/>
          <w:szCs w:val="32"/>
        </w:rPr>
        <w:t>万元，完成年初预算的</w:t>
      </w:r>
      <w:r>
        <w:rPr>
          <w:rFonts w:ascii="仿宋_GB2312" w:eastAsia="仿宋_GB2312" w:cs="DengXian-Regular"/>
          <w:color w:val="000000"/>
          <w:sz w:val="32"/>
          <w:szCs w:val="32"/>
        </w:rPr>
        <w:t>111.6%,</w:t>
      </w:r>
      <w:r>
        <w:rPr>
          <w:rFonts w:hint="eastAsia" w:ascii="仿宋_GB2312" w:eastAsia="仿宋_GB2312" w:cs="DengXian-Regular"/>
          <w:color w:val="000000"/>
          <w:sz w:val="32"/>
          <w:szCs w:val="32"/>
        </w:rPr>
        <w:t>比年初预算增加</w:t>
      </w:r>
      <w:r>
        <w:rPr>
          <w:rFonts w:ascii="仿宋_GB2312" w:eastAsia="仿宋_GB2312" w:cs="DengXian-Regular"/>
          <w:color w:val="000000"/>
          <w:sz w:val="32"/>
          <w:szCs w:val="32"/>
        </w:rPr>
        <w:t>42.51</w:t>
      </w:r>
      <w:r>
        <w:rPr>
          <w:rFonts w:hint="eastAsia" w:ascii="仿宋_GB2312" w:eastAsia="仿宋_GB2312" w:cs="DengXian-Regular"/>
          <w:color w:val="000000"/>
          <w:sz w:val="32"/>
          <w:szCs w:val="32"/>
        </w:rPr>
        <w:t>万元，决算数大于预算数主要原因是：机构改革增加审计委员会办公室职能，人员工资调整。</w:t>
      </w:r>
    </w:p>
    <w:p w14:paraId="2747325F">
      <w:pPr>
        <w:numPr>
          <w:ilvl w:val="0"/>
          <w:numId w:val="1"/>
        </w:numPr>
        <w:adjustRightInd w:val="0"/>
        <w:snapToGrid w:val="0"/>
        <w:spacing w:line="580" w:lineRule="exact"/>
        <w:ind w:left="420" w:leftChars="200"/>
        <w:rPr>
          <w:rFonts w:ascii="楷体_GB2312" w:eastAsia="楷体_GB2312" w:cs="DengXian-Bold"/>
          <w:b/>
          <w:bCs/>
          <w:color w:val="000000"/>
          <w:sz w:val="32"/>
          <w:szCs w:val="32"/>
        </w:rPr>
      </w:pPr>
      <w:r>
        <w:rPr>
          <w:rFonts w:hint="eastAsia" w:ascii="楷体_GB2312" w:eastAsia="楷体_GB2312" w:cs="DengXian-Bold"/>
          <w:b/>
          <w:bCs/>
          <w:color w:val="000000"/>
          <w:sz w:val="32"/>
          <w:szCs w:val="32"/>
        </w:rPr>
        <w:t>决算结构情况。</w:t>
      </w:r>
    </w:p>
    <w:p w14:paraId="7D18B028">
      <w:pPr>
        <w:adjustRightInd w:val="0"/>
        <w:snapToGrid w:val="0"/>
        <w:spacing w:line="580" w:lineRule="exact"/>
        <w:ind w:firstLine="640" w:firstLineChars="200"/>
        <w:rPr>
          <w:rFonts w:ascii="仿宋_GB2312" w:eastAsia="仿宋_GB2312" w:cs="DengXian-Regular"/>
          <w:color w:val="000000"/>
          <w:sz w:val="32"/>
          <w:szCs w:val="32"/>
        </w:rPr>
      </w:pPr>
      <w:r>
        <w:rPr>
          <w:rFonts w:ascii="仿宋_GB2312" w:eastAsia="仿宋_GB2312" w:cs="DengXian-Regular"/>
          <w:color w:val="000000"/>
          <w:sz w:val="32"/>
          <w:szCs w:val="32"/>
        </w:rPr>
        <w:t xml:space="preserve">2019 </w:t>
      </w:r>
      <w:r>
        <w:rPr>
          <w:rFonts w:hint="eastAsia" w:ascii="仿宋_GB2312" w:eastAsia="仿宋_GB2312" w:cs="DengXian-Regular"/>
          <w:color w:val="000000"/>
          <w:sz w:val="32"/>
          <w:szCs w:val="32"/>
        </w:rPr>
        <w:t>年度财政拨款支出</w:t>
      </w:r>
      <w:r>
        <w:rPr>
          <w:rFonts w:ascii="仿宋_GB2312" w:eastAsia="仿宋_GB2312" w:cs="DengXian-Regular"/>
          <w:color w:val="000000"/>
          <w:sz w:val="32"/>
          <w:szCs w:val="32"/>
        </w:rPr>
        <w:t>410.23</w:t>
      </w:r>
      <w:r>
        <w:rPr>
          <w:rFonts w:hint="eastAsia" w:ascii="仿宋_GB2312" w:eastAsia="仿宋_GB2312" w:cs="DengXian-Regular"/>
          <w:color w:val="000000"/>
          <w:sz w:val="32"/>
          <w:szCs w:val="32"/>
        </w:rPr>
        <w:t>万元，主要用于以下方面：一般公共服务（类）支出</w:t>
      </w:r>
      <w:r>
        <w:rPr>
          <w:rFonts w:ascii="仿宋_GB2312" w:eastAsia="仿宋_GB2312" w:cs="DengXian-Regular"/>
          <w:color w:val="000000"/>
          <w:sz w:val="32"/>
          <w:szCs w:val="32"/>
        </w:rPr>
        <w:t>308.64</w:t>
      </w:r>
      <w:r>
        <w:rPr>
          <w:rFonts w:hint="eastAsia" w:ascii="仿宋_GB2312" w:eastAsia="仿宋_GB2312" w:cs="DengXian-Regular"/>
          <w:color w:val="000000"/>
          <w:sz w:val="32"/>
          <w:szCs w:val="32"/>
        </w:rPr>
        <w:t>万元，占</w:t>
      </w:r>
      <w:r>
        <w:rPr>
          <w:rFonts w:ascii="仿宋_GB2312" w:eastAsia="仿宋_GB2312" w:cs="DengXian-Regular"/>
          <w:color w:val="000000"/>
          <w:sz w:val="32"/>
          <w:szCs w:val="32"/>
        </w:rPr>
        <w:t>75.2%</w:t>
      </w:r>
      <w:r>
        <w:rPr>
          <w:rFonts w:hint="eastAsia" w:ascii="仿宋_GB2312" w:eastAsia="仿宋_GB2312" w:cs="DengXian-Regular"/>
          <w:color w:val="000000"/>
          <w:sz w:val="32"/>
          <w:szCs w:val="32"/>
        </w:rPr>
        <w:t>；社会保障和就业（类）支出</w:t>
      </w:r>
      <w:r>
        <w:rPr>
          <w:rFonts w:ascii="仿宋_GB2312" w:eastAsia="仿宋_GB2312" w:cs="DengXian-Regular"/>
          <w:color w:val="000000"/>
          <w:sz w:val="32"/>
          <w:szCs w:val="32"/>
        </w:rPr>
        <w:t xml:space="preserve"> 73.39</w:t>
      </w:r>
      <w:r>
        <w:rPr>
          <w:rFonts w:hint="eastAsia" w:ascii="仿宋_GB2312" w:eastAsia="仿宋_GB2312" w:cs="DengXian-Regular"/>
          <w:color w:val="000000"/>
          <w:sz w:val="32"/>
          <w:szCs w:val="32"/>
        </w:rPr>
        <w:t>万元，占</w:t>
      </w:r>
      <w:r>
        <w:rPr>
          <w:rFonts w:ascii="仿宋_GB2312" w:eastAsia="仿宋_GB2312" w:cs="DengXian-Regular"/>
          <w:color w:val="000000"/>
          <w:sz w:val="32"/>
          <w:szCs w:val="32"/>
        </w:rPr>
        <w:t>17.9%</w:t>
      </w:r>
      <w:r>
        <w:rPr>
          <w:rFonts w:hint="eastAsia" w:ascii="仿宋_GB2312" w:eastAsia="仿宋_GB2312" w:cs="DengXian-Regular"/>
          <w:color w:val="000000"/>
          <w:sz w:val="32"/>
          <w:szCs w:val="32"/>
        </w:rPr>
        <w:t>；卫生健康（类）支出</w:t>
      </w:r>
      <w:r>
        <w:rPr>
          <w:rFonts w:ascii="仿宋_GB2312" w:eastAsia="仿宋_GB2312" w:cs="DengXian-Regular"/>
          <w:color w:val="000000"/>
          <w:sz w:val="32"/>
          <w:szCs w:val="32"/>
        </w:rPr>
        <w:t>10.54</w:t>
      </w:r>
      <w:r>
        <w:rPr>
          <w:rFonts w:hint="eastAsia" w:ascii="仿宋_GB2312" w:eastAsia="仿宋_GB2312" w:cs="DengXian-Regular"/>
          <w:color w:val="000000"/>
          <w:sz w:val="32"/>
          <w:szCs w:val="32"/>
        </w:rPr>
        <w:t>万元，占</w:t>
      </w:r>
      <w:r>
        <w:rPr>
          <w:rFonts w:ascii="仿宋_GB2312" w:eastAsia="仿宋_GB2312" w:cs="DengXian-Regular"/>
          <w:color w:val="000000"/>
          <w:sz w:val="32"/>
          <w:szCs w:val="32"/>
        </w:rPr>
        <w:t>2.6%</w:t>
      </w:r>
      <w:r>
        <w:rPr>
          <w:rFonts w:hint="eastAsia" w:ascii="仿宋_GB2312" w:eastAsia="仿宋_GB2312" w:cs="DengXian-Regular"/>
          <w:color w:val="000000"/>
          <w:sz w:val="32"/>
          <w:szCs w:val="32"/>
        </w:rPr>
        <w:t>；住房保障（类）支出</w:t>
      </w:r>
      <w:r>
        <w:rPr>
          <w:rFonts w:ascii="仿宋_GB2312" w:eastAsia="仿宋_GB2312" w:cs="DengXian-Regular"/>
          <w:color w:val="000000"/>
          <w:sz w:val="32"/>
          <w:szCs w:val="32"/>
        </w:rPr>
        <w:t>17.66</w:t>
      </w:r>
      <w:r>
        <w:rPr>
          <w:rFonts w:hint="eastAsia" w:ascii="仿宋_GB2312" w:eastAsia="仿宋_GB2312" w:cs="DengXian-Regular"/>
          <w:color w:val="000000"/>
          <w:sz w:val="32"/>
          <w:szCs w:val="32"/>
        </w:rPr>
        <w:t>万元，占</w:t>
      </w:r>
      <w:r>
        <w:rPr>
          <w:rFonts w:ascii="仿宋_GB2312" w:eastAsia="仿宋_GB2312" w:cs="DengXian-Regular"/>
          <w:color w:val="000000"/>
          <w:sz w:val="32"/>
          <w:szCs w:val="32"/>
        </w:rPr>
        <w:t>4.3%</w:t>
      </w:r>
      <w:r>
        <w:rPr>
          <w:rFonts w:hint="eastAsia" w:ascii="仿宋_GB2312" w:eastAsia="仿宋_GB2312" w:cs="DengXian-Regular"/>
          <w:color w:val="000000"/>
          <w:sz w:val="32"/>
          <w:szCs w:val="32"/>
        </w:rPr>
        <w:t>。</w:t>
      </w:r>
    </w:p>
    <w:p w14:paraId="10D3602D">
      <w:pPr>
        <w:adjustRightInd w:val="0"/>
        <w:snapToGrid w:val="0"/>
        <w:spacing w:line="580" w:lineRule="exact"/>
        <w:ind w:left="420" w:leftChars="200"/>
        <w:rPr>
          <w:rFonts w:ascii="楷体_GB2312" w:eastAsia="楷体_GB2312" w:cs="DengXian-Bold"/>
          <w:b/>
          <w:bCs/>
          <w:color w:val="000000"/>
          <w:sz w:val="32"/>
          <w:szCs w:val="32"/>
        </w:rPr>
      </w:pPr>
      <w:r>
        <w:rPr>
          <w:rFonts w:hint="eastAsia" w:ascii="楷体_GB2312" w:eastAsia="楷体_GB2312" w:cs="DengXian-Bold"/>
          <w:b/>
          <w:bCs/>
          <w:color w:val="000000"/>
          <w:sz w:val="32"/>
          <w:szCs w:val="32"/>
        </w:rPr>
        <w:t>（四）一般公共预算基本支出决算情况说明</w:t>
      </w:r>
    </w:p>
    <w:p w14:paraId="101423D3">
      <w:pPr>
        <w:adjustRightInd w:val="0"/>
        <w:snapToGrid w:val="0"/>
        <w:spacing w:line="580" w:lineRule="exact"/>
        <w:ind w:firstLine="640" w:firstLineChars="200"/>
        <w:rPr>
          <w:rFonts w:ascii="仿宋_GB2312" w:eastAsia="仿宋_GB2312" w:cs="DengXian-Regular"/>
          <w:color w:val="000000"/>
          <w:sz w:val="32"/>
          <w:szCs w:val="32"/>
        </w:rPr>
      </w:pPr>
      <w:r>
        <w:rPr>
          <w:rFonts w:ascii="仿宋_GB2312" w:eastAsia="仿宋_GB2312" w:cs="DengXian-Regular"/>
          <w:color w:val="000000"/>
          <w:sz w:val="32"/>
          <w:szCs w:val="32"/>
        </w:rPr>
        <w:t xml:space="preserve">2019 </w:t>
      </w:r>
      <w:r>
        <w:rPr>
          <w:rFonts w:hint="eastAsia" w:ascii="仿宋_GB2312" w:eastAsia="仿宋_GB2312" w:cs="DengXian-Regular"/>
          <w:color w:val="000000"/>
          <w:sz w:val="32"/>
          <w:szCs w:val="32"/>
        </w:rPr>
        <w:t>年度财政拨款基本支出</w:t>
      </w:r>
      <w:r>
        <w:rPr>
          <w:rFonts w:ascii="仿宋_GB2312" w:eastAsia="仿宋_GB2312" w:cs="DengXian-Regular"/>
          <w:color w:val="000000"/>
          <w:sz w:val="32"/>
          <w:szCs w:val="32"/>
        </w:rPr>
        <w:t>410.23</w:t>
      </w:r>
      <w:r>
        <w:rPr>
          <w:rFonts w:hint="eastAsia" w:ascii="仿宋_GB2312" w:eastAsia="仿宋_GB2312" w:cs="DengXian-Regular"/>
          <w:color w:val="000000"/>
          <w:sz w:val="32"/>
          <w:szCs w:val="32"/>
        </w:rPr>
        <w:t>万元，其中：人员经费</w:t>
      </w:r>
      <w:r>
        <w:rPr>
          <w:rFonts w:ascii="仿宋_GB2312" w:eastAsia="仿宋_GB2312" w:cs="DengXian-Regular"/>
          <w:color w:val="000000"/>
          <w:sz w:val="32"/>
          <w:szCs w:val="32"/>
        </w:rPr>
        <w:t xml:space="preserve"> 384.97</w:t>
      </w:r>
      <w:r>
        <w:rPr>
          <w:rFonts w:hint="eastAsia" w:ascii="仿宋_GB2312" w:eastAsia="仿宋_GB2312" w:cs="DengXian-Regular"/>
          <w:color w:val="000000"/>
          <w:sz w:val="32"/>
          <w:szCs w:val="32"/>
        </w:rPr>
        <w:t>万元，主要包括基本工资、津贴补贴、奖金、机关事业单位基本养老保险缴费、职业年金缴费、住房公积金、其他社会保障缴费、其他工资福利支出、退休费；公用经费</w:t>
      </w:r>
      <w:r>
        <w:rPr>
          <w:rFonts w:ascii="仿宋_GB2312" w:eastAsia="仿宋_GB2312" w:cs="DengXian-Regular"/>
          <w:color w:val="000000"/>
          <w:sz w:val="32"/>
          <w:szCs w:val="32"/>
        </w:rPr>
        <w:t>25.26</w:t>
      </w:r>
      <w:r>
        <w:rPr>
          <w:rFonts w:hint="eastAsia" w:ascii="仿宋_GB2312" w:eastAsia="仿宋_GB2312" w:cs="DengXian-Regular"/>
          <w:color w:val="000000"/>
          <w:sz w:val="32"/>
          <w:szCs w:val="32"/>
        </w:rPr>
        <w:t>万元，主要包括办公费、邮电费、差旅费、工会经费、公务用车运行维护费、其他商品和服务支出、办公设备购置。</w:t>
      </w:r>
    </w:p>
    <w:p w14:paraId="7BAD961D">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五、一般公共预算“三公”</w:t>
      </w:r>
      <w:r>
        <w:rPr>
          <w:rFonts w:ascii="黑体" w:eastAsia="黑体" w:cs="Times New Roman"/>
          <w:color w:val="000000"/>
          <w:sz w:val="32"/>
          <w:szCs w:val="32"/>
        </w:rPr>
        <w:t xml:space="preserve"> </w:t>
      </w:r>
      <w:r>
        <w:rPr>
          <w:rFonts w:hint="eastAsia" w:ascii="黑体" w:eastAsia="黑体" w:cs="Times New Roman"/>
          <w:color w:val="000000"/>
          <w:sz w:val="32"/>
          <w:szCs w:val="32"/>
        </w:rPr>
        <w:t>经费支出决算情况说明</w:t>
      </w:r>
    </w:p>
    <w:p w14:paraId="29D4FC20">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w:t>
      </w:r>
      <w:r>
        <w:rPr>
          <w:rFonts w:ascii="仿宋_GB2312" w:eastAsia="仿宋_GB2312" w:cs="DengXian-Regular"/>
          <w:color w:val="000000"/>
          <w:sz w:val="32"/>
          <w:szCs w:val="32"/>
        </w:rPr>
        <w:t>2019</w:t>
      </w:r>
      <w:r>
        <w:rPr>
          <w:rFonts w:hint="eastAsia" w:ascii="仿宋_GB2312" w:eastAsia="仿宋_GB2312" w:cs="DengXian-Regular"/>
          <w:color w:val="000000"/>
          <w:sz w:val="32"/>
          <w:szCs w:val="32"/>
        </w:rPr>
        <w:t>年度“三公”经费支出共计</w:t>
      </w:r>
      <w:r>
        <w:rPr>
          <w:rFonts w:ascii="仿宋_GB2312" w:eastAsia="仿宋_GB2312" w:cs="DengXian-Regular"/>
          <w:color w:val="000000"/>
          <w:sz w:val="32"/>
          <w:szCs w:val="32"/>
        </w:rPr>
        <w:t>1.24</w:t>
      </w:r>
      <w:r>
        <w:rPr>
          <w:rFonts w:hint="eastAsia" w:ascii="仿宋_GB2312" w:eastAsia="仿宋_GB2312" w:cs="DengXian-Regular"/>
          <w:color w:val="000000"/>
          <w:sz w:val="32"/>
          <w:szCs w:val="32"/>
        </w:rPr>
        <w:t>万元，完成预算的</w:t>
      </w:r>
      <w:r>
        <w:rPr>
          <w:rFonts w:ascii="仿宋_GB2312" w:eastAsia="仿宋_GB2312" w:cs="DengXian-Regular"/>
          <w:color w:val="000000"/>
          <w:sz w:val="32"/>
          <w:szCs w:val="32"/>
        </w:rPr>
        <w:t>56.6%,</w:t>
      </w:r>
      <w:r>
        <w:rPr>
          <w:rFonts w:hint="eastAsia" w:ascii="仿宋_GB2312" w:eastAsia="仿宋_GB2312" w:cs="DengXian-Regular"/>
          <w:color w:val="000000"/>
          <w:sz w:val="32"/>
          <w:szCs w:val="32"/>
        </w:rPr>
        <w:t>较预算减少</w:t>
      </w:r>
      <w:r>
        <w:rPr>
          <w:rFonts w:ascii="仿宋_GB2312" w:eastAsia="仿宋_GB2312" w:cs="DengXian-Regular"/>
          <w:color w:val="000000"/>
          <w:sz w:val="32"/>
          <w:szCs w:val="32"/>
        </w:rPr>
        <w:t>0.95</w:t>
      </w:r>
      <w:r>
        <w:rPr>
          <w:rFonts w:hint="eastAsia" w:ascii="仿宋_GB2312" w:eastAsia="仿宋_GB2312" w:cs="DengXian-Regular"/>
          <w:color w:val="000000"/>
          <w:sz w:val="32"/>
          <w:szCs w:val="32"/>
        </w:rPr>
        <w:t>万元，降低</w:t>
      </w:r>
      <w:r>
        <w:rPr>
          <w:rFonts w:ascii="仿宋_GB2312" w:eastAsia="仿宋_GB2312" w:cs="DengXian-Regular"/>
          <w:color w:val="000000"/>
          <w:sz w:val="32"/>
          <w:szCs w:val="32"/>
        </w:rPr>
        <w:t>43.4%</w:t>
      </w:r>
      <w:r>
        <w:rPr>
          <w:rFonts w:hint="eastAsia" w:ascii="仿宋_GB2312" w:eastAsia="仿宋_GB2312" w:cs="DengXian-Regular"/>
          <w:color w:val="000000"/>
          <w:sz w:val="32"/>
          <w:szCs w:val="32"/>
        </w:rPr>
        <w:t>，主要是</w:t>
      </w:r>
      <w:r>
        <w:rPr>
          <w:rFonts w:hint="eastAsia" w:eastAsia="仿宋_GB2312"/>
          <w:color w:val="000000"/>
          <w:kern w:val="0"/>
          <w:sz w:val="32"/>
          <w:szCs w:val="32"/>
        </w:rPr>
        <w:t>我单位认真落实中央八项规定精神和厉行节约要求，管理制度不断完善，</w:t>
      </w:r>
      <w:r>
        <w:rPr>
          <w:rFonts w:eastAsia="仿宋_GB2312"/>
          <w:color w:val="000000"/>
          <w:kern w:val="0"/>
          <w:sz w:val="32"/>
          <w:szCs w:val="32"/>
        </w:rPr>
        <w:t>“</w:t>
      </w:r>
      <w:r>
        <w:rPr>
          <w:rFonts w:hint="eastAsia" w:eastAsia="仿宋_GB2312"/>
          <w:color w:val="000000"/>
          <w:kern w:val="0"/>
          <w:sz w:val="32"/>
          <w:szCs w:val="32"/>
        </w:rPr>
        <w:t>三公</w:t>
      </w:r>
      <w:r>
        <w:rPr>
          <w:rFonts w:eastAsia="仿宋_GB2312"/>
          <w:color w:val="000000"/>
          <w:kern w:val="0"/>
          <w:sz w:val="32"/>
          <w:szCs w:val="32"/>
        </w:rPr>
        <w:t>”</w:t>
      </w:r>
      <w:r>
        <w:rPr>
          <w:rFonts w:hint="eastAsia" w:eastAsia="仿宋_GB2312"/>
          <w:color w:val="000000"/>
          <w:kern w:val="0"/>
          <w:sz w:val="32"/>
          <w:szCs w:val="32"/>
        </w:rPr>
        <w:t>经费支出得到了有效控制</w:t>
      </w:r>
      <w:r>
        <w:rPr>
          <w:rFonts w:hint="eastAsia" w:ascii="仿宋_GB2312" w:eastAsia="仿宋_GB2312" w:cs="DengXian-Regular"/>
          <w:color w:val="000000"/>
          <w:sz w:val="32"/>
          <w:szCs w:val="32"/>
        </w:rPr>
        <w:t>；较</w:t>
      </w:r>
      <w:r>
        <w:rPr>
          <w:rFonts w:ascii="仿宋_GB2312" w:eastAsia="仿宋_GB2312" w:cs="DengXian-Regular"/>
          <w:color w:val="000000"/>
          <w:sz w:val="32"/>
          <w:szCs w:val="32"/>
        </w:rPr>
        <w:t>2018</w:t>
      </w:r>
      <w:r>
        <w:rPr>
          <w:rFonts w:hint="eastAsia" w:ascii="仿宋_GB2312" w:eastAsia="仿宋_GB2312" w:cs="DengXian-Regular"/>
          <w:color w:val="000000"/>
          <w:sz w:val="32"/>
          <w:szCs w:val="32"/>
        </w:rPr>
        <w:t>年度增加</w:t>
      </w:r>
      <w:r>
        <w:rPr>
          <w:rFonts w:ascii="仿宋_GB2312" w:eastAsia="仿宋_GB2312" w:cs="DengXian-Regular"/>
          <w:color w:val="000000"/>
          <w:sz w:val="32"/>
          <w:szCs w:val="32"/>
        </w:rPr>
        <w:t>0.55</w:t>
      </w:r>
      <w:r>
        <w:rPr>
          <w:rFonts w:hint="eastAsia" w:ascii="仿宋_GB2312" w:eastAsia="仿宋_GB2312" w:cs="DengXian-Regular"/>
          <w:color w:val="000000"/>
          <w:sz w:val="32"/>
          <w:szCs w:val="32"/>
        </w:rPr>
        <w:t>万元，增长</w:t>
      </w:r>
      <w:r>
        <w:rPr>
          <w:rFonts w:ascii="仿宋_GB2312" w:eastAsia="仿宋_GB2312" w:cs="DengXian-Regular"/>
          <w:color w:val="000000"/>
          <w:sz w:val="32"/>
          <w:szCs w:val="32"/>
        </w:rPr>
        <w:t>79.7%</w:t>
      </w:r>
      <w:r>
        <w:rPr>
          <w:rFonts w:hint="eastAsia" w:ascii="仿宋_GB2312" w:eastAsia="仿宋_GB2312" w:cs="DengXian-Regular"/>
          <w:color w:val="000000"/>
          <w:sz w:val="32"/>
          <w:szCs w:val="32"/>
        </w:rPr>
        <w:t>，主要是</w:t>
      </w:r>
      <w:r>
        <w:rPr>
          <w:rFonts w:hint="eastAsia" w:eastAsia="仿宋_GB2312"/>
          <w:color w:val="000000"/>
          <w:kern w:val="0"/>
          <w:sz w:val="32"/>
          <w:szCs w:val="32"/>
        </w:rPr>
        <w:t>我单位认真落实中央八项规定精神和厉行节约要求，管理制度不断完善，</w:t>
      </w:r>
      <w:r>
        <w:rPr>
          <w:rFonts w:eastAsia="仿宋_GB2312"/>
          <w:color w:val="000000"/>
          <w:kern w:val="0"/>
          <w:sz w:val="32"/>
          <w:szCs w:val="32"/>
        </w:rPr>
        <w:t>“</w:t>
      </w:r>
      <w:r>
        <w:rPr>
          <w:rFonts w:hint="eastAsia" w:eastAsia="仿宋_GB2312"/>
          <w:color w:val="000000"/>
          <w:kern w:val="0"/>
          <w:sz w:val="32"/>
          <w:szCs w:val="32"/>
        </w:rPr>
        <w:t>三公</w:t>
      </w:r>
      <w:r>
        <w:rPr>
          <w:rFonts w:eastAsia="仿宋_GB2312"/>
          <w:color w:val="000000"/>
          <w:kern w:val="0"/>
          <w:sz w:val="32"/>
          <w:szCs w:val="32"/>
        </w:rPr>
        <w:t>”</w:t>
      </w:r>
      <w:r>
        <w:rPr>
          <w:rFonts w:hint="eastAsia" w:eastAsia="仿宋_GB2312"/>
          <w:color w:val="000000"/>
          <w:kern w:val="0"/>
          <w:sz w:val="32"/>
          <w:szCs w:val="32"/>
        </w:rPr>
        <w:t>经费支出得到了有效控制</w:t>
      </w:r>
      <w:r>
        <w:rPr>
          <w:rFonts w:hint="eastAsia" w:ascii="仿宋_GB2312" w:eastAsia="仿宋_GB2312" w:cs="DengXian-Regular"/>
          <w:color w:val="000000"/>
          <w:sz w:val="32"/>
          <w:szCs w:val="32"/>
        </w:rPr>
        <w:t>。具体情况如下：</w:t>
      </w:r>
    </w:p>
    <w:p w14:paraId="75FF0B7F">
      <w:pPr>
        <w:adjustRightInd w:val="0"/>
        <w:snapToGrid w:val="0"/>
        <w:spacing w:line="580" w:lineRule="exact"/>
        <w:ind w:firstLine="643" w:firstLineChars="200"/>
        <w:rPr>
          <w:rFonts w:ascii="仿宋_GB2312" w:eastAsia="仿宋_GB2312" w:cs="DengXian-Bold"/>
          <w:b/>
          <w:bCs/>
          <w:color w:val="000000"/>
          <w:sz w:val="32"/>
          <w:szCs w:val="32"/>
        </w:rPr>
      </w:pPr>
      <w:r>
        <w:rPr>
          <w:rFonts w:hint="eastAsia" w:ascii="楷体_GB2312" w:eastAsia="楷体_GB2312" w:cs="DengXian-Bold"/>
          <w:b/>
          <w:bCs/>
          <w:color w:val="000000"/>
          <w:sz w:val="32"/>
          <w:szCs w:val="32"/>
        </w:rPr>
        <w:t>（一）因公出国（境）费支出</w:t>
      </w:r>
      <w:r>
        <w:rPr>
          <w:rFonts w:ascii="楷体_GB2312" w:eastAsia="楷体_GB2312" w:cs="DengXian-Bold"/>
          <w:b/>
          <w:bCs/>
          <w:color w:val="000000"/>
          <w:sz w:val="32"/>
          <w:szCs w:val="32"/>
        </w:rPr>
        <w:t>0</w:t>
      </w:r>
      <w:r>
        <w:rPr>
          <w:rFonts w:hint="eastAsia" w:ascii="楷体_GB2312" w:eastAsia="楷体_GB2312" w:cs="DengXian-Bold"/>
          <w:b/>
          <w:bCs/>
          <w:color w:val="000000"/>
          <w:sz w:val="32"/>
          <w:szCs w:val="32"/>
        </w:rPr>
        <w:t>万元。</w:t>
      </w:r>
      <w:r>
        <w:rPr>
          <w:rFonts w:hint="eastAsia" w:ascii="仿宋_GB2312" w:eastAsia="仿宋_GB2312" w:cs="DengXian-Regular"/>
          <w:color w:val="000000" w:themeColor="text1"/>
          <w:sz w:val="32"/>
          <w:szCs w:val="32"/>
        </w:rPr>
        <w:t>本部门2019年度因公出国（境）团组0个、共0人/参加其他单位组织的因公出国（境）团组0个、共0人/无本单位组织的出国（境）团组。因公出国（境）费支出较预算增加0万元，增长（降低）x%,主要较上年增加0万元，增长（降低）0%,</w:t>
      </w:r>
      <w:r>
        <w:rPr>
          <w:rFonts w:hint="eastAsia" w:ascii="楷体_GB2312" w:eastAsia="楷体_GB2312" w:cs="DengXian-Bold"/>
          <w:b/>
          <w:bCs/>
          <w:color w:val="000000"/>
          <w:sz w:val="32"/>
          <w:szCs w:val="32"/>
        </w:rPr>
        <w:t>（二）公务用车购置及运行维护费支出</w:t>
      </w:r>
      <w:r>
        <w:rPr>
          <w:rFonts w:ascii="楷体_GB2312" w:eastAsia="楷体_GB2312" w:cs="DengXian-Bold"/>
          <w:b/>
          <w:bCs/>
          <w:color w:val="000000"/>
          <w:sz w:val="32"/>
          <w:szCs w:val="32"/>
        </w:rPr>
        <w:t>1.24</w:t>
      </w:r>
      <w:r>
        <w:rPr>
          <w:rFonts w:hint="eastAsia" w:ascii="楷体_GB2312" w:eastAsia="楷体_GB2312" w:cs="DengXian-Bold"/>
          <w:b/>
          <w:bCs/>
          <w:color w:val="000000"/>
          <w:sz w:val="32"/>
          <w:szCs w:val="32"/>
        </w:rPr>
        <w:t>万元。</w:t>
      </w:r>
      <w:r>
        <w:rPr>
          <w:rFonts w:hint="eastAsia" w:ascii="仿宋_GB2312" w:eastAsia="仿宋_GB2312" w:cs="DengXian-Regular"/>
          <w:color w:val="000000"/>
          <w:sz w:val="32"/>
          <w:szCs w:val="32"/>
        </w:rPr>
        <w:t>本部门</w:t>
      </w:r>
      <w:r>
        <w:rPr>
          <w:rFonts w:ascii="仿宋_GB2312" w:eastAsia="仿宋_GB2312" w:cs="DengXian-Regular"/>
          <w:color w:val="000000"/>
          <w:sz w:val="32"/>
          <w:szCs w:val="32"/>
        </w:rPr>
        <w:t>2019</w:t>
      </w:r>
      <w:r>
        <w:rPr>
          <w:rFonts w:hint="eastAsia" w:ascii="仿宋_GB2312" w:eastAsia="仿宋_GB2312" w:cs="DengXian-Regular"/>
          <w:color w:val="000000"/>
          <w:sz w:val="32"/>
          <w:szCs w:val="32"/>
        </w:rPr>
        <w:t>年度公务用车购置及运行维护费较预算减少</w:t>
      </w:r>
      <w:r>
        <w:rPr>
          <w:rFonts w:ascii="仿宋_GB2312" w:eastAsia="仿宋_GB2312" w:cs="DengXian-Regular"/>
          <w:color w:val="000000"/>
          <w:sz w:val="32"/>
          <w:szCs w:val="32"/>
        </w:rPr>
        <w:t>0.95</w:t>
      </w:r>
      <w:r>
        <w:rPr>
          <w:rFonts w:hint="eastAsia" w:ascii="仿宋_GB2312" w:eastAsia="仿宋_GB2312" w:cs="DengXian-Regular"/>
          <w:color w:val="000000"/>
          <w:sz w:val="32"/>
          <w:szCs w:val="32"/>
        </w:rPr>
        <w:t>万元，降低</w:t>
      </w:r>
      <w:r>
        <w:rPr>
          <w:rFonts w:ascii="仿宋_GB2312" w:eastAsia="仿宋_GB2312" w:cs="DengXian-Regular"/>
          <w:color w:val="000000"/>
          <w:sz w:val="32"/>
          <w:szCs w:val="32"/>
        </w:rPr>
        <w:t>43.4%,</w:t>
      </w:r>
      <w:r>
        <w:rPr>
          <w:rFonts w:hint="eastAsia" w:ascii="仿宋_GB2312" w:eastAsia="仿宋_GB2312" w:cs="DengXian-Regular"/>
          <w:color w:val="000000"/>
          <w:sz w:val="32"/>
          <w:szCs w:val="32"/>
        </w:rPr>
        <w:t>主要是</w:t>
      </w:r>
      <w:r>
        <w:rPr>
          <w:rFonts w:hint="eastAsia" w:eastAsia="仿宋_GB2312"/>
          <w:color w:val="000000"/>
          <w:kern w:val="0"/>
          <w:sz w:val="32"/>
          <w:szCs w:val="32"/>
        </w:rPr>
        <w:t>我单位认真落实中央八项规定精神和厉行节约要求，管理制度不断完善，</w:t>
      </w:r>
      <w:r>
        <w:rPr>
          <w:rFonts w:eastAsia="仿宋_GB2312"/>
          <w:color w:val="000000"/>
          <w:kern w:val="0"/>
          <w:sz w:val="32"/>
          <w:szCs w:val="32"/>
        </w:rPr>
        <w:t>“</w:t>
      </w:r>
      <w:r>
        <w:rPr>
          <w:rFonts w:hint="eastAsia" w:eastAsia="仿宋_GB2312"/>
          <w:color w:val="000000"/>
          <w:kern w:val="0"/>
          <w:sz w:val="32"/>
          <w:szCs w:val="32"/>
        </w:rPr>
        <w:t>三公</w:t>
      </w:r>
      <w:r>
        <w:rPr>
          <w:rFonts w:eastAsia="仿宋_GB2312"/>
          <w:color w:val="000000"/>
          <w:kern w:val="0"/>
          <w:sz w:val="32"/>
          <w:szCs w:val="32"/>
        </w:rPr>
        <w:t>”</w:t>
      </w:r>
      <w:r>
        <w:rPr>
          <w:rFonts w:hint="eastAsia" w:eastAsia="仿宋_GB2312"/>
          <w:color w:val="000000"/>
          <w:kern w:val="0"/>
          <w:sz w:val="32"/>
          <w:szCs w:val="32"/>
        </w:rPr>
        <w:t>经费支出得到了有效控制</w:t>
      </w:r>
      <w:r>
        <w:rPr>
          <w:rFonts w:hint="eastAsia" w:ascii="仿宋_GB2312" w:eastAsia="仿宋_GB2312" w:cs="DengXian-Regular"/>
          <w:color w:val="000000"/>
          <w:sz w:val="32"/>
          <w:szCs w:val="32"/>
        </w:rPr>
        <w:t>；较上年增加</w:t>
      </w:r>
      <w:r>
        <w:rPr>
          <w:rFonts w:ascii="仿宋_GB2312" w:eastAsia="仿宋_GB2312" w:cs="DengXian-Regular"/>
          <w:color w:val="000000"/>
          <w:sz w:val="32"/>
          <w:szCs w:val="32"/>
        </w:rPr>
        <w:t>0.55</w:t>
      </w:r>
      <w:r>
        <w:rPr>
          <w:rFonts w:hint="eastAsia" w:ascii="仿宋_GB2312" w:eastAsia="仿宋_GB2312" w:cs="DengXian-Regular"/>
          <w:color w:val="000000"/>
          <w:sz w:val="32"/>
          <w:szCs w:val="32"/>
        </w:rPr>
        <w:t>万元，增长</w:t>
      </w:r>
      <w:r>
        <w:rPr>
          <w:rFonts w:ascii="仿宋_GB2312" w:eastAsia="仿宋_GB2312" w:cs="DengXian-Regular"/>
          <w:color w:val="000000"/>
          <w:sz w:val="32"/>
          <w:szCs w:val="32"/>
        </w:rPr>
        <w:t>79.7%,</w:t>
      </w:r>
      <w:r>
        <w:rPr>
          <w:rFonts w:hint="eastAsia" w:ascii="仿宋_GB2312" w:eastAsia="仿宋_GB2312" w:cs="DengXian-Regular"/>
          <w:color w:val="000000"/>
          <w:sz w:val="32"/>
          <w:szCs w:val="32"/>
        </w:rPr>
        <w:t>主要是</w:t>
      </w:r>
      <w:r>
        <w:rPr>
          <w:rFonts w:hint="eastAsia" w:eastAsia="仿宋_GB2312"/>
          <w:color w:val="000000"/>
          <w:kern w:val="0"/>
          <w:sz w:val="32"/>
          <w:szCs w:val="32"/>
        </w:rPr>
        <w:t>我单位认真落实中央八项规定精神和厉行节约要求，管理制度不断完善，</w:t>
      </w:r>
      <w:r>
        <w:rPr>
          <w:rFonts w:eastAsia="仿宋_GB2312"/>
          <w:color w:val="000000"/>
          <w:kern w:val="0"/>
          <w:sz w:val="32"/>
          <w:szCs w:val="32"/>
        </w:rPr>
        <w:t>“</w:t>
      </w:r>
      <w:r>
        <w:rPr>
          <w:rFonts w:hint="eastAsia" w:eastAsia="仿宋_GB2312"/>
          <w:color w:val="000000"/>
          <w:kern w:val="0"/>
          <w:sz w:val="32"/>
          <w:szCs w:val="32"/>
        </w:rPr>
        <w:t>三公</w:t>
      </w:r>
      <w:r>
        <w:rPr>
          <w:rFonts w:eastAsia="仿宋_GB2312"/>
          <w:color w:val="000000"/>
          <w:kern w:val="0"/>
          <w:sz w:val="32"/>
          <w:szCs w:val="32"/>
        </w:rPr>
        <w:t>”</w:t>
      </w:r>
      <w:r>
        <w:rPr>
          <w:rFonts w:hint="eastAsia" w:eastAsia="仿宋_GB2312"/>
          <w:color w:val="000000"/>
          <w:kern w:val="0"/>
          <w:sz w:val="32"/>
          <w:szCs w:val="32"/>
        </w:rPr>
        <w:t>经费支出得到了有效控制</w:t>
      </w:r>
      <w:r>
        <w:rPr>
          <w:rFonts w:hint="eastAsia" w:ascii="仿宋_GB2312" w:eastAsia="仿宋_GB2312" w:cs="DengXian-Regular"/>
          <w:color w:val="000000"/>
          <w:sz w:val="32"/>
          <w:szCs w:val="32"/>
        </w:rPr>
        <w:t>。</w:t>
      </w:r>
      <w:r>
        <w:rPr>
          <w:rFonts w:hint="eastAsia" w:ascii="仿宋_GB2312" w:eastAsia="仿宋_GB2312" w:cs="DengXian-Bold"/>
          <w:b/>
          <w:bCs/>
          <w:color w:val="000000"/>
          <w:sz w:val="32"/>
          <w:szCs w:val="32"/>
        </w:rPr>
        <w:t>其中：</w:t>
      </w:r>
    </w:p>
    <w:p w14:paraId="653D03A8">
      <w:pPr>
        <w:adjustRightInd w:val="0"/>
        <w:snapToGrid w:val="0"/>
        <w:spacing w:line="580" w:lineRule="exact"/>
        <w:ind w:firstLine="643" w:firstLineChars="200"/>
        <w:rPr>
          <w:rFonts w:ascii="仿宋_GB2312" w:eastAsia="仿宋_GB2312" w:cs="DengXian-Regular"/>
          <w:color w:val="000000"/>
          <w:sz w:val="32"/>
          <w:szCs w:val="32"/>
        </w:rPr>
      </w:pPr>
      <w:r>
        <w:rPr>
          <w:rFonts w:hint="eastAsia" w:ascii="仿宋_GB2312" w:eastAsia="仿宋_GB2312" w:cs="DengXian-Regular"/>
          <w:b/>
          <w:color w:val="000000"/>
          <w:sz w:val="32"/>
          <w:szCs w:val="32"/>
        </w:rPr>
        <w:t>公务用车购置费：</w:t>
      </w:r>
      <w:r>
        <w:rPr>
          <w:rFonts w:hint="eastAsia" w:ascii="仿宋_GB2312" w:eastAsia="仿宋_GB2312" w:cs="DengXian-Regular"/>
          <w:color w:val="000000"/>
          <w:sz w:val="32"/>
          <w:szCs w:val="32"/>
        </w:rPr>
        <w:t>本部门</w:t>
      </w:r>
      <w:r>
        <w:rPr>
          <w:rFonts w:ascii="仿宋_GB2312" w:eastAsia="仿宋_GB2312" w:cs="DengXian-Regular"/>
          <w:color w:val="000000"/>
          <w:sz w:val="32"/>
          <w:szCs w:val="32"/>
        </w:rPr>
        <w:t>2019</w:t>
      </w:r>
      <w:r>
        <w:rPr>
          <w:rFonts w:hint="eastAsia" w:ascii="仿宋_GB2312" w:eastAsia="仿宋_GB2312" w:cs="DengXian-Regular"/>
          <w:color w:val="000000"/>
          <w:sz w:val="32"/>
          <w:szCs w:val="32"/>
        </w:rPr>
        <w:t>年度未发生公务用车购置费。公务用车购置费支出与年初预算持平；与</w:t>
      </w:r>
      <w:r>
        <w:rPr>
          <w:rFonts w:ascii="仿宋_GB2312" w:eastAsia="仿宋_GB2312" w:cs="DengXian-Regular"/>
          <w:color w:val="000000"/>
          <w:sz w:val="32"/>
          <w:szCs w:val="32"/>
        </w:rPr>
        <w:t>2018</w:t>
      </w:r>
      <w:r>
        <w:rPr>
          <w:rFonts w:hint="eastAsia" w:ascii="仿宋_GB2312" w:eastAsia="仿宋_GB2312" w:cs="DengXian-Regular"/>
          <w:color w:val="000000"/>
          <w:sz w:val="32"/>
          <w:szCs w:val="32"/>
        </w:rPr>
        <w:t>年度决算支出持平。</w:t>
      </w:r>
    </w:p>
    <w:p w14:paraId="66232DEA">
      <w:pPr>
        <w:adjustRightInd w:val="0"/>
        <w:snapToGrid w:val="0"/>
        <w:spacing w:line="580" w:lineRule="exact"/>
        <w:ind w:firstLine="643" w:firstLineChars="200"/>
        <w:rPr>
          <w:rFonts w:ascii="仿宋_GB2312" w:eastAsia="仿宋_GB2312" w:cs="DengXian-Regular"/>
          <w:color w:val="000000"/>
          <w:sz w:val="32"/>
          <w:szCs w:val="32"/>
        </w:rPr>
      </w:pPr>
      <w:r>
        <w:rPr>
          <w:rFonts w:hint="eastAsia" w:ascii="仿宋_GB2312" w:eastAsia="仿宋_GB2312" w:cs="DengXian-Regular"/>
          <w:b/>
          <w:color w:val="000000"/>
          <w:sz w:val="32"/>
          <w:szCs w:val="32"/>
        </w:rPr>
        <w:t>公务用车运行维护费：</w:t>
      </w:r>
      <w:r>
        <w:rPr>
          <w:rFonts w:hint="eastAsia" w:ascii="仿宋_GB2312" w:eastAsia="仿宋_GB2312" w:cs="DengXian-Regular"/>
          <w:color w:val="000000"/>
          <w:sz w:val="32"/>
          <w:szCs w:val="32"/>
        </w:rPr>
        <w:t>本部门</w:t>
      </w:r>
      <w:r>
        <w:rPr>
          <w:rFonts w:ascii="仿宋_GB2312" w:eastAsia="仿宋_GB2312" w:cs="DengXian-Regular"/>
          <w:color w:val="000000"/>
          <w:sz w:val="32"/>
          <w:szCs w:val="32"/>
        </w:rPr>
        <w:t>2019</w:t>
      </w:r>
      <w:r>
        <w:rPr>
          <w:rFonts w:hint="eastAsia" w:ascii="仿宋_GB2312" w:eastAsia="仿宋_GB2312" w:cs="DengXian-Regular"/>
          <w:color w:val="000000"/>
          <w:sz w:val="32"/>
          <w:szCs w:val="32"/>
        </w:rPr>
        <w:t>年度单位公务用车保有量</w:t>
      </w:r>
      <w:r>
        <w:rPr>
          <w:rFonts w:ascii="仿宋_GB2312" w:eastAsia="仿宋_GB2312" w:cs="DengXian-Regular"/>
          <w:color w:val="000000"/>
          <w:sz w:val="32"/>
          <w:szCs w:val="32"/>
        </w:rPr>
        <w:t>1</w:t>
      </w:r>
      <w:r>
        <w:rPr>
          <w:rFonts w:hint="eastAsia" w:ascii="仿宋_GB2312" w:eastAsia="仿宋_GB2312" w:cs="DengXian-Regular"/>
          <w:color w:val="000000"/>
          <w:sz w:val="32"/>
          <w:szCs w:val="32"/>
        </w:rPr>
        <w:t>辆。公车运行维护费支出较预算减少</w:t>
      </w:r>
      <w:r>
        <w:rPr>
          <w:rFonts w:ascii="仿宋_GB2312" w:eastAsia="仿宋_GB2312" w:cs="DengXian-Regular"/>
          <w:color w:val="000000"/>
          <w:sz w:val="32"/>
          <w:szCs w:val="32"/>
        </w:rPr>
        <w:t>0.95</w:t>
      </w:r>
      <w:r>
        <w:rPr>
          <w:rFonts w:hint="eastAsia" w:ascii="仿宋_GB2312" w:eastAsia="仿宋_GB2312" w:cs="DengXian-Regular"/>
          <w:color w:val="000000"/>
          <w:sz w:val="32"/>
          <w:szCs w:val="32"/>
        </w:rPr>
        <w:t>万元，降低</w:t>
      </w:r>
      <w:r>
        <w:rPr>
          <w:rFonts w:ascii="仿宋_GB2312" w:eastAsia="仿宋_GB2312" w:cs="DengXian-Regular"/>
          <w:color w:val="000000"/>
          <w:sz w:val="32"/>
          <w:szCs w:val="32"/>
        </w:rPr>
        <w:t>43.4%,</w:t>
      </w:r>
      <w:r>
        <w:rPr>
          <w:rFonts w:hint="eastAsia" w:ascii="仿宋_GB2312" w:eastAsia="仿宋_GB2312" w:cs="DengXian-Regular"/>
          <w:color w:val="000000"/>
          <w:sz w:val="32"/>
          <w:szCs w:val="32"/>
        </w:rPr>
        <w:t>主要是</w:t>
      </w:r>
      <w:r>
        <w:rPr>
          <w:rFonts w:hint="eastAsia" w:eastAsia="仿宋_GB2312"/>
          <w:color w:val="000000"/>
          <w:kern w:val="0"/>
          <w:sz w:val="32"/>
          <w:szCs w:val="32"/>
        </w:rPr>
        <w:t>我单位认真落实中央八项规定精神和厉行节约要求，管理制度不断完善，</w:t>
      </w:r>
      <w:r>
        <w:rPr>
          <w:rFonts w:eastAsia="仿宋_GB2312"/>
          <w:color w:val="000000"/>
          <w:kern w:val="0"/>
          <w:sz w:val="32"/>
          <w:szCs w:val="32"/>
        </w:rPr>
        <w:t>“</w:t>
      </w:r>
      <w:r>
        <w:rPr>
          <w:rFonts w:hint="eastAsia" w:eastAsia="仿宋_GB2312"/>
          <w:color w:val="000000"/>
          <w:kern w:val="0"/>
          <w:sz w:val="32"/>
          <w:szCs w:val="32"/>
        </w:rPr>
        <w:t>三公</w:t>
      </w:r>
      <w:r>
        <w:rPr>
          <w:rFonts w:eastAsia="仿宋_GB2312"/>
          <w:color w:val="000000"/>
          <w:kern w:val="0"/>
          <w:sz w:val="32"/>
          <w:szCs w:val="32"/>
        </w:rPr>
        <w:t>”</w:t>
      </w:r>
      <w:r>
        <w:rPr>
          <w:rFonts w:hint="eastAsia" w:eastAsia="仿宋_GB2312"/>
          <w:color w:val="000000"/>
          <w:kern w:val="0"/>
          <w:sz w:val="32"/>
          <w:szCs w:val="32"/>
        </w:rPr>
        <w:t>经费支出得到了有效控制</w:t>
      </w:r>
      <w:r>
        <w:rPr>
          <w:rFonts w:hint="eastAsia" w:ascii="仿宋_GB2312" w:eastAsia="仿宋_GB2312" w:cs="DengXian-Regular"/>
          <w:color w:val="000000"/>
          <w:sz w:val="32"/>
          <w:szCs w:val="32"/>
        </w:rPr>
        <w:t>；较上年增加</w:t>
      </w:r>
      <w:r>
        <w:rPr>
          <w:rFonts w:ascii="仿宋_GB2312" w:eastAsia="仿宋_GB2312" w:cs="DengXian-Regular"/>
          <w:color w:val="000000"/>
          <w:sz w:val="32"/>
          <w:szCs w:val="32"/>
        </w:rPr>
        <w:t>0.55</w:t>
      </w:r>
      <w:r>
        <w:rPr>
          <w:rFonts w:hint="eastAsia" w:ascii="仿宋_GB2312" w:eastAsia="仿宋_GB2312" w:cs="DengXian-Regular"/>
          <w:color w:val="000000"/>
          <w:sz w:val="32"/>
          <w:szCs w:val="32"/>
        </w:rPr>
        <w:t>万元，增长</w:t>
      </w:r>
      <w:r>
        <w:rPr>
          <w:rFonts w:ascii="仿宋_GB2312" w:eastAsia="仿宋_GB2312" w:cs="DengXian-Regular"/>
          <w:color w:val="000000"/>
          <w:sz w:val="32"/>
          <w:szCs w:val="32"/>
        </w:rPr>
        <w:t>79.7%</w:t>
      </w:r>
      <w:r>
        <w:rPr>
          <w:rFonts w:hint="eastAsia" w:ascii="仿宋_GB2312" w:eastAsia="仿宋_GB2312" w:cs="DengXian-Regular"/>
          <w:color w:val="000000"/>
          <w:sz w:val="32"/>
          <w:szCs w:val="32"/>
        </w:rPr>
        <w:t>，主要是</w:t>
      </w:r>
      <w:r>
        <w:rPr>
          <w:rFonts w:hint="eastAsia" w:eastAsia="仿宋_GB2312"/>
          <w:color w:val="000000"/>
          <w:kern w:val="0"/>
          <w:sz w:val="32"/>
          <w:szCs w:val="32"/>
        </w:rPr>
        <w:t>车辆维修保养费用增加。</w:t>
      </w:r>
    </w:p>
    <w:p w14:paraId="06CC39CA">
      <w:pPr>
        <w:adjustRightInd w:val="0"/>
        <w:snapToGrid w:val="0"/>
        <w:spacing w:line="580" w:lineRule="exact"/>
        <w:ind w:firstLine="643" w:firstLineChars="200"/>
        <w:rPr>
          <w:rFonts w:ascii="仿宋_GB2312" w:eastAsia="仿宋_GB2312" w:cs="DengXian-Regular"/>
          <w:color w:val="000000"/>
          <w:sz w:val="32"/>
          <w:szCs w:val="32"/>
        </w:rPr>
      </w:pPr>
      <w:r>
        <w:rPr>
          <w:rFonts w:hint="eastAsia" w:ascii="楷体_GB2312" w:eastAsia="楷体_GB2312" w:cs="DengXian-Bold"/>
          <w:b/>
          <w:bCs/>
          <w:color w:val="000000"/>
          <w:sz w:val="32"/>
          <w:szCs w:val="32"/>
        </w:rPr>
        <w:t>（三）公务接待费支出</w:t>
      </w:r>
      <w:r>
        <w:rPr>
          <w:rFonts w:ascii="楷体_GB2312" w:eastAsia="楷体_GB2312" w:cs="DengXian-Bold"/>
          <w:b/>
          <w:bCs/>
          <w:color w:val="000000"/>
          <w:sz w:val="32"/>
          <w:szCs w:val="32"/>
        </w:rPr>
        <w:t>0</w:t>
      </w:r>
      <w:r>
        <w:rPr>
          <w:rFonts w:hint="eastAsia" w:ascii="楷体_GB2312" w:eastAsia="楷体_GB2312" w:cs="DengXian-Bold"/>
          <w:b/>
          <w:bCs/>
          <w:color w:val="000000"/>
          <w:sz w:val="32"/>
          <w:szCs w:val="32"/>
        </w:rPr>
        <w:t>万元。</w:t>
      </w:r>
      <w:r>
        <w:rPr>
          <w:rFonts w:hint="eastAsia" w:ascii="仿宋_GB2312" w:eastAsia="仿宋_GB2312" w:cs="DengXian-Regular"/>
          <w:color w:val="000000" w:themeColor="text1"/>
          <w:sz w:val="32"/>
          <w:szCs w:val="32"/>
        </w:rPr>
        <w:t>本部门2019年度公务接待共0批次、0人次。公务接待费支出较预算减少0万元，降低0%,较上年度减少x万元，降低0%,</w:t>
      </w:r>
    </w:p>
    <w:p w14:paraId="618F30D1">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六、其他重要事项的说明</w:t>
      </w:r>
    </w:p>
    <w:p w14:paraId="5A6E25A7">
      <w:pPr>
        <w:keepNext/>
        <w:keepLines/>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（一）机关运行经费情况</w:t>
      </w:r>
    </w:p>
    <w:p w14:paraId="4E53A2C9">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w:t>
      </w:r>
      <w:r>
        <w:rPr>
          <w:rFonts w:ascii="仿宋_GB2312" w:eastAsia="仿宋_GB2312" w:cs="DengXian-Regular"/>
          <w:color w:val="000000"/>
          <w:sz w:val="32"/>
          <w:szCs w:val="32"/>
        </w:rPr>
        <w:t>2019</w:t>
      </w:r>
      <w:r>
        <w:rPr>
          <w:rFonts w:hint="eastAsia" w:ascii="仿宋_GB2312" w:eastAsia="仿宋_GB2312" w:cs="DengXian-Regular"/>
          <w:color w:val="000000"/>
          <w:sz w:val="32"/>
          <w:szCs w:val="32"/>
        </w:rPr>
        <w:t>年度机关运行经费支出</w:t>
      </w:r>
      <w:r>
        <w:rPr>
          <w:rFonts w:ascii="仿宋_GB2312" w:eastAsia="仿宋_GB2312" w:cs="DengXian-Regular"/>
          <w:color w:val="000000"/>
          <w:sz w:val="32"/>
          <w:szCs w:val="32"/>
        </w:rPr>
        <w:t>25.26</w:t>
      </w:r>
      <w:r>
        <w:rPr>
          <w:rFonts w:hint="eastAsia" w:ascii="仿宋_GB2312" w:eastAsia="仿宋_GB2312" w:cs="DengXian-Regular"/>
          <w:color w:val="000000"/>
          <w:sz w:val="32"/>
          <w:szCs w:val="32"/>
        </w:rPr>
        <w:t>万元，比</w:t>
      </w:r>
      <w:r>
        <w:rPr>
          <w:rFonts w:ascii="仿宋_GB2312" w:eastAsia="仿宋_GB2312" w:cs="DengXian-Regular"/>
          <w:color w:val="000000"/>
          <w:sz w:val="32"/>
          <w:szCs w:val="32"/>
        </w:rPr>
        <w:t>2018</w:t>
      </w:r>
      <w:r>
        <w:rPr>
          <w:rFonts w:hint="eastAsia" w:ascii="仿宋_GB2312" w:eastAsia="仿宋_GB2312" w:cs="DengXian-Regular"/>
          <w:color w:val="000000"/>
          <w:sz w:val="32"/>
          <w:szCs w:val="32"/>
        </w:rPr>
        <w:t>年度减少</w:t>
      </w:r>
      <w:r>
        <w:rPr>
          <w:rFonts w:ascii="仿宋_GB2312" w:eastAsia="仿宋_GB2312" w:cs="DengXian-Regular"/>
          <w:color w:val="000000"/>
          <w:sz w:val="32"/>
          <w:szCs w:val="32"/>
        </w:rPr>
        <w:t>11.8</w:t>
      </w:r>
      <w:r>
        <w:rPr>
          <w:rFonts w:hint="eastAsia" w:ascii="仿宋_GB2312" w:eastAsia="仿宋_GB2312" w:cs="DengXian-Regular"/>
          <w:color w:val="000000"/>
          <w:sz w:val="32"/>
          <w:szCs w:val="32"/>
        </w:rPr>
        <w:t>万元，降低</w:t>
      </w:r>
      <w:r>
        <w:rPr>
          <w:rFonts w:ascii="仿宋_GB2312" w:eastAsia="仿宋_GB2312" w:cs="DengXian-Regular"/>
          <w:color w:val="000000"/>
          <w:sz w:val="32"/>
          <w:szCs w:val="32"/>
        </w:rPr>
        <w:t>31.8%</w:t>
      </w:r>
      <w:r>
        <w:rPr>
          <w:rFonts w:hint="eastAsia" w:ascii="仿宋_GB2312" w:eastAsia="仿宋_GB2312" w:cs="DengXian-Regular"/>
          <w:color w:val="000000"/>
          <w:sz w:val="32"/>
          <w:szCs w:val="32"/>
        </w:rPr>
        <w:t>。主要原因是</w:t>
      </w:r>
      <w:r>
        <w:rPr>
          <w:rFonts w:ascii="仿宋_GB2312" w:eastAsia="仿宋_GB2312" w:cs="DengXian-Regular"/>
          <w:color w:val="000000"/>
          <w:sz w:val="32"/>
          <w:szCs w:val="32"/>
        </w:rPr>
        <w:t>2018</w:t>
      </w:r>
      <w:r>
        <w:rPr>
          <w:rFonts w:hint="eastAsia" w:ascii="仿宋_GB2312" w:eastAsia="仿宋_GB2312" w:cs="DengXian-Regular"/>
          <w:color w:val="000000"/>
          <w:sz w:val="32"/>
          <w:szCs w:val="32"/>
        </w:rPr>
        <w:t>年有新建投资审计平台费用，</w:t>
      </w:r>
      <w:r>
        <w:rPr>
          <w:rFonts w:ascii="仿宋_GB2312" w:eastAsia="仿宋_GB2312" w:cs="DengXian-Regular"/>
          <w:color w:val="000000"/>
          <w:sz w:val="32"/>
          <w:szCs w:val="32"/>
        </w:rPr>
        <w:t>2019</w:t>
      </w:r>
      <w:r>
        <w:rPr>
          <w:rFonts w:hint="eastAsia" w:ascii="仿宋_GB2312" w:eastAsia="仿宋_GB2312" w:cs="DengXian-Regular"/>
          <w:color w:val="000000"/>
          <w:sz w:val="32"/>
          <w:szCs w:val="32"/>
        </w:rPr>
        <w:t>年进入正常运行，费用降低。</w:t>
      </w:r>
    </w:p>
    <w:p w14:paraId="7EDDD712">
      <w:pPr>
        <w:keepNext/>
        <w:keepLines/>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（二）政府采购情况</w:t>
      </w:r>
    </w:p>
    <w:p w14:paraId="195D56A8">
      <w:pPr>
        <w:keepNext/>
        <w:keepLines/>
        <w:snapToGrid w:val="0"/>
        <w:spacing w:line="580" w:lineRule="exact"/>
        <w:ind w:firstLine="640" w:firstLineChars="200"/>
        <w:outlineLvl w:val="2"/>
        <w:rPr>
          <w:rFonts w:ascii="仿宋_GB2312" w:hAnsi="仿宋_GB2312" w:eastAsia="仿宋_GB2312" w:cs="仿宋_GB2312"/>
          <w:color w:val="000000" w:themeColor="text1"/>
          <w:kern w:val="0"/>
          <w:sz w:val="32"/>
          <w:szCs w:val="32"/>
        </w:rPr>
      </w:pPr>
      <w:r>
        <w:rPr>
          <w:rFonts w:hint="eastAsia" w:ascii="仿宋_GB2312" w:eastAsia="仿宋_GB2312" w:cs="DengXian-Regular"/>
          <w:color w:val="000000" w:themeColor="text1"/>
          <w:sz w:val="32"/>
          <w:szCs w:val="32"/>
        </w:rPr>
        <w:t>本部门2019年度政府采购支出总额0万元，从采购类型来看，</w:t>
      </w:r>
      <w:r>
        <w:rPr>
          <w:rFonts w:ascii="仿宋_GB2312" w:hAnsi="仿宋_GB2312" w:eastAsia="仿宋_GB2312" w:cs="仿宋_GB2312"/>
          <w:color w:val="000000" w:themeColor="text1"/>
          <w:kern w:val="0"/>
          <w:sz w:val="32"/>
          <w:szCs w:val="32"/>
        </w:rPr>
        <w:t>政府采购货物支出</w:t>
      </w:r>
      <w:r>
        <w:rPr>
          <w:rFonts w:hint="eastAsia" w:ascii="仿宋_GB2312" w:hAnsi="仿宋_GB2312" w:eastAsia="仿宋_GB2312" w:cs="仿宋_GB2312"/>
          <w:color w:val="000000" w:themeColor="text1"/>
          <w:kern w:val="0"/>
          <w:sz w:val="32"/>
          <w:szCs w:val="32"/>
        </w:rPr>
        <w:t>0</w:t>
      </w:r>
      <w:r>
        <w:rPr>
          <w:rFonts w:ascii="仿宋_GB2312" w:hAnsi="仿宋_GB2312" w:eastAsia="仿宋_GB2312" w:cs="仿宋_GB2312"/>
          <w:color w:val="000000" w:themeColor="text1"/>
          <w:kern w:val="0"/>
          <w:sz w:val="32"/>
          <w:szCs w:val="32"/>
        </w:rPr>
        <w:t xml:space="preserve"> 万元、政府采购工程支出</w:t>
      </w:r>
      <w:r>
        <w:rPr>
          <w:rFonts w:hint="eastAsia" w:ascii="仿宋_GB2312" w:hAnsi="仿宋_GB2312" w:eastAsia="仿宋_GB2312" w:cs="仿宋_GB2312"/>
          <w:color w:val="000000" w:themeColor="text1"/>
          <w:kern w:val="0"/>
          <w:sz w:val="32"/>
          <w:szCs w:val="32"/>
        </w:rPr>
        <w:t>0</w:t>
      </w:r>
      <w:r>
        <w:rPr>
          <w:rFonts w:ascii="仿宋_GB2312" w:hAnsi="仿宋_GB2312" w:eastAsia="仿宋_GB2312" w:cs="仿宋_GB2312"/>
          <w:color w:val="000000" w:themeColor="text1"/>
          <w:kern w:val="0"/>
          <w:sz w:val="32"/>
          <w:szCs w:val="32"/>
        </w:rPr>
        <w:t xml:space="preserve">万元、政府采购服务支出 </w:t>
      </w:r>
      <w:r>
        <w:rPr>
          <w:rFonts w:hint="eastAsia" w:ascii="仿宋_GB2312" w:hAnsi="仿宋_GB2312" w:eastAsia="仿宋_GB2312" w:cs="仿宋_GB2312"/>
          <w:color w:val="000000" w:themeColor="text1"/>
          <w:kern w:val="0"/>
          <w:sz w:val="32"/>
          <w:szCs w:val="32"/>
        </w:rPr>
        <w:t>0</w:t>
      </w:r>
      <w:r>
        <w:rPr>
          <w:rFonts w:ascii="仿宋_GB2312" w:hAnsi="仿宋_GB2312" w:eastAsia="仿宋_GB2312" w:cs="仿宋_GB2312"/>
          <w:color w:val="000000" w:themeColor="text1"/>
          <w:kern w:val="0"/>
          <w:sz w:val="32"/>
          <w:szCs w:val="32"/>
        </w:rPr>
        <w:t>万元。授予中小企业合同金</w:t>
      </w:r>
      <w:r>
        <w:rPr>
          <w:rFonts w:hint="eastAsia" w:ascii="仿宋_GB2312" w:hAnsi="仿宋_GB2312" w:eastAsia="仿宋_GB2312" w:cs="仿宋_GB2312"/>
          <w:color w:val="000000" w:themeColor="text1"/>
          <w:kern w:val="0"/>
          <w:sz w:val="32"/>
          <w:szCs w:val="32"/>
        </w:rPr>
        <w:t>0</w:t>
      </w:r>
      <w:r>
        <w:rPr>
          <w:rFonts w:ascii="仿宋_GB2312" w:hAnsi="仿宋_GB2312" w:eastAsia="仿宋_GB2312" w:cs="仿宋_GB2312"/>
          <w:color w:val="000000" w:themeColor="text1"/>
          <w:kern w:val="0"/>
          <w:sz w:val="32"/>
          <w:szCs w:val="32"/>
        </w:rPr>
        <w:t>万元，占政府采购支出总额的</w:t>
      </w:r>
      <w:r>
        <w:rPr>
          <w:rFonts w:hint="eastAsia" w:ascii="仿宋_GB2312" w:hAnsi="仿宋_GB2312" w:eastAsia="仿宋_GB2312" w:cs="仿宋_GB2312"/>
          <w:color w:val="000000" w:themeColor="text1"/>
          <w:kern w:val="0"/>
          <w:sz w:val="32"/>
          <w:szCs w:val="32"/>
        </w:rPr>
        <w:t>0%，</w:t>
      </w:r>
      <w:r>
        <w:rPr>
          <w:rFonts w:ascii="仿宋_GB2312" w:hAnsi="仿宋_GB2312" w:eastAsia="仿宋_GB2312" w:cs="仿宋_GB2312"/>
          <w:color w:val="000000" w:themeColor="text1"/>
          <w:kern w:val="0"/>
          <w:sz w:val="32"/>
          <w:szCs w:val="32"/>
        </w:rPr>
        <w:t>其中授予小微企业合同金额</w:t>
      </w:r>
      <w:r>
        <w:rPr>
          <w:rFonts w:hint="eastAsia" w:ascii="仿宋_GB2312" w:hAnsi="仿宋_GB2312" w:eastAsia="仿宋_GB2312" w:cs="仿宋_GB2312"/>
          <w:color w:val="000000" w:themeColor="text1"/>
          <w:kern w:val="0"/>
          <w:sz w:val="32"/>
          <w:szCs w:val="32"/>
        </w:rPr>
        <w:t>0</w:t>
      </w:r>
      <w:r>
        <w:rPr>
          <w:rFonts w:ascii="仿宋_GB2312" w:hAnsi="仿宋_GB2312" w:eastAsia="仿宋_GB2312" w:cs="仿宋_GB2312"/>
          <w:color w:val="000000" w:themeColor="text1"/>
          <w:kern w:val="0"/>
          <w:sz w:val="32"/>
          <w:szCs w:val="32"/>
        </w:rPr>
        <w:t>万元，占政府采购支出总额的</w:t>
      </w:r>
      <w:r>
        <w:rPr>
          <w:rFonts w:hint="eastAsia" w:ascii="仿宋_GB2312" w:hAnsi="仿宋_GB2312" w:eastAsia="仿宋_GB2312" w:cs="仿宋_GB2312"/>
          <w:color w:val="000000" w:themeColor="text1"/>
          <w:kern w:val="0"/>
          <w:sz w:val="32"/>
          <w:szCs w:val="32"/>
        </w:rPr>
        <w:t>0</w:t>
      </w:r>
      <w:r>
        <w:rPr>
          <w:rFonts w:ascii="仿宋_GB2312" w:hAnsi="仿宋_GB2312" w:eastAsia="仿宋_GB2312" w:cs="仿宋_GB2312"/>
          <w:color w:val="000000" w:themeColor="text1"/>
          <w:kern w:val="0"/>
          <w:sz w:val="32"/>
          <w:szCs w:val="32"/>
        </w:rPr>
        <w:t>%。</w:t>
      </w:r>
    </w:p>
    <w:p w14:paraId="747BAF33">
      <w:pPr>
        <w:keepNext/>
        <w:keepLines/>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（三）国有资产占用情况</w:t>
      </w:r>
    </w:p>
    <w:p w14:paraId="4DFF1746">
      <w:pPr>
        <w:adjustRightInd w:val="0"/>
        <w:snapToGrid w:val="0"/>
        <w:spacing w:line="580" w:lineRule="exact"/>
        <w:ind w:firstLine="640" w:firstLineChars="200"/>
        <w:rPr>
          <w:rFonts w:ascii="楷体_GB2312" w:eastAsia="楷体_GB2312" w:cs="DengXian-Bold"/>
          <w:b/>
          <w:bCs/>
          <w:color w:val="000000"/>
          <w:sz w:val="32"/>
          <w:szCs w:val="32"/>
        </w:rPr>
      </w:pPr>
      <w:r>
        <w:rPr>
          <w:rFonts w:hint="eastAsia" w:ascii="仿宋_GB2312" w:eastAsia="仿宋_GB2312" w:cs="DengXian-Regular"/>
          <w:color w:val="000000"/>
          <w:sz w:val="32"/>
          <w:szCs w:val="32"/>
        </w:rPr>
        <w:t>截至</w:t>
      </w:r>
      <w:r>
        <w:rPr>
          <w:rFonts w:ascii="仿宋_GB2312" w:eastAsia="仿宋_GB2312" w:cs="DengXian-Regular"/>
          <w:color w:val="000000"/>
          <w:sz w:val="32"/>
          <w:szCs w:val="32"/>
        </w:rPr>
        <w:t>2019</w:t>
      </w:r>
      <w:r>
        <w:rPr>
          <w:rFonts w:hint="eastAsia" w:ascii="仿宋_GB2312" w:eastAsia="仿宋_GB2312" w:cs="DengXian-Regular"/>
          <w:color w:val="000000"/>
          <w:sz w:val="32"/>
          <w:szCs w:val="32"/>
        </w:rPr>
        <w:t>年</w:t>
      </w:r>
      <w:r>
        <w:rPr>
          <w:rFonts w:ascii="仿宋_GB2312" w:eastAsia="仿宋_GB2312" w:cs="DengXian-Regular"/>
          <w:color w:val="000000"/>
          <w:sz w:val="32"/>
          <w:szCs w:val="32"/>
        </w:rPr>
        <w:t>12</w:t>
      </w:r>
      <w:r>
        <w:rPr>
          <w:rFonts w:hint="eastAsia" w:ascii="仿宋_GB2312" w:eastAsia="仿宋_GB2312" w:cs="DengXian-Regular"/>
          <w:color w:val="000000"/>
          <w:sz w:val="32"/>
          <w:szCs w:val="32"/>
        </w:rPr>
        <w:t>月</w:t>
      </w:r>
      <w:r>
        <w:rPr>
          <w:rFonts w:ascii="仿宋_GB2312" w:eastAsia="仿宋_GB2312" w:cs="DengXian-Regular"/>
          <w:color w:val="000000"/>
          <w:sz w:val="32"/>
          <w:szCs w:val="32"/>
        </w:rPr>
        <w:t>31</w:t>
      </w:r>
      <w:r>
        <w:rPr>
          <w:rFonts w:hint="eastAsia" w:ascii="仿宋_GB2312" w:eastAsia="仿宋_GB2312" w:cs="DengXian-Regular"/>
          <w:color w:val="000000"/>
          <w:sz w:val="32"/>
          <w:szCs w:val="32"/>
        </w:rPr>
        <w:t>日，本部门共有车辆</w:t>
      </w:r>
      <w:r>
        <w:rPr>
          <w:rFonts w:ascii="仿宋_GB2312" w:eastAsia="仿宋_GB2312" w:cs="DengXian-Regular"/>
          <w:color w:val="000000"/>
          <w:sz w:val="32"/>
          <w:szCs w:val="32"/>
        </w:rPr>
        <w:t>1</w:t>
      </w:r>
      <w:r>
        <w:rPr>
          <w:rFonts w:hint="eastAsia" w:ascii="仿宋_GB2312" w:eastAsia="仿宋_GB2312" w:cs="DengXian-Regular"/>
          <w:color w:val="000000"/>
          <w:sz w:val="32"/>
          <w:szCs w:val="32"/>
        </w:rPr>
        <w:t>辆，比上年增加</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辆，主要是公车改革。其中，副部（省）级及以上领导用车</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辆，主要领导干部用车</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辆，机要通信用车</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辆，应急保障用车</w:t>
      </w:r>
      <w:r>
        <w:rPr>
          <w:rFonts w:ascii="仿宋_GB2312" w:eastAsia="仿宋_GB2312" w:cs="DengXian-Regular"/>
          <w:color w:val="000000"/>
          <w:sz w:val="32"/>
          <w:szCs w:val="32"/>
        </w:rPr>
        <w:t>1</w:t>
      </w:r>
      <w:r>
        <w:rPr>
          <w:rFonts w:hint="eastAsia" w:ascii="仿宋_GB2312" w:eastAsia="仿宋_GB2312" w:cs="DengXian-Regular"/>
          <w:color w:val="000000"/>
          <w:sz w:val="32"/>
          <w:szCs w:val="32"/>
        </w:rPr>
        <w:t>辆，执法执勤用车</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辆，特种专业技术用车</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辆，离退休干部用车</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辆，其他用车</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辆；单位价值</w:t>
      </w:r>
      <w:r>
        <w:rPr>
          <w:rFonts w:ascii="仿宋_GB2312" w:eastAsia="仿宋_GB2312" w:cs="TimesNewRomanPSMT"/>
          <w:color w:val="000000"/>
          <w:sz w:val="32"/>
          <w:szCs w:val="32"/>
        </w:rPr>
        <w:t>50</w:t>
      </w:r>
      <w:r>
        <w:rPr>
          <w:rFonts w:hint="eastAsia" w:ascii="仿宋_GB2312" w:eastAsia="仿宋_GB2312" w:cs="DengXian-Regular"/>
          <w:color w:val="000000"/>
          <w:sz w:val="32"/>
          <w:szCs w:val="32"/>
        </w:rPr>
        <w:t>万元以上通用设备</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台（套），比上年增加</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套</w:t>
      </w:r>
      <w:r>
        <w:rPr>
          <w:rFonts w:ascii="仿宋_GB2312" w:eastAsia="仿宋_GB2312" w:cs="DengXian-Regular"/>
          <w:color w:val="000000"/>
          <w:sz w:val="32"/>
          <w:szCs w:val="32"/>
        </w:rPr>
        <w:t xml:space="preserve"> </w:t>
      </w:r>
      <w:r>
        <w:rPr>
          <w:rFonts w:hint="eastAsia" w:ascii="仿宋_GB2312" w:eastAsia="仿宋_GB2312" w:cs="DengXian-Regular"/>
          <w:color w:val="000000"/>
          <w:sz w:val="32"/>
          <w:szCs w:val="32"/>
        </w:rPr>
        <w:t>，单位价值</w:t>
      </w:r>
      <w:r>
        <w:rPr>
          <w:rFonts w:ascii="仿宋_GB2312" w:eastAsia="仿宋_GB2312" w:cs="TimesNewRomanPSMT"/>
          <w:color w:val="000000"/>
          <w:sz w:val="32"/>
          <w:szCs w:val="32"/>
        </w:rPr>
        <w:t>100</w:t>
      </w:r>
      <w:r>
        <w:rPr>
          <w:rFonts w:hint="eastAsia" w:ascii="仿宋_GB2312" w:eastAsia="仿宋_GB2312" w:cs="DengXian-Regular"/>
          <w:color w:val="000000"/>
          <w:sz w:val="32"/>
          <w:szCs w:val="32"/>
        </w:rPr>
        <w:t>万元以上专用设备</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台（套）比上年增加</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套。</w:t>
      </w:r>
    </w:p>
    <w:p w14:paraId="1DF8D100">
      <w:pPr>
        <w:keepNext/>
        <w:keepLines/>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（四）其他需要说明的情况</w:t>
      </w:r>
    </w:p>
    <w:p w14:paraId="3E29854F">
      <w:pPr>
        <w:adjustRightInd w:val="0"/>
        <w:snapToGrid w:val="0"/>
        <w:spacing w:line="580" w:lineRule="exact"/>
        <w:ind w:firstLine="640" w:firstLineChars="200"/>
        <w:rPr>
          <w:rFonts w:ascii="仿宋_GB2312" w:eastAsia="仿宋_GB2312" w:cs="DengXian-Regular"/>
          <w:color w:val="000000"/>
          <w:sz w:val="32"/>
          <w:szCs w:val="32"/>
        </w:rPr>
      </w:pPr>
      <w:r>
        <w:rPr>
          <w:rFonts w:ascii="仿宋_GB2312" w:eastAsia="仿宋_GB2312" w:cs="DengXian-Regular"/>
          <w:color w:val="000000"/>
          <w:sz w:val="32"/>
          <w:szCs w:val="32"/>
        </w:rPr>
        <w:t xml:space="preserve">1. </w:t>
      </w:r>
      <w:r>
        <w:rPr>
          <w:rFonts w:hint="eastAsia" w:ascii="仿宋_GB2312" w:eastAsia="仿宋_GB2312" w:cs="DengXian-Regular"/>
          <w:color w:val="000000"/>
          <w:sz w:val="32"/>
          <w:szCs w:val="32"/>
        </w:rPr>
        <w:t>本部门</w:t>
      </w:r>
      <w:r>
        <w:rPr>
          <w:rFonts w:ascii="仿宋_GB2312" w:eastAsia="仿宋_GB2312" w:cs="DengXian-Regular"/>
          <w:color w:val="000000"/>
          <w:sz w:val="32"/>
          <w:szCs w:val="32"/>
        </w:rPr>
        <w:t>2019</w:t>
      </w:r>
      <w:r>
        <w:rPr>
          <w:rFonts w:hint="eastAsia" w:ascii="仿宋_GB2312" w:eastAsia="仿宋_GB2312" w:cs="DengXian-Regular"/>
          <w:color w:val="000000"/>
          <w:sz w:val="32"/>
          <w:szCs w:val="32"/>
        </w:rPr>
        <w:t>年度</w:t>
      </w:r>
      <w:r>
        <w:rPr>
          <w:rFonts w:hint="eastAsia" w:ascii="仿宋_GB2312" w:eastAsia="仿宋_GB2312" w:cs="DengXian-Regular"/>
          <w:sz w:val="32"/>
          <w:szCs w:val="32"/>
        </w:rPr>
        <w:t>政府性基金预算、国有资本经营预算无收支及结转结余情况，故</w:t>
      </w:r>
      <w:r>
        <w:rPr>
          <w:rFonts w:hint="eastAsia" w:eastAsia="仿宋_GB2312"/>
          <w:sz w:val="32"/>
          <w:szCs w:val="32"/>
        </w:rPr>
        <w:t>政府性基金预算财政拨款收入支出决算表、国有资本经营预算财政拨款支出决算表</w:t>
      </w:r>
      <w:r>
        <w:rPr>
          <w:rFonts w:hint="eastAsia" w:ascii="仿宋_GB2312" w:eastAsia="仿宋_GB2312" w:cs="DengXian-Regular"/>
          <w:sz w:val="32"/>
          <w:szCs w:val="32"/>
        </w:rPr>
        <w:t>以空表列示。</w:t>
      </w:r>
    </w:p>
    <w:p w14:paraId="732BA3B6">
      <w:pPr>
        <w:adjustRightInd w:val="0"/>
        <w:snapToGrid w:val="0"/>
        <w:spacing w:line="580" w:lineRule="exact"/>
        <w:ind w:firstLine="640" w:firstLineChars="200"/>
        <w:rPr>
          <w:rFonts w:ascii="仿宋_GB2312" w:eastAsia="仿宋_GB2312" w:cs="DengXian-Regular"/>
          <w:color w:val="000000"/>
          <w:sz w:val="32"/>
          <w:szCs w:val="32"/>
        </w:rPr>
        <w:sectPr>
          <w:type w:val="continuous"/>
          <w:pgSz w:w="11906" w:h="16838"/>
          <w:pgMar w:top="2098" w:right="1474" w:bottom="1984" w:left="1588" w:header="851" w:footer="992" w:gutter="0"/>
          <w:pgNumType w:fmt="numberInDash"/>
          <w:cols w:space="720" w:num="1"/>
          <w:docGrid w:type="lines" w:linePitch="312" w:charSpace="0"/>
        </w:sectPr>
      </w:pPr>
      <w:r>
        <w:rPr>
          <w:rFonts w:ascii="仿宋_GB2312" w:eastAsia="仿宋_GB2312" w:cs="DengXian-Regular"/>
          <w:color w:val="000000"/>
          <w:sz w:val="32"/>
          <w:szCs w:val="32"/>
        </w:rPr>
        <w:t xml:space="preserve">2. </w:t>
      </w:r>
      <w:r>
        <w:rPr>
          <w:rFonts w:hint="eastAsia" w:ascii="仿宋_GB2312" w:eastAsia="仿宋_GB2312" w:cs="DengXian-Regular"/>
          <w:color w:val="000000"/>
          <w:sz w:val="32"/>
          <w:szCs w:val="32"/>
        </w:rPr>
        <w:t>由于决算公开表格中金额数值应当保留两位小数，公开数据为四舍五入计算结果，个别数据合计项与分项之和存在小数点后差额，特此说明。</w:t>
      </w:r>
    </w:p>
    <w:p w14:paraId="0C1D544E">
      <w:pPr>
        <w:rPr>
          <w:rFonts w:ascii="黑体" w:eastAsia="黑体" w:cs="黑体"/>
          <w:color w:val="000000"/>
          <w:sz w:val="56"/>
          <w:szCs w:val="72"/>
        </w:rPr>
      </w:pPr>
    </w:p>
    <w:p w14:paraId="2089D9AB">
      <w:pPr>
        <w:jc w:val="center"/>
        <w:rPr>
          <w:rFonts w:ascii="黑体" w:eastAsia="黑体" w:cs="黑体"/>
          <w:color w:val="000000"/>
          <w:sz w:val="56"/>
          <w:szCs w:val="72"/>
        </w:rPr>
      </w:pPr>
    </w:p>
    <w:p w14:paraId="6E74A0FA">
      <w:pPr>
        <w:jc w:val="center"/>
        <w:rPr>
          <w:rFonts w:ascii="黑体" w:eastAsia="黑体" w:cs="黑体"/>
          <w:color w:val="000000"/>
          <w:sz w:val="56"/>
          <w:szCs w:val="72"/>
        </w:rPr>
      </w:pPr>
    </w:p>
    <w:p w14:paraId="31720560">
      <w:pPr>
        <w:jc w:val="center"/>
        <w:rPr>
          <w:color w:val="000000"/>
          <w:sz w:val="72"/>
        </w:rPr>
      </w:pPr>
      <w:r>
        <mc:AlternateContent>
          <mc:Choice Requires="wps">
            <w:drawing>
              <wp:anchor distT="0" distB="0" distL="114300" distR="114300" simplePos="0" relativeHeight="251659264"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9" name="文本框 101"/>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miter/>
                          <a:headEnd type="none" w="med" len="med"/>
                          <a:tailEnd type="none" w="med" len="med"/>
                        </a:ln>
                      </wps:spPr>
                      <wps:txbx>
                        <w:txbxContent>
                          <w:p w14:paraId="328D4E2D">
                            <w:pPr>
                              <w:widowControl/>
                              <w:jc w:val="center"/>
                            </w:pPr>
                            <w:r>
                              <w:rPr>
                                <w:rFonts w:hint="eastAsia" w:ascii="黑体" w:eastAsia="黑体" w:cs="黑体"/>
                                <w:color w:val="000000"/>
                                <w:sz w:val="90"/>
                                <w:szCs w:val="90"/>
                              </w:rPr>
                              <w:t>第三部分</w:t>
                            </w:r>
                            <w:r>
                              <w:rPr>
                                <w:rFonts w:ascii="黑体" w:eastAsia="黑体" w:cs="黑体"/>
                                <w:color w:val="000000"/>
                                <w:sz w:val="90"/>
                                <w:szCs w:val="90"/>
                              </w:rPr>
                              <w:t xml:space="preserve"> </w:t>
                            </w:r>
                            <w:r>
                              <w:rPr>
                                <w:rFonts w:hint="eastAsia" w:ascii="黑体" w:eastAsia="黑体" w:cs="黑体"/>
                                <w:color w:val="000000"/>
                                <w:sz w:val="90"/>
                                <w:szCs w:val="90"/>
                              </w:rPr>
                              <w:t>相关名词解释</w:t>
                            </w:r>
                          </w:p>
                        </w:txbxContent>
                      </wps:txbx>
                      <wps:bodyPr anchor="ctr" anchorCtr="0" upright="1"/>
                    </wps:wsp>
                  </a:graphicData>
                </a:graphic>
              </wp:anchor>
            </w:drawing>
          </mc:Choice>
          <mc:Fallback>
            <w:pict>
              <v:shape id="文本框 101" o:spid="_x0000_s1026" o:spt="202" type="#_x0000_t202" style="position:absolute;left:0pt;margin-left:-80.45pt;margin-top:34.8pt;height:263.1pt;width:613.65pt;z-index:251659264;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G5vsn2wAAAAwBAAAPAAAAAAAAAAEAIAAAACIAAABk&#10;cnMvZG93bnJldi54bWxQSwECFAAUAAAACACHTuJAM0M1pDwCAACdBAAADgAAAAAAAAABACAAAAAq&#10;AQAAZHJzL2Uyb0RvYy54bWxQSwUGAAAAAAYABgBZAQAA2AUAAAAA&#10;">
                <v:fill type="pattern" on="t" color2="#FFFFFF" o:title="5%" focussize="0,0" r:id="rId31"/>
                <v:stroke weight="0.5pt" color="#FFD966" joinstyle="miter"/>
                <v:imagedata o:title=""/>
                <o:lock v:ext="edit" aspectratio="f"/>
                <v:textbox>
                  <w:txbxContent>
                    <w:p w14:paraId="328D4E2D">
                      <w:pPr>
                        <w:widowControl/>
                        <w:jc w:val="center"/>
                      </w:pPr>
                      <w:r>
                        <w:rPr>
                          <w:rFonts w:hint="eastAsia" w:ascii="黑体" w:eastAsia="黑体" w:cs="黑体"/>
                          <w:color w:val="000000"/>
                          <w:sz w:val="90"/>
                          <w:szCs w:val="90"/>
                        </w:rPr>
                        <w:t>第三部分</w:t>
                      </w:r>
                      <w:r>
                        <w:rPr>
                          <w:rFonts w:ascii="黑体" w:eastAsia="黑体" w:cs="黑体"/>
                          <w:color w:val="000000"/>
                          <w:sz w:val="90"/>
                          <w:szCs w:val="90"/>
                        </w:rPr>
                        <w:t xml:space="preserve"> </w:t>
                      </w:r>
                      <w:r>
                        <w:rPr>
                          <w:rFonts w:hint="eastAsia" w:ascii="黑体" w:eastAsia="黑体" w:cs="黑体"/>
                          <w:color w:val="000000"/>
                          <w:sz w:val="90"/>
                          <w:szCs w:val="90"/>
                        </w:rPr>
                        <w:t>相关名词解释</w:t>
                      </w:r>
                    </w:p>
                  </w:txbxContent>
                </v:textbox>
              </v:shape>
            </w:pict>
          </mc:Fallback>
        </mc:AlternateContent>
      </w:r>
    </w:p>
    <w:p w14:paraId="6CE21B80">
      <w:pPr>
        <w:rPr>
          <w:color w:val="000000"/>
        </w:rPr>
      </w:pPr>
    </w:p>
    <w:p w14:paraId="5AFF519A">
      <w:pPr>
        <w:rPr>
          <w:color w:val="000000"/>
        </w:rPr>
      </w:pPr>
    </w:p>
    <w:p w14:paraId="3D63BF8E">
      <w:pPr>
        <w:rPr>
          <w:color w:val="000000"/>
        </w:rPr>
      </w:pPr>
    </w:p>
    <w:p w14:paraId="5B2474C9">
      <w:pPr>
        <w:rPr>
          <w:color w:val="000000"/>
        </w:rPr>
      </w:pPr>
    </w:p>
    <w:p w14:paraId="283DA4C1">
      <w:pPr>
        <w:rPr>
          <w:color w:val="000000"/>
        </w:rPr>
      </w:pPr>
    </w:p>
    <w:p w14:paraId="23985B15">
      <w:pPr>
        <w:rPr>
          <w:color w:val="000000"/>
        </w:rPr>
      </w:pPr>
    </w:p>
    <w:p w14:paraId="1174129C">
      <w:pPr>
        <w:rPr>
          <w:color w:val="000000"/>
        </w:rPr>
      </w:pPr>
    </w:p>
    <w:p w14:paraId="73A91C78">
      <w:pPr>
        <w:rPr>
          <w:color w:val="000000"/>
        </w:rPr>
      </w:pPr>
    </w:p>
    <w:p w14:paraId="17026602">
      <w:pPr>
        <w:rPr>
          <w:color w:val="000000"/>
        </w:rPr>
      </w:pPr>
    </w:p>
    <w:p w14:paraId="4FA269FF">
      <w:pPr>
        <w:rPr>
          <w:color w:val="000000"/>
        </w:rPr>
      </w:pPr>
    </w:p>
    <w:p w14:paraId="1CBF993E">
      <w:pPr>
        <w:rPr>
          <w:color w:val="000000"/>
        </w:rPr>
      </w:pPr>
    </w:p>
    <w:p w14:paraId="73CB567D">
      <w:pPr>
        <w:tabs>
          <w:tab w:val="left" w:pos="886"/>
        </w:tabs>
        <w:jc w:val="left"/>
        <w:rPr>
          <w:color w:val="000000"/>
        </w:rPr>
        <w:sectPr>
          <w:headerReference r:id="rId20" w:type="first"/>
          <w:pgSz w:w="11906" w:h="16838"/>
          <w:pgMar w:top="2041" w:right="1531" w:bottom="2041" w:left="1531" w:header="851" w:footer="992" w:gutter="0"/>
          <w:pgNumType w:fmt="numberInDash"/>
          <w:cols w:space="720" w:num="1"/>
          <w:titlePg/>
          <w:docGrid w:type="lines" w:linePitch="312" w:charSpace="0"/>
        </w:sectPr>
      </w:pPr>
    </w:p>
    <w:p w14:paraId="3F44FA02">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（一）财政拨款收入：</w:t>
      </w:r>
      <w:r>
        <w:rPr>
          <w:rFonts w:hint="eastAsia" w:ascii="仿宋_GB2312" w:eastAsia="仿宋_GB2312" w:cs="Times New Roman"/>
          <w:color w:val="000000"/>
          <w:kern w:val="0"/>
          <w:sz w:val="32"/>
          <w:szCs w:val="32"/>
        </w:rPr>
        <w:t>本年度从本级财政部门取得的财政拨款，包括一般公共预算财政拨款和政府性基金预算财政拨款。</w:t>
      </w:r>
    </w:p>
    <w:p w14:paraId="613055BD">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（二）事业收入：</w:t>
      </w:r>
      <w:r>
        <w:rPr>
          <w:rFonts w:hint="eastAsia" w:ascii="仿宋_GB2312" w:eastAsia="仿宋_GB2312" w:cs="Times New Roman"/>
          <w:color w:val="000000"/>
          <w:kern w:val="0"/>
          <w:sz w:val="32"/>
          <w:szCs w:val="32"/>
        </w:rPr>
        <w:t>指事业单位开展专业业务活动及辅助活动所取得的收入。</w:t>
      </w:r>
    </w:p>
    <w:p w14:paraId="4B6FDB03">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（三）其他收入：</w:t>
      </w:r>
      <w:r>
        <w:rPr>
          <w:rFonts w:hint="eastAsia" w:ascii="仿宋_GB2312" w:eastAsia="仿宋_GB2312" w:cs="Times New Roman"/>
          <w:color w:val="000000"/>
          <w:kern w:val="0"/>
          <w:sz w:val="32"/>
          <w:szCs w:val="32"/>
        </w:rPr>
        <w:t>指除上述“财政拨款收入”“事业收入”“经营收入”等以外的收入。</w:t>
      </w:r>
    </w:p>
    <w:p w14:paraId="3A7C65C5">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（四）用事业基金弥补收支差额：</w:t>
      </w:r>
      <w:r>
        <w:rPr>
          <w:rFonts w:hint="eastAsia" w:ascii="仿宋_GB2312"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59737A37">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（五）年初结转和结余：</w:t>
      </w:r>
      <w:r>
        <w:rPr>
          <w:rFonts w:hint="eastAsia" w:ascii="仿宋_GB2312" w:eastAsia="仿宋_GB2312" w:cs="Times New Roman"/>
          <w:color w:val="000000"/>
          <w:kern w:val="0"/>
          <w:sz w:val="32"/>
          <w:szCs w:val="32"/>
        </w:rPr>
        <w:t>指以前年度尚未完成、结转到本年仍按原规定用途继续使用的资金，或项目已完成等产生的结余资金。</w:t>
      </w:r>
    </w:p>
    <w:p w14:paraId="5C0217E5">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（六）结余分配：</w:t>
      </w:r>
      <w:r>
        <w:rPr>
          <w:rFonts w:hint="eastAsia" w:ascii="仿宋_GB2312" w:eastAsia="仿宋_GB2312" w:cs="Times New Roman"/>
          <w:color w:val="000000"/>
          <w:kern w:val="0"/>
          <w:sz w:val="32"/>
          <w:szCs w:val="32"/>
        </w:rPr>
        <w:t>指事业单位按照事业单位会计制度的规定从非财政补助结余中分配的事业基金和职工福利基金等。</w:t>
      </w:r>
    </w:p>
    <w:p w14:paraId="56B2742B">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（七）年末结转和结余：</w:t>
      </w:r>
      <w:r>
        <w:rPr>
          <w:rFonts w:hint="eastAsia" w:ascii="仿宋_GB2312" w:eastAsia="仿宋_GB2312" w:cs="Times New Roman"/>
          <w:color w:val="000000"/>
          <w:kern w:val="0"/>
          <w:sz w:val="32"/>
          <w:szCs w:val="32"/>
        </w:rPr>
        <w:t>指单位按有关规定结转到下年或以后年度继续使用的资金，或项目已完成等产生的结余资金。</w:t>
      </w:r>
    </w:p>
    <w:p w14:paraId="6E31210D">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（八）基本支出：</w:t>
      </w:r>
      <w:r>
        <w:rPr>
          <w:rFonts w:hint="eastAsia" w:ascii="仿宋_GB2312" w:eastAsia="仿宋_GB2312" w:cs="Times New Roman"/>
          <w:color w:val="000000"/>
          <w:kern w:val="0"/>
          <w:sz w:val="32"/>
          <w:szCs w:val="32"/>
        </w:rPr>
        <w:t>填列单位为保障机构正常运转、完成日常工作任务而发生的各项支出。</w:t>
      </w:r>
    </w:p>
    <w:p w14:paraId="109BE8BB">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（九）项目支出：</w:t>
      </w:r>
      <w:r>
        <w:rPr>
          <w:rFonts w:hint="eastAsia" w:ascii="仿宋_GB2312" w:eastAsia="仿宋_GB2312" w:cs="Times New Roman"/>
          <w:color w:val="000000"/>
          <w:kern w:val="0"/>
          <w:sz w:val="32"/>
          <w:szCs w:val="32"/>
        </w:rPr>
        <w:t>填列单位为完成特定的行政工作任务或事业发展目标，在基本支出之外发生的各项支出</w:t>
      </w:r>
    </w:p>
    <w:p w14:paraId="60224D62">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（十）基本建设支出：</w:t>
      </w:r>
      <w:r>
        <w:rPr>
          <w:rFonts w:hint="eastAsia" w:ascii="仿宋_GB2312"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46022351">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（十一）其他资本性支出：</w:t>
      </w:r>
      <w:r>
        <w:rPr>
          <w:rFonts w:hint="eastAsia" w:ascii="仿宋_GB2312"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0E8D66E7">
      <w:pPr>
        <w:snapToGrid w:val="0"/>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（十二）“三公”经费：</w:t>
      </w:r>
      <w:r>
        <w:rPr>
          <w:rFonts w:hint="eastAsia" w:ascii="仿宋_GB2312"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74752322">
      <w:pPr>
        <w:snapToGrid w:val="0"/>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（十三）其他交通费用：</w:t>
      </w:r>
      <w:r>
        <w:rPr>
          <w:rFonts w:hint="eastAsia" w:ascii="仿宋_GB2312" w:eastAsia="仿宋_GB2312" w:cs="Times New Roman"/>
          <w:color w:val="000000"/>
          <w:kern w:val="0"/>
          <w:sz w:val="32"/>
          <w:szCs w:val="32"/>
        </w:rPr>
        <w:t>填列单位除公务用车运行维护费以外的其他交通费用。如公务交通补贴、租车费用、出租车费用，飞机、船舶等燃料费、维修费、保险费等。</w:t>
      </w:r>
    </w:p>
    <w:p w14:paraId="087D4722">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（十四）公务用车购置：</w:t>
      </w:r>
      <w:r>
        <w:rPr>
          <w:rFonts w:hint="eastAsia" w:ascii="仿宋_GB2312" w:eastAsia="仿宋_GB2312" w:cs="Times New Roman"/>
          <w:color w:val="000000"/>
          <w:kern w:val="0"/>
          <w:sz w:val="32"/>
          <w:szCs w:val="32"/>
        </w:rPr>
        <w:t>填列单位公务用车车辆购置支出（含车辆购置税、牌照费）。</w:t>
      </w:r>
    </w:p>
    <w:p w14:paraId="0C7E433B">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（十五）其他交通工具购置：</w:t>
      </w:r>
      <w:r>
        <w:rPr>
          <w:rFonts w:hint="eastAsia" w:ascii="仿宋_GB2312" w:eastAsia="仿宋_GB2312" w:cs="Times New Roman"/>
          <w:color w:val="000000"/>
          <w:kern w:val="0"/>
          <w:sz w:val="32"/>
          <w:szCs w:val="32"/>
        </w:rPr>
        <w:t>填列单位除公务用车外的其他各类交通工具（如船舶、飞机等）购置支出（含车辆购置税、牌照费）。</w:t>
      </w:r>
    </w:p>
    <w:p w14:paraId="1CDD3956">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（十六）机关运行经费：</w:t>
      </w:r>
      <w:r>
        <w:rPr>
          <w:rFonts w:hint="eastAsia" w:ascii="仿宋_GB2312"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67A585BD">
      <w:pPr>
        <w:tabs>
          <w:tab w:val="left" w:pos="235"/>
        </w:tabs>
        <w:ind w:firstLine="643" w:firstLineChars="200"/>
        <w:jc w:val="left"/>
        <w:rPr>
          <w:rFonts w:ascii="仿宋_GB2312" w:eastAsia="仿宋_GB2312" w:cs="ArialUnicodeMS"/>
          <w:color w:val="000000"/>
          <w:kern w:val="0"/>
          <w:sz w:val="32"/>
          <w:szCs w:val="32"/>
        </w:rPr>
      </w:pPr>
      <w:r>
        <w:rPr>
          <w:rFonts w:hint="eastAsia" w:ascii="仿宋_GB2312" w:eastAsia="仿宋_GB2312" w:cs="Times New Roman"/>
          <w:b/>
          <w:bCs/>
          <w:color w:val="000000"/>
          <w:kern w:val="0"/>
          <w:sz w:val="32"/>
          <w:szCs w:val="32"/>
        </w:rPr>
        <w:t>（十七）经费形式</w:t>
      </w:r>
      <w:r>
        <w:rPr>
          <w:rFonts w:ascii="仿宋_GB2312" w:eastAsia="仿宋_GB2312" w:cs="Times New Roman"/>
          <w:b/>
          <w:bCs/>
          <w:color w:val="000000"/>
          <w:kern w:val="0"/>
          <w:sz w:val="32"/>
          <w:szCs w:val="32"/>
        </w:rPr>
        <w:t>:</w:t>
      </w:r>
      <w:r>
        <w:rPr>
          <w:rFonts w:hint="eastAsia" w:ascii="仿宋_GB2312" w:eastAsia="仿宋_GB2312" w:cs="Times New Roman"/>
          <w:color w:val="000000"/>
          <w:kern w:val="0"/>
          <w:sz w:val="32"/>
          <w:szCs w:val="32"/>
        </w:rPr>
        <w:t>按照经费来源，</w:t>
      </w:r>
      <w:r>
        <w:rPr>
          <w:rFonts w:hint="eastAsia" w:ascii="仿宋_GB2312" w:eastAsia="仿宋_GB2312" w:cs="ArialUnicodeMS"/>
          <w:color w:val="000000"/>
          <w:kern w:val="0"/>
          <w:sz w:val="32"/>
          <w:szCs w:val="32"/>
        </w:rPr>
        <w:t>可分为财政拨款、财政性资金基本保证、财政性资金定额或定项补助、财政性资金零补助四类。</w:t>
      </w:r>
    </w:p>
    <w:p w14:paraId="4C65088E">
      <w:pPr>
        <w:rPr>
          <w:color w:val="000000"/>
        </w:rPr>
      </w:pPr>
    </w:p>
    <w:p w14:paraId="567CB7A0">
      <w:pPr>
        <w:rPr>
          <w:color w:val="000000"/>
        </w:rPr>
      </w:pPr>
    </w:p>
    <w:p w14:paraId="794A23FF">
      <w:pPr>
        <w:rPr>
          <w:color w:val="000000"/>
        </w:rPr>
      </w:pPr>
    </w:p>
    <w:p w14:paraId="50956E0C">
      <w:pPr>
        <w:rPr>
          <w:color w:val="000000"/>
        </w:rPr>
      </w:pPr>
    </w:p>
    <w:p w14:paraId="282BA3B2">
      <w:pPr>
        <w:tabs>
          <w:tab w:val="left" w:pos="235"/>
        </w:tabs>
        <w:jc w:val="left"/>
        <w:rPr>
          <w:color w:val="000000"/>
        </w:rPr>
      </w:pPr>
    </w:p>
    <w:p w14:paraId="570847EF">
      <w:pPr>
        <w:tabs>
          <w:tab w:val="left" w:pos="235"/>
        </w:tabs>
        <w:jc w:val="left"/>
        <w:rPr>
          <w:color w:val="000000"/>
        </w:rPr>
        <w:sectPr>
          <w:headerReference r:id="rId21" w:type="default"/>
          <w:pgSz w:w="11906" w:h="16838"/>
          <w:pgMar w:top="2098" w:right="1474" w:bottom="1985" w:left="1588" w:header="851" w:footer="992" w:gutter="0"/>
          <w:pgNumType w:fmt="numberInDash"/>
          <w:cols w:space="720" w:num="1"/>
          <w:docGrid w:type="lines" w:linePitch="312" w:charSpace="0"/>
        </w:sectPr>
      </w:pPr>
    </w:p>
    <w:p w14:paraId="47886B3C">
      <w:pPr>
        <w:rPr>
          <w:color w:val="000000"/>
        </w:rPr>
      </w:pPr>
    </w:p>
    <w:p w14:paraId="35BB6383">
      <w:pPr>
        <w:tabs>
          <w:tab w:val="left" w:pos="235"/>
        </w:tabs>
        <w:jc w:val="left"/>
        <w:rPr>
          <w:color w:val="000000"/>
        </w:rPr>
        <w:sectPr>
          <w:headerReference r:id="rId22" w:type="default"/>
          <w:pgSz w:w="11906" w:h="16838"/>
          <w:pgMar w:top="2098" w:right="1474" w:bottom="1985" w:left="1588" w:header="851" w:footer="992" w:gutter="0"/>
          <w:pgNumType w:fmt="numberInDash"/>
          <w:cols w:space="720"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-1042035</wp:posOffset>
                </wp:positionH>
                <wp:positionV relativeFrom="paragraph">
                  <wp:posOffset>1420495</wp:posOffset>
                </wp:positionV>
                <wp:extent cx="7793355" cy="3341370"/>
                <wp:effectExtent l="4445" t="4445" r="12700" b="6985"/>
                <wp:wrapNone/>
                <wp:docPr id="10" name="文本框 120"/>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miter/>
                          <a:headEnd type="none" w="med" len="med"/>
                          <a:tailEnd type="none" w="med" len="med"/>
                        </a:ln>
                      </wps:spPr>
                      <wps:txbx>
                        <w:txbxContent>
                          <w:p w14:paraId="7F90B258">
                            <w:pPr>
                              <w:widowControl/>
                              <w:jc w:val="center"/>
                              <w:rPr>
                                <w:rFonts w:ascii="黑体" w:eastAsia="黑体" w:cs="黑体"/>
                                <w:color w:val="000000"/>
                                <w:sz w:val="90"/>
                                <w:szCs w:val="90"/>
                              </w:rPr>
                            </w:pPr>
                            <w:r>
                              <w:rPr>
                                <w:rFonts w:hint="eastAsia" w:ascii="黑体" w:eastAsia="黑体" w:cs="黑体"/>
                                <w:color w:val="000000"/>
                                <w:sz w:val="90"/>
                                <w:szCs w:val="90"/>
                              </w:rPr>
                              <w:t>第四部分</w:t>
                            </w:r>
                            <w:r>
                              <w:rPr>
                                <w:rFonts w:ascii="黑体" w:eastAsia="黑体" w:cs="黑体"/>
                                <w:color w:val="000000"/>
                                <w:sz w:val="90"/>
                                <w:szCs w:val="90"/>
                              </w:rPr>
                              <w:t xml:space="preserve"> </w:t>
                            </w:r>
                          </w:p>
                          <w:p w14:paraId="123C64B9">
                            <w:pPr>
                              <w:widowControl/>
                              <w:jc w:val="center"/>
                            </w:pPr>
                            <w:r>
                              <w:rPr>
                                <w:rFonts w:ascii="黑体" w:eastAsia="黑体" w:cs="黑体"/>
                                <w:color w:val="000000"/>
                                <w:sz w:val="90"/>
                                <w:szCs w:val="90"/>
                              </w:rPr>
                              <w:t>2019</w:t>
                            </w:r>
                            <w:r>
                              <w:rPr>
                                <w:rFonts w:hint="eastAsia" w:ascii="黑体" w:eastAsia="黑体" w:cs="黑体"/>
                                <w:color w:val="000000"/>
                                <w:sz w:val="90"/>
                                <w:szCs w:val="90"/>
                              </w:rPr>
                              <w:t>年度部门决算报表</w:t>
                            </w:r>
                          </w:p>
                        </w:txbxContent>
                      </wps:txbx>
                      <wps:bodyPr anchor="ctr" anchorCtr="0" upright="1"/>
                    </wps:wsp>
                  </a:graphicData>
                </a:graphic>
              </wp:anchor>
            </w:drawing>
          </mc:Choice>
          <mc:Fallback>
            <w:pict>
              <v:shape id="文本框 120" o:spid="_x0000_s1026" o:spt="202" type="#_x0000_t202" style="position:absolute;left:0pt;margin-left:-82.05pt;margin-top:111.85pt;height:263.1pt;width:613.65pt;z-index:251659264;v-text-anchor:middle;mso-width-relative:page;mso-height-relative:page;" fillcolor="#FFD966" filled="t" stroked="t" coordsize="21600,21600" o:gfxdata="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&#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gZfdndAAAADQEAAA8AAAAAAAAAAQAgAAAAIgAAAGRy&#10;cy9kb3ducmV2LnhtbFBLAQIUABQAAAAIAIdO4kDC/YubOQIAAJ4EAAAOAAAAAAAAAAEAIAAAACwB&#10;AABkcnMvZTJvRG9jLnhtbFBLBQYAAAAABgAGAFkBAADXBQAAAAA=&#10;">
                <v:fill type="pattern" on="t" color2="#FFFFFF" o:title="5%" focussize="0,0" r:id="rId31"/>
                <v:stroke weight="0.5pt" color="#FFD966" joinstyle="miter"/>
                <v:imagedata o:title=""/>
                <o:lock v:ext="edit" aspectratio="f"/>
                <v:textbox>
                  <w:txbxContent>
                    <w:p w14:paraId="7F90B258">
                      <w:pPr>
                        <w:widowControl/>
                        <w:jc w:val="center"/>
                        <w:rPr>
                          <w:rFonts w:ascii="黑体" w:eastAsia="黑体" w:cs="黑体"/>
                          <w:color w:val="000000"/>
                          <w:sz w:val="90"/>
                          <w:szCs w:val="90"/>
                        </w:rPr>
                      </w:pPr>
                      <w:r>
                        <w:rPr>
                          <w:rFonts w:hint="eastAsia" w:ascii="黑体" w:eastAsia="黑体" w:cs="黑体"/>
                          <w:color w:val="000000"/>
                          <w:sz w:val="90"/>
                          <w:szCs w:val="90"/>
                        </w:rPr>
                        <w:t>第四部分</w:t>
                      </w:r>
                      <w:r>
                        <w:rPr>
                          <w:rFonts w:ascii="黑体" w:eastAsia="黑体" w:cs="黑体"/>
                          <w:color w:val="000000"/>
                          <w:sz w:val="90"/>
                          <w:szCs w:val="90"/>
                        </w:rPr>
                        <w:t xml:space="preserve"> </w:t>
                      </w:r>
                    </w:p>
                    <w:p w14:paraId="123C64B9">
                      <w:pPr>
                        <w:widowControl/>
                        <w:jc w:val="center"/>
                      </w:pPr>
                      <w:r>
                        <w:rPr>
                          <w:rFonts w:ascii="黑体" w:eastAsia="黑体" w:cs="黑体"/>
                          <w:color w:val="000000"/>
                          <w:sz w:val="90"/>
                          <w:szCs w:val="90"/>
                        </w:rPr>
                        <w:t>2019</w:t>
                      </w:r>
                      <w:r>
                        <w:rPr>
                          <w:rFonts w:hint="eastAsia" w:ascii="黑体" w:eastAsia="黑体" w:cs="黑体"/>
                          <w:color w:val="000000"/>
                          <w:sz w:val="90"/>
                          <w:szCs w:val="90"/>
                        </w:rPr>
                        <w:t>年度部门决算报表</w:t>
                      </w:r>
                    </w:p>
                  </w:txbxContent>
                </v:textbox>
              </v:shape>
            </w:pict>
          </mc:Fallback>
        </mc:AlternateContent>
      </w:r>
    </w:p>
    <w:tbl>
      <w:tblPr>
        <w:tblStyle w:val="9"/>
        <w:tblpPr w:leftFromText="180" w:rightFromText="180" w:vertAnchor="text" w:horzAnchor="page" w:tblpXSpec="center" w:tblpY="31"/>
        <w:tblOverlap w:val="never"/>
        <w:tblW w:w="9517" w:type="dxa"/>
        <w:tblInd w:w="0" w:type="dxa"/>
        <w:tblLayout w:type="fixed"/>
        <w:tblCellMar>
          <w:top w:w="0" w:type="dxa"/>
          <w:left w:w="0" w:type="dxa"/>
          <w:bottom w:w="0" w:type="dxa"/>
          <w:right w:w="0" w:type="dxa"/>
        </w:tblCellMar>
      </w:tblPr>
      <w:tblGrid>
        <w:gridCol w:w="3236"/>
        <w:gridCol w:w="731"/>
        <w:gridCol w:w="691"/>
        <w:gridCol w:w="3474"/>
        <w:gridCol w:w="541"/>
        <w:gridCol w:w="844"/>
      </w:tblGrid>
      <w:tr w14:paraId="52F0BCFB">
        <w:tblPrEx>
          <w:tblCellMar>
            <w:top w:w="0" w:type="dxa"/>
            <w:left w:w="0" w:type="dxa"/>
            <w:bottom w:w="0" w:type="dxa"/>
            <w:right w:w="0" w:type="dxa"/>
          </w:tblCellMar>
        </w:tblPrEx>
        <w:trPr>
          <w:trHeight w:val="489" w:hRule="atLeast"/>
        </w:trPr>
        <w:tc>
          <w:tcPr>
            <w:tcW w:w="9517" w:type="dxa"/>
            <w:gridSpan w:val="6"/>
            <w:tcBorders>
              <w:top w:val="nil"/>
              <w:left w:val="nil"/>
              <w:bottom w:val="nil"/>
              <w:right w:val="nil"/>
            </w:tcBorders>
            <w:noWrap/>
            <w:tcMar>
              <w:top w:w="15" w:type="dxa"/>
              <w:left w:w="15" w:type="dxa"/>
              <w:right w:w="15" w:type="dxa"/>
            </w:tcMar>
            <w:vAlign w:val="bottom"/>
          </w:tcPr>
          <w:p w14:paraId="7916A173">
            <w:pPr>
              <w:spacing w:line="400" w:lineRule="exact"/>
              <w:jc w:val="center"/>
              <w:rPr>
                <w:rFonts w:ascii="黑体" w:eastAsia="黑体" w:cs="黑体"/>
                <w:color w:val="000000"/>
                <w:sz w:val="32"/>
                <w:szCs w:val="32"/>
              </w:rPr>
            </w:pPr>
            <w:r>
              <w:rPr>
                <w:rFonts w:hint="eastAsia" w:ascii="黑体" w:eastAsia="黑体" w:cs="黑体"/>
                <w:color w:val="000000"/>
                <w:kern w:val="0"/>
                <w:sz w:val="32"/>
                <w:szCs w:val="32"/>
              </w:rPr>
              <w:t>收入支出决算总表</w:t>
            </w:r>
          </w:p>
        </w:tc>
      </w:tr>
      <w:tr w14:paraId="393E9CC1">
        <w:tblPrEx>
          <w:tblCellMar>
            <w:top w:w="0" w:type="dxa"/>
            <w:left w:w="0" w:type="dxa"/>
            <w:bottom w:w="0" w:type="dxa"/>
            <w:right w:w="0" w:type="dxa"/>
          </w:tblCellMar>
        </w:tblPrEx>
        <w:trPr>
          <w:trHeight w:val="205" w:hRule="atLeast"/>
        </w:trPr>
        <w:tc>
          <w:tcPr>
            <w:tcW w:w="3236" w:type="dxa"/>
            <w:tcBorders>
              <w:top w:val="nil"/>
              <w:left w:val="nil"/>
              <w:bottom w:val="nil"/>
              <w:right w:val="nil"/>
            </w:tcBorders>
            <w:noWrap/>
            <w:tcMar>
              <w:top w:w="15" w:type="dxa"/>
              <w:left w:w="15" w:type="dxa"/>
              <w:right w:w="15" w:type="dxa"/>
            </w:tcMar>
            <w:vAlign w:val="bottom"/>
          </w:tcPr>
          <w:p w14:paraId="65C05CEA">
            <w:pPr>
              <w:rPr>
                <w:rFonts w:ascii="Arial" w:hAnsi="Arial"/>
                <w:color w:val="000000"/>
                <w:sz w:val="20"/>
                <w:szCs w:val="20"/>
              </w:rPr>
            </w:pPr>
          </w:p>
        </w:tc>
        <w:tc>
          <w:tcPr>
            <w:tcW w:w="731" w:type="dxa"/>
            <w:tcBorders>
              <w:top w:val="nil"/>
              <w:left w:val="nil"/>
              <w:bottom w:val="nil"/>
              <w:right w:val="nil"/>
            </w:tcBorders>
            <w:noWrap/>
            <w:tcMar>
              <w:top w:w="15" w:type="dxa"/>
              <w:left w:w="15" w:type="dxa"/>
              <w:right w:w="15" w:type="dxa"/>
            </w:tcMar>
            <w:vAlign w:val="bottom"/>
          </w:tcPr>
          <w:p w14:paraId="63556BD0">
            <w:pPr>
              <w:rPr>
                <w:rFonts w:ascii="Arial" w:hAnsi="Arial"/>
                <w:color w:val="000000"/>
                <w:sz w:val="20"/>
                <w:szCs w:val="20"/>
              </w:rPr>
            </w:pPr>
          </w:p>
        </w:tc>
        <w:tc>
          <w:tcPr>
            <w:tcW w:w="691" w:type="dxa"/>
            <w:tcBorders>
              <w:top w:val="nil"/>
              <w:left w:val="nil"/>
              <w:bottom w:val="nil"/>
              <w:right w:val="nil"/>
            </w:tcBorders>
            <w:noWrap/>
            <w:tcMar>
              <w:top w:w="15" w:type="dxa"/>
              <w:left w:w="15" w:type="dxa"/>
              <w:right w:w="15" w:type="dxa"/>
            </w:tcMar>
            <w:vAlign w:val="bottom"/>
          </w:tcPr>
          <w:p w14:paraId="5FAEFF9B">
            <w:pPr>
              <w:rPr>
                <w:rFonts w:ascii="Arial" w:hAnsi="Arial"/>
                <w:color w:val="000000"/>
                <w:sz w:val="20"/>
                <w:szCs w:val="20"/>
              </w:rPr>
            </w:pPr>
          </w:p>
        </w:tc>
        <w:tc>
          <w:tcPr>
            <w:tcW w:w="4859" w:type="dxa"/>
            <w:gridSpan w:val="3"/>
            <w:tcBorders>
              <w:top w:val="nil"/>
              <w:left w:val="nil"/>
              <w:bottom w:val="nil"/>
              <w:right w:val="nil"/>
            </w:tcBorders>
            <w:noWrap/>
            <w:tcMar>
              <w:top w:w="15" w:type="dxa"/>
              <w:left w:w="15" w:type="dxa"/>
              <w:right w:w="15" w:type="dxa"/>
            </w:tcMar>
            <w:vAlign w:val="bottom"/>
          </w:tcPr>
          <w:p w14:paraId="18AEDF3E">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w:t>
            </w:r>
            <w:r>
              <w:rPr>
                <w:rFonts w:ascii="宋体" w:eastAsia="宋体" w:cs="宋体"/>
                <w:color w:val="000000"/>
                <w:kern w:val="0"/>
                <w:sz w:val="20"/>
                <w:szCs w:val="20"/>
              </w:rPr>
              <w:t>01</w:t>
            </w:r>
            <w:r>
              <w:rPr>
                <w:rFonts w:hint="eastAsia" w:ascii="宋体" w:eastAsia="宋体" w:cs="宋体"/>
                <w:color w:val="000000"/>
                <w:kern w:val="0"/>
                <w:sz w:val="20"/>
                <w:szCs w:val="20"/>
              </w:rPr>
              <w:t>表</w:t>
            </w:r>
          </w:p>
        </w:tc>
      </w:tr>
      <w:tr w14:paraId="6E59515E">
        <w:tblPrEx>
          <w:tblCellMar>
            <w:top w:w="0" w:type="dxa"/>
            <w:left w:w="0" w:type="dxa"/>
            <w:bottom w:w="0" w:type="dxa"/>
            <w:right w:w="0" w:type="dxa"/>
          </w:tblCellMar>
        </w:tblPrEx>
        <w:trPr>
          <w:trHeight w:val="421" w:hRule="atLeast"/>
        </w:trPr>
        <w:tc>
          <w:tcPr>
            <w:tcW w:w="3236" w:type="dxa"/>
            <w:tcBorders>
              <w:top w:val="nil"/>
              <w:left w:val="nil"/>
              <w:bottom w:val="nil"/>
              <w:right w:val="nil"/>
            </w:tcBorders>
            <w:noWrap/>
            <w:tcMar>
              <w:top w:w="15" w:type="dxa"/>
              <w:left w:w="15" w:type="dxa"/>
              <w:right w:w="15" w:type="dxa"/>
            </w:tcMar>
            <w:vAlign w:val="bottom"/>
          </w:tcPr>
          <w:p w14:paraId="4BD802BF">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部门：广阳区审计局</w:t>
            </w:r>
          </w:p>
        </w:tc>
        <w:tc>
          <w:tcPr>
            <w:tcW w:w="731" w:type="dxa"/>
            <w:tcBorders>
              <w:top w:val="nil"/>
              <w:left w:val="nil"/>
              <w:bottom w:val="nil"/>
              <w:right w:val="nil"/>
            </w:tcBorders>
            <w:noWrap/>
            <w:tcMar>
              <w:top w:w="15" w:type="dxa"/>
              <w:left w:w="15" w:type="dxa"/>
              <w:right w:w="15" w:type="dxa"/>
            </w:tcMar>
            <w:vAlign w:val="bottom"/>
          </w:tcPr>
          <w:p w14:paraId="65D28352">
            <w:pPr>
              <w:rPr>
                <w:rFonts w:ascii="Arial" w:hAnsi="Arial"/>
                <w:color w:val="000000"/>
                <w:sz w:val="20"/>
                <w:szCs w:val="20"/>
              </w:rPr>
            </w:pPr>
          </w:p>
        </w:tc>
        <w:tc>
          <w:tcPr>
            <w:tcW w:w="691" w:type="dxa"/>
            <w:tcBorders>
              <w:top w:val="nil"/>
              <w:left w:val="nil"/>
              <w:bottom w:val="nil"/>
              <w:right w:val="nil"/>
            </w:tcBorders>
            <w:noWrap/>
            <w:tcMar>
              <w:top w:w="15" w:type="dxa"/>
              <w:left w:w="15" w:type="dxa"/>
              <w:right w:w="15" w:type="dxa"/>
            </w:tcMar>
            <w:vAlign w:val="bottom"/>
          </w:tcPr>
          <w:p w14:paraId="312FC937">
            <w:pPr>
              <w:rPr>
                <w:rFonts w:ascii="Arial" w:hAnsi="Arial"/>
                <w:color w:val="000000"/>
                <w:sz w:val="20"/>
                <w:szCs w:val="20"/>
              </w:rPr>
            </w:pPr>
          </w:p>
        </w:tc>
        <w:tc>
          <w:tcPr>
            <w:tcW w:w="4859" w:type="dxa"/>
            <w:gridSpan w:val="3"/>
            <w:tcBorders>
              <w:top w:val="nil"/>
              <w:left w:val="nil"/>
              <w:bottom w:val="nil"/>
              <w:right w:val="nil"/>
            </w:tcBorders>
            <w:noWrap/>
            <w:tcMar>
              <w:top w:w="15" w:type="dxa"/>
              <w:left w:w="15" w:type="dxa"/>
              <w:right w:w="15" w:type="dxa"/>
            </w:tcMar>
            <w:vAlign w:val="bottom"/>
          </w:tcPr>
          <w:p w14:paraId="37D30657">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63CE1035">
        <w:tblPrEx>
          <w:tblCellMar>
            <w:top w:w="0" w:type="dxa"/>
            <w:left w:w="0" w:type="dxa"/>
            <w:bottom w:w="0" w:type="dxa"/>
            <w:right w:w="0" w:type="dxa"/>
          </w:tblCellMar>
        </w:tblPrEx>
        <w:trPr>
          <w:trHeight w:val="284" w:hRule="atLeast"/>
        </w:trPr>
        <w:tc>
          <w:tcPr>
            <w:tcW w:w="465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E9A1B2">
            <w:pPr>
              <w:widowControl/>
              <w:jc w:val="center"/>
              <w:textAlignment w:val="center"/>
              <w:rPr>
                <w:rFonts w:ascii="宋体" w:eastAsia="宋体" w:cs="宋体"/>
                <w:color w:val="000000"/>
                <w:sz w:val="22"/>
              </w:rPr>
            </w:pPr>
            <w:r>
              <w:rPr>
                <w:rFonts w:hint="eastAsia" w:ascii="宋体" w:eastAsia="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BA53BAE">
            <w:pPr>
              <w:widowControl/>
              <w:jc w:val="center"/>
              <w:textAlignment w:val="center"/>
              <w:rPr>
                <w:rFonts w:ascii="宋体" w:eastAsia="宋体" w:cs="宋体"/>
                <w:color w:val="000000"/>
                <w:sz w:val="22"/>
              </w:rPr>
            </w:pPr>
            <w:r>
              <w:rPr>
                <w:rFonts w:hint="eastAsia" w:ascii="宋体" w:eastAsia="宋体" w:cs="宋体"/>
                <w:color w:val="000000"/>
                <w:kern w:val="0"/>
                <w:sz w:val="22"/>
              </w:rPr>
              <w:t>支出</w:t>
            </w:r>
          </w:p>
        </w:tc>
      </w:tr>
      <w:tr w14:paraId="2C9E0F78">
        <w:tblPrEx>
          <w:tblCellMar>
            <w:top w:w="0" w:type="dxa"/>
            <w:left w:w="0" w:type="dxa"/>
            <w:bottom w:w="0" w:type="dxa"/>
            <w:right w:w="0" w:type="dxa"/>
          </w:tblCellMar>
        </w:tblPrEx>
        <w:trPr>
          <w:trHeight w:val="770"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2AEF52E">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6E7656A4">
            <w:pPr>
              <w:widowControl/>
              <w:jc w:val="center"/>
              <w:textAlignment w:val="center"/>
              <w:rPr>
                <w:rFonts w:ascii="宋体" w:eastAsia="宋体" w:cs="宋体"/>
                <w:color w:val="000000"/>
                <w:sz w:val="22"/>
              </w:rPr>
            </w:pPr>
            <w:r>
              <w:rPr>
                <w:rFonts w:hint="eastAsia" w:ascii="宋体" w:eastAsia="宋体" w:cs="宋体"/>
                <w:color w:val="000000"/>
                <w:kern w:val="0"/>
                <w:sz w:val="22"/>
              </w:rPr>
              <w:t>行次</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79810F94">
            <w:pPr>
              <w:widowControl/>
              <w:jc w:val="center"/>
              <w:textAlignment w:val="center"/>
              <w:rPr>
                <w:rFonts w:ascii="宋体" w:eastAsia="宋体" w:cs="宋体"/>
                <w:color w:val="000000"/>
                <w:sz w:val="22"/>
              </w:rPr>
            </w:pPr>
            <w:r>
              <w:rPr>
                <w:rFonts w:hint="eastAsia" w:ascii="宋体" w:eastAsia="宋体" w:cs="宋体"/>
                <w:color w:val="000000"/>
                <w:kern w:val="0"/>
                <w:sz w:val="22"/>
              </w:rPr>
              <w:t>金额</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723C9512">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53A9CE32">
            <w:pPr>
              <w:widowControl/>
              <w:jc w:val="center"/>
              <w:textAlignment w:val="center"/>
              <w:rPr>
                <w:rFonts w:ascii="宋体" w:eastAsia="宋体" w:cs="宋体"/>
                <w:color w:val="000000"/>
                <w:sz w:val="22"/>
              </w:rPr>
            </w:pPr>
            <w:r>
              <w:rPr>
                <w:rFonts w:hint="eastAsia" w:ascii="宋体" w:eastAsia="宋体" w:cs="宋体"/>
                <w:color w:val="000000"/>
                <w:kern w:val="0"/>
                <w:sz w:val="22"/>
              </w:rPr>
              <w:t>行次</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5278144E">
            <w:pPr>
              <w:widowControl/>
              <w:jc w:val="center"/>
              <w:textAlignment w:val="center"/>
              <w:rPr>
                <w:rFonts w:ascii="宋体" w:eastAsia="宋体" w:cs="宋体"/>
                <w:color w:val="000000"/>
                <w:sz w:val="22"/>
              </w:rPr>
            </w:pPr>
            <w:r>
              <w:rPr>
                <w:rFonts w:hint="eastAsia" w:ascii="宋体" w:eastAsia="宋体" w:cs="宋体"/>
                <w:color w:val="000000"/>
                <w:kern w:val="0"/>
                <w:sz w:val="22"/>
              </w:rPr>
              <w:t>金额</w:t>
            </w:r>
          </w:p>
        </w:tc>
      </w:tr>
      <w:tr w14:paraId="3806699E">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6BE3630">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773DB2B6">
            <w:pPr>
              <w:widowControl/>
              <w:jc w:val="center"/>
              <w:textAlignment w:val="center"/>
              <w:rPr>
                <w:rFonts w:ascii="宋体" w:eastAsia="宋体" w:cs="宋体"/>
                <w:color w:val="000000"/>
                <w:sz w:val="22"/>
              </w:rPr>
            </w:pPr>
            <w:r>
              <w:rPr>
                <w:rFonts w:hint="eastAsia" w:ascii="宋体" w:eastAsia="宋体" w:cs="宋体"/>
                <w:color w:val="000000"/>
                <w:kern w:val="0"/>
                <w:sz w:val="22"/>
              </w:rPr>
              <w:t>　</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12ACBEA0">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46FF1702">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304B3A00">
            <w:pPr>
              <w:widowControl/>
              <w:jc w:val="center"/>
              <w:textAlignment w:val="center"/>
              <w:rPr>
                <w:rFonts w:ascii="宋体" w:eastAsia="宋体" w:cs="宋体"/>
                <w:color w:val="000000"/>
                <w:sz w:val="22"/>
              </w:rPr>
            </w:pPr>
            <w:r>
              <w:rPr>
                <w:rFonts w:hint="eastAsia" w:ascii="宋体" w:eastAsia="宋体" w:cs="宋体"/>
                <w:color w:val="000000"/>
                <w:kern w:val="0"/>
                <w:sz w:val="22"/>
              </w:rPr>
              <w:t>　</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4CD77A2A">
            <w:pPr>
              <w:widowControl/>
              <w:jc w:val="center"/>
              <w:textAlignment w:val="center"/>
              <w:rPr>
                <w:rFonts w:ascii="宋体" w:eastAsia="宋体" w:cs="宋体"/>
                <w:color w:val="000000"/>
                <w:sz w:val="22"/>
              </w:rPr>
            </w:pPr>
            <w:r>
              <w:rPr>
                <w:rFonts w:ascii="宋体" w:eastAsia="宋体" w:cs="宋体"/>
                <w:color w:val="000000"/>
                <w:kern w:val="0"/>
                <w:sz w:val="22"/>
              </w:rPr>
              <w:t>2</w:t>
            </w:r>
          </w:p>
        </w:tc>
      </w:tr>
      <w:tr w14:paraId="7B279FF1">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EEB4FAC">
            <w:pPr>
              <w:widowControl/>
              <w:jc w:val="left"/>
              <w:textAlignment w:val="center"/>
              <w:rPr>
                <w:rFonts w:ascii="宋体" w:eastAsia="宋体" w:cs="宋体"/>
                <w:color w:val="000000"/>
                <w:sz w:val="22"/>
              </w:rPr>
            </w:pPr>
            <w:r>
              <w:rPr>
                <w:rFonts w:hint="eastAsia" w:asci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766A20A1">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6378FABB">
            <w:pPr>
              <w:widowControl/>
              <w:jc w:val="right"/>
              <w:textAlignment w:val="center"/>
              <w:rPr>
                <w:rFonts w:ascii="宋体" w:eastAsia="宋体" w:cs="宋体"/>
                <w:color w:val="000000"/>
                <w:sz w:val="22"/>
              </w:rPr>
            </w:pPr>
            <w:r>
              <w:rPr>
                <w:rFonts w:ascii="宋体" w:eastAsia="宋体" w:cs="宋体"/>
                <w:color w:val="000000"/>
                <w:kern w:val="0"/>
                <w:sz w:val="22"/>
              </w:rPr>
              <w:t>410.43</w:t>
            </w: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0FB6322C">
            <w:pPr>
              <w:widowControl/>
              <w:jc w:val="left"/>
              <w:textAlignment w:val="center"/>
              <w:rPr>
                <w:rFonts w:ascii="宋体" w:eastAsia="宋体" w:cs="宋体"/>
                <w:color w:val="000000"/>
                <w:sz w:val="22"/>
              </w:rPr>
            </w:pPr>
            <w:r>
              <w:rPr>
                <w:rFonts w:hint="eastAsia" w:asci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1F0D8F70">
            <w:pPr>
              <w:widowControl/>
              <w:jc w:val="center"/>
              <w:textAlignment w:val="center"/>
              <w:rPr>
                <w:rFonts w:ascii="宋体" w:eastAsia="宋体" w:cs="宋体"/>
                <w:color w:val="000000"/>
                <w:sz w:val="22"/>
              </w:rPr>
            </w:pPr>
            <w:r>
              <w:rPr>
                <w:rFonts w:ascii="宋体" w:eastAsia="宋体" w:cs="宋体"/>
                <w:color w:val="000000"/>
                <w:kern w:val="0"/>
                <w:sz w:val="22"/>
              </w:rPr>
              <w:t>29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41D9479D">
            <w:pPr>
              <w:widowControl/>
              <w:jc w:val="right"/>
              <w:textAlignment w:val="center"/>
              <w:rPr>
                <w:rFonts w:ascii="宋体" w:eastAsia="宋体" w:cs="宋体"/>
                <w:color w:val="000000"/>
                <w:sz w:val="22"/>
              </w:rPr>
            </w:pPr>
            <w:r>
              <w:rPr>
                <w:rFonts w:ascii="宋体" w:eastAsia="宋体" w:cs="宋体"/>
                <w:color w:val="000000"/>
                <w:kern w:val="0"/>
                <w:sz w:val="22"/>
              </w:rPr>
              <w:t>338.64</w:t>
            </w:r>
            <w:r>
              <w:rPr>
                <w:rFonts w:hint="eastAsia" w:ascii="宋体" w:eastAsia="宋体" w:cs="宋体"/>
                <w:color w:val="000000"/>
                <w:kern w:val="0"/>
                <w:sz w:val="22"/>
              </w:rPr>
              <w:t>　</w:t>
            </w:r>
          </w:p>
        </w:tc>
      </w:tr>
      <w:tr w14:paraId="5EDC55B4">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D4DAE02">
            <w:pPr>
              <w:widowControl/>
              <w:jc w:val="left"/>
              <w:textAlignment w:val="center"/>
              <w:rPr>
                <w:rFonts w:ascii="宋体" w:eastAsia="宋体" w:cs="宋体"/>
                <w:color w:val="000000"/>
                <w:sz w:val="22"/>
              </w:rPr>
            </w:pPr>
            <w:r>
              <w:rPr>
                <w:rFonts w:hint="eastAsia" w:asci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24AC8136">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44984F8F">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060AF6D8">
            <w:pPr>
              <w:widowControl/>
              <w:jc w:val="left"/>
              <w:textAlignment w:val="center"/>
              <w:rPr>
                <w:rFonts w:ascii="宋体" w:eastAsia="宋体" w:cs="宋体"/>
                <w:color w:val="000000"/>
                <w:sz w:val="22"/>
              </w:rPr>
            </w:pPr>
            <w:r>
              <w:rPr>
                <w:rFonts w:hint="eastAsia" w:ascii="宋体" w:eastAsia="宋体" w:cs="宋体"/>
                <w:color w:val="000000"/>
                <w:kern w:val="0"/>
                <w:sz w:val="22"/>
              </w:rPr>
              <w:t>二、外交支出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6D53928A">
            <w:pPr>
              <w:widowControl/>
              <w:jc w:val="center"/>
              <w:textAlignment w:val="center"/>
              <w:rPr>
                <w:rFonts w:ascii="宋体" w:eastAsia="宋体" w:cs="宋体"/>
                <w:color w:val="000000"/>
                <w:sz w:val="22"/>
              </w:rPr>
            </w:pPr>
            <w:r>
              <w:rPr>
                <w:rFonts w:ascii="宋体" w:eastAsia="宋体" w:cs="宋体"/>
                <w:color w:val="000000"/>
                <w:kern w:val="0"/>
                <w:sz w:val="22"/>
              </w:rPr>
              <w:t>30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40D617A6">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3B4E6DE9">
        <w:tblPrEx>
          <w:tblCellMar>
            <w:top w:w="0" w:type="dxa"/>
            <w:left w:w="0" w:type="dxa"/>
            <w:bottom w:w="0" w:type="dxa"/>
            <w:right w:w="0" w:type="dxa"/>
          </w:tblCellMar>
        </w:tblPrEx>
        <w:trPr>
          <w:trHeight w:val="182"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0ED69AA">
            <w:pPr>
              <w:widowControl/>
              <w:jc w:val="left"/>
              <w:textAlignment w:val="center"/>
              <w:rPr>
                <w:rFonts w:ascii="宋体" w:eastAsia="宋体" w:cs="宋体"/>
                <w:color w:val="000000"/>
                <w:sz w:val="22"/>
              </w:rPr>
            </w:pPr>
            <w:r>
              <w:rPr>
                <w:rFonts w:hint="eastAsia" w:asci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78F7246F">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11912EE9">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392B24B0">
            <w:pPr>
              <w:widowControl/>
              <w:jc w:val="left"/>
              <w:textAlignment w:val="center"/>
              <w:rPr>
                <w:rFonts w:ascii="宋体" w:eastAsia="宋体" w:cs="宋体"/>
                <w:color w:val="000000"/>
                <w:sz w:val="22"/>
              </w:rPr>
            </w:pPr>
            <w:r>
              <w:rPr>
                <w:rFonts w:hint="eastAsia" w:ascii="宋体" w:eastAsia="宋体" w:cs="宋体"/>
                <w:color w:val="000000"/>
                <w:kern w:val="0"/>
                <w:sz w:val="22"/>
              </w:rPr>
              <w:t>三、国防支出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4F36D723">
            <w:pPr>
              <w:widowControl/>
              <w:jc w:val="center"/>
              <w:textAlignment w:val="center"/>
              <w:rPr>
                <w:rFonts w:ascii="宋体" w:eastAsia="宋体" w:cs="宋体"/>
                <w:color w:val="000000"/>
                <w:sz w:val="22"/>
              </w:rPr>
            </w:pPr>
            <w:r>
              <w:rPr>
                <w:rFonts w:ascii="宋体" w:eastAsia="宋体" w:cs="宋体"/>
                <w:color w:val="000000"/>
                <w:kern w:val="0"/>
                <w:sz w:val="22"/>
              </w:rPr>
              <w:t>31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743D69DC">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2CACD330">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7F2E588">
            <w:pPr>
              <w:widowControl/>
              <w:jc w:val="left"/>
              <w:textAlignment w:val="center"/>
              <w:rPr>
                <w:rFonts w:ascii="宋体" w:eastAsia="宋体" w:cs="宋体"/>
                <w:color w:val="000000"/>
                <w:sz w:val="22"/>
              </w:rPr>
            </w:pPr>
            <w:r>
              <w:rPr>
                <w:rFonts w:hint="eastAsia" w:ascii="宋体" w:eastAsia="宋体" w:cs="宋体"/>
                <w:color w:val="000000"/>
                <w:kern w:val="0"/>
                <w:sz w:val="22"/>
              </w:rPr>
              <w:t>四、事业收入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5F7AE95B">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3DF133DF">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66AE2978">
            <w:pPr>
              <w:widowControl/>
              <w:jc w:val="left"/>
              <w:textAlignment w:val="center"/>
              <w:rPr>
                <w:rFonts w:ascii="宋体" w:eastAsia="宋体" w:cs="宋体"/>
                <w:color w:val="000000"/>
                <w:sz w:val="22"/>
              </w:rPr>
            </w:pPr>
            <w:r>
              <w:rPr>
                <w:rFonts w:hint="eastAsia" w:asci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3FA618B2">
            <w:pPr>
              <w:widowControl/>
              <w:jc w:val="center"/>
              <w:textAlignment w:val="center"/>
              <w:rPr>
                <w:rFonts w:ascii="宋体" w:eastAsia="宋体" w:cs="宋体"/>
                <w:color w:val="000000"/>
                <w:sz w:val="22"/>
              </w:rPr>
            </w:pPr>
            <w:r>
              <w:rPr>
                <w:rFonts w:ascii="宋体" w:eastAsia="宋体" w:cs="宋体"/>
                <w:color w:val="000000"/>
                <w:kern w:val="0"/>
                <w:sz w:val="22"/>
              </w:rPr>
              <w:t>32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2B6BB6CC">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676A138C">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240449E">
            <w:pPr>
              <w:widowControl/>
              <w:jc w:val="left"/>
              <w:textAlignment w:val="center"/>
              <w:rPr>
                <w:rFonts w:ascii="宋体" w:eastAsia="宋体" w:cs="宋体"/>
                <w:color w:val="000000"/>
                <w:sz w:val="22"/>
              </w:rPr>
            </w:pPr>
            <w:r>
              <w:rPr>
                <w:rFonts w:hint="eastAsia" w:ascii="宋体" w:eastAsia="宋体" w:cs="宋体"/>
                <w:color w:val="000000"/>
                <w:kern w:val="0"/>
                <w:sz w:val="22"/>
              </w:rPr>
              <w:t>五、经营收入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22C0DF07">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720B6A32">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049C0831">
            <w:pPr>
              <w:widowControl/>
              <w:jc w:val="left"/>
              <w:textAlignment w:val="center"/>
              <w:rPr>
                <w:rFonts w:ascii="宋体" w:eastAsia="宋体" w:cs="宋体"/>
                <w:color w:val="000000"/>
                <w:sz w:val="22"/>
              </w:rPr>
            </w:pPr>
            <w:r>
              <w:rPr>
                <w:rFonts w:hint="eastAsia" w:ascii="宋体" w:eastAsia="宋体" w:cs="宋体"/>
                <w:color w:val="000000"/>
                <w:kern w:val="0"/>
                <w:sz w:val="22"/>
              </w:rPr>
              <w:t>五、教育支出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49B1259B">
            <w:pPr>
              <w:widowControl/>
              <w:jc w:val="center"/>
              <w:textAlignment w:val="center"/>
              <w:rPr>
                <w:rFonts w:ascii="宋体" w:eastAsia="宋体" w:cs="宋体"/>
                <w:color w:val="000000"/>
                <w:sz w:val="22"/>
              </w:rPr>
            </w:pPr>
            <w:r>
              <w:rPr>
                <w:rFonts w:ascii="宋体" w:eastAsia="宋体" w:cs="宋体"/>
                <w:color w:val="000000"/>
                <w:kern w:val="0"/>
                <w:sz w:val="22"/>
              </w:rPr>
              <w:t>33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66862EE2">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4642ACE0">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A2585CA">
            <w:pPr>
              <w:widowControl/>
              <w:jc w:val="left"/>
              <w:textAlignment w:val="center"/>
              <w:rPr>
                <w:rFonts w:ascii="宋体" w:eastAsia="宋体" w:cs="宋体"/>
                <w:color w:val="000000"/>
                <w:sz w:val="22"/>
              </w:rPr>
            </w:pPr>
            <w:r>
              <w:rPr>
                <w:rFonts w:hint="eastAsia" w:asci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5C08D4CE">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63A98C03">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211AA208">
            <w:pPr>
              <w:widowControl/>
              <w:jc w:val="left"/>
              <w:textAlignment w:val="center"/>
              <w:rPr>
                <w:rFonts w:ascii="宋体" w:eastAsia="宋体" w:cs="宋体"/>
                <w:color w:val="000000"/>
                <w:sz w:val="22"/>
              </w:rPr>
            </w:pPr>
            <w:r>
              <w:rPr>
                <w:rFonts w:hint="eastAsia" w:asci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07834FB1">
            <w:pPr>
              <w:widowControl/>
              <w:jc w:val="center"/>
              <w:textAlignment w:val="center"/>
              <w:rPr>
                <w:rFonts w:ascii="宋体" w:eastAsia="宋体" w:cs="宋体"/>
                <w:color w:val="000000"/>
                <w:sz w:val="22"/>
              </w:rPr>
            </w:pPr>
            <w:r>
              <w:rPr>
                <w:rFonts w:ascii="宋体" w:eastAsia="宋体" w:cs="宋体"/>
                <w:color w:val="000000"/>
                <w:kern w:val="0"/>
                <w:sz w:val="22"/>
              </w:rPr>
              <w:t>34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278632CC">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178FFEBA">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2C20F59">
            <w:pPr>
              <w:widowControl/>
              <w:jc w:val="left"/>
              <w:textAlignment w:val="center"/>
              <w:rPr>
                <w:rFonts w:ascii="宋体" w:eastAsia="宋体" w:cs="宋体"/>
                <w:color w:val="000000"/>
                <w:sz w:val="22"/>
              </w:rPr>
            </w:pPr>
            <w:r>
              <w:rPr>
                <w:rFonts w:hint="eastAsia" w:ascii="宋体" w:eastAsia="宋体" w:cs="宋体"/>
                <w:color w:val="000000"/>
                <w:kern w:val="0"/>
                <w:sz w:val="22"/>
              </w:rPr>
              <w:t>七、其他收入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3753D933">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1A526D32">
            <w:pPr>
              <w:widowControl/>
              <w:jc w:val="right"/>
              <w:textAlignment w:val="center"/>
              <w:rPr>
                <w:rFonts w:ascii="宋体" w:eastAsia="宋体" w:cs="宋体"/>
                <w:color w:val="000000"/>
                <w:sz w:val="22"/>
              </w:rPr>
            </w:pPr>
            <w:r>
              <w:rPr>
                <w:rFonts w:ascii="宋体" w:eastAsia="宋体" w:cs="宋体"/>
                <w:color w:val="000000"/>
                <w:kern w:val="0"/>
                <w:sz w:val="22"/>
              </w:rPr>
              <w:t>30</w:t>
            </w: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0792C9A9">
            <w:pPr>
              <w:widowControl/>
              <w:jc w:val="left"/>
              <w:textAlignment w:val="center"/>
              <w:rPr>
                <w:rFonts w:ascii="宋体" w:eastAsia="宋体" w:cs="宋体"/>
                <w:color w:val="000000"/>
                <w:sz w:val="22"/>
              </w:rPr>
            </w:pPr>
            <w:r>
              <w:rPr>
                <w:rFonts w:hint="eastAsia" w:asci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4B6C4BEE">
            <w:pPr>
              <w:widowControl/>
              <w:jc w:val="center"/>
              <w:textAlignment w:val="center"/>
              <w:rPr>
                <w:rFonts w:ascii="宋体" w:eastAsia="宋体" w:cs="宋体"/>
                <w:color w:val="000000"/>
                <w:sz w:val="22"/>
              </w:rPr>
            </w:pPr>
            <w:r>
              <w:rPr>
                <w:rFonts w:ascii="宋体" w:eastAsia="宋体" w:cs="宋体"/>
                <w:color w:val="000000"/>
                <w:kern w:val="0"/>
                <w:sz w:val="22"/>
              </w:rPr>
              <w:t>35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5DA27750">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5F19129E">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CB0D594">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35C3D04E">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16BB2859">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29FEEAA8">
            <w:pPr>
              <w:widowControl/>
              <w:jc w:val="left"/>
              <w:textAlignment w:val="center"/>
              <w:rPr>
                <w:rFonts w:ascii="宋体" w:eastAsia="宋体" w:cs="宋体"/>
                <w:color w:val="000000"/>
                <w:sz w:val="22"/>
              </w:rPr>
            </w:pPr>
            <w:r>
              <w:rPr>
                <w:rFonts w:hint="eastAsia" w:asci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2641D1EF">
            <w:pPr>
              <w:widowControl/>
              <w:jc w:val="center"/>
              <w:textAlignment w:val="center"/>
              <w:rPr>
                <w:rFonts w:ascii="宋体" w:eastAsia="宋体" w:cs="宋体"/>
                <w:color w:val="000000"/>
                <w:sz w:val="22"/>
              </w:rPr>
            </w:pPr>
            <w:r>
              <w:rPr>
                <w:rFonts w:ascii="宋体" w:eastAsia="宋体" w:cs="宋体"/>
                <w:color w:val="000000"/>
                <w:kern w:val="0"/>
                <w:sz w:val="22"/>
              </w:rPr>
              <w:t>36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62C57357">
            <w:pPr>
              <w:widowControl/>
              <w:jc w:val="right"/>
              <w:textAlignment w:val="center"/>
              <w:rPr>
                <w:rFonts w:ascii="宋体" w:eastAsia="宋体" w:cs="宋体"/>
                <w:color w:val="000000"/>
                <w:sz w:val="22"/>
              </w:rPr>
            </w:pPr>
            <w:r>
              <w:rPr>
                <w:rFonts w:ascii="宋体" w:eastAsia="宋体" w:cs="宋体"/>
                <w:color w:val="000000"/>
                <w:kern w:val="0"/>
                <w:sz w:val="22"/>
              </w:rPr>
              <w:t>73.39</w:t>
            </w:r>
            <w:r>
              <w:rPr>
                <w:rFonts w:hint="eastAsia" w:ascii="宋体" w:eastAsia="宋体" w:cs="宋体"/>
                <w:color w:val="000000"/>
                <w:kern w:val="0"/>
                <w:sz w:val="22"/>
              </w:rPr>
              <w:t>　</w:t>
            </w:r>
          </w:p>
        </w:tc>
      </w:tr>
      <w:tr w14:paraId="40F616A1">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FF27975">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77969B16">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39CB896A">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677E7961">
            <w:pPr>
              <w:widowControl/>
              <w:jc w:val="left"/>
              <w:textAlignment w:val="center"/>
              <w:rPr>
                <w:rFonts w:ascii="宋体" w:eastAsia="宋体" w:cs="宋体"/>
                <w:color w:val="000000"/>
                <w:sz w:val="22"/>
              </w:rPr>
            </w:pPr>
            <w:r>
              <w:rPr>
                <w:rFonts w:hint="eastAsia" w:asci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4B358808">
            <w:pPr>
              <w:widowControl/>
              <w:jc w:val="center"/>
              <w:textAlignment w:val="center"/>
              <w:rPr>
                <w:rFonts w:ascii="宋体" w:eastAsia="宋体" w:cs="宋体"/>
                <w:color w:val="000000"/>
                <w:sz w:val="22"/>
              </w:rPr>
            </w:pPr>
            <w:r>
              <w:rPr>
                <w:rFonts w:ascii="宋体" w:eastAsia="宋体" w:cs="宋体"/>
                <w:color w:val="000000"/>
                <w:kern w:val="0"/>
                <w:sz w:val="22"/>
              </w:rPr>
              <w:t>37</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462FF369">
            <w:pPr>
              <w:widowControl/>
              <w:jc w:val="right"/>
              <w:textAlignment w:val="center"/>
              <w:rPr>
                <w:rFonts w:ascii="宋体" w:eastAsia="宋体" w:cs="宋体"/>
                <w:color w:val="000000"/>
                <w:sz w:val="22"/>
              </w:rPr>
            </w:pPr>
            <w:r>
              <w:rPr>
                <w:rFonts w:ascii="宋体" w:eastAsia="宋体" w:cs="宋体"/>
                <w:color w:val="000000"/>
                <w:kern w:val="0"/>
                <w:sz w:val="22"/>
              </w:rPr>
              <w:t>10.54</w:t>
            </w:r>
            <w:r>
              <w:rPr>
                <w:rFonts w:hint="eastAsia" w:ascii="宋体" w:eastAsia="宋体" w:cs="宋体"/>
                <w:color w:val="000000"/>
                <w:kern w:val="0"/>
                <w:sz w:val="22"/>
              </w:rPr>
              <w:t>　</w:t>
            </w:r>
          </w:p>
        </w:tc>
      </w:tr>
      <w:tr w14:paraId="294921C5">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BF4EE9B">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1C0FF9B7">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553CA72F">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3C24D581">
            <w:pPr>
              <w:widowControl/>
              <w:jc w:val="left"/>
              <w:textAlignment w:val="center"/>
              <w:rPr>
                <w:rFonts w:ascii="宋体" w:eastAsia="宋体" w:cs="宋体"/>
                <w:color w:val="000000"/>
                <w:sz w:val="22"/>
              </w:rPr>
            </w:pPr>
            <w:r>
              <w:rPr>
                <w:rFonts w:hint="eastAsia" w:asci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79583B89">
            <w:pPr>
              <w:widowControl/>
              <w:jc w:val="center"/>
              <w:textAlignment w:val="center"/>
              <w:rPr>
                <w:rFonts w:ascii="宋体" w:eastAsia="宋体" w:cs="宋体"/>
                <w:color w:val="000000"/>
                <w:sz w:val="22"/>
              </w:rPr>
            </w:pPr>
            <w:r>
              <w:rPr>
                <w:rFonts w:ascii="宋体" w:eastAsia="宋体" w:cs="宋体"/>
                <w:color w:val="000000"/>
                <w:kern w:val="0"/>
                <w:sz w:val="22"/>
              </w:rPr>
              <w:t>38</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2ECAA09B">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2773E729">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4320300">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66A90DF3">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54FFC5D3">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27CB51DA">
            <w:pPr>
              <w:widowControl/>
              <w:jc w:val="left"/>
              <w:textAlignment w:val="center"/>
              <w:rPr>
                <w:rFonts w:ascii="宋体" w:eastAsia="宋体" w:cs="宋体"/>
                <w:color w:val="000000"/>
                <w:sz w:val="22"/>
              </w:rPr>
            </w:pPr>
            <w:r>
              <w:rPr>
                <w:rFonts w:hint="eastAsia" w:asci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4A3A1E07">
            <w:pPr>
              <w:widowControl/>
              <w:jc w:val="center"/>
              <w:textAlignment w:val="center"/>
              <w:rPr>
                <w:rFonts w:ascii="宋体" w:eastAsia="宋体" w:cs="宋体"/>
                <w:color w:val="000000"/>
                <w:sz w:val="22"/>
              </w:rPr>
            </w:pPr>
            <w:r>
              <w:rPr>
                <w:rFonts w:ascii="宋体" w:eastAsia="宋体" w:cs="宋体"/>
                <w:color w:val="000000"/>
                <w:kern w:val="0"/>
                <w:sz w:val="22"/>
              </w:rPr>
              <w:t>39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34770342">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256F2F6B">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9B19BA2">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05CF3A75">
            <w:pPr>
              <w:widowControl/>
              <w:jc w:val="center"/>
              <w:textAlignment w:val="center"/>
              <w:rPr>
                <w:rFonts w:ascii="宋体" w:eastAsia="宋体" w:cs="宋体"/>
                <w:color w:val="000000"/>
                <w:sz w:val="22"/>
              </w:rPr>
            </w:pPr>
            <w:r>
              <w:rPr>
                <w:rFonts w:ascii="宋体" w:eastAsia="宋体" w:cs="宋体"/>
                <w:color w:val="000000"/>
                <w:kern w:val="0"/>
                <w:sz w:val="22"/>
              </w:rPr>
              <w:t>12</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0DFA6401">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3B1FDD3F">
            <w:pPr>
              <w:widowControl/>
              <w:jc w:val="left"/>
              <w:textAlignment w:val="center"/>
              <w:rPr>
                <w:rFonts w:ascii="宋体" w:eastAsia="宋体" w:cs="宋体"/>
                <w:color w:val="000000"/>
                <w:sz w:val="22"/>
              </w:rPr>
            </w:pPr>
            <w:r>
              <w:rPr>
                <w:rFonts w:hint="eastAsia" w:asci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225CAFF3">
            <w:pPr>
              <w:widowControl/>
              <w:jc w:val="center"/>
              <w:textAlignment w:val="center"/>
              <w:rPr>
                <w:rFonts w:ascii="宋体" w:eastAsia="宋体" w:cs="宋体"/>
                <w:color w:val="000000"/>
                <w:sz w:val="22"/>
              </w:rPr>
            </w:pPr>
            <w:r>
              <w:rPr>
                <w:rFonts w:ascii="宋体" w:eastAsia="宋体" w:cs="宋体"/>
                <w:color w:val="000000"/>
                <w:kern w:val="0"/>
                <w:sz w:val="22"/>
              </w:rPr>
              <w:t>40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4E0F9461">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6B9E569D">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6B9FBAE">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59E18859">
            <w:pPr>
              <w:widowControl/>
              <w:jc w:val="center"/>
              <w:textAlignment w:val="center"/>
              <w:rPr>
                <w:rFonts w:ascii="宋体" w:eastAsia="宋体" w:cs="宋体"/>
                <w:color w:val="000000"/>
                <w:sz w:val="22"/>
              </w:rPr>
            </w:pPr>
            <w:r>
              <w:rPr>
                <w:rFonts w:ascii="宋体" w:eastAsia="宋体" w:cs="宋体"/>
                <w:color w:val="000000"/>
                <w:kern w:val="0"/>
                <w:sz w:val="22"/>
              </w:rPr>
              <w:t>13</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66F0C7C0">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6EDE47E1">
            <w:pPr>
              <w:widowControl/>
              <w:jc w:val="left"/>
              <w:textAlignment w:val="center"/>
              <w:rPr>
                <w:rFonts w:ascii="宋体" w:eastAsia="宋体" w:cs="宋体"/>
                <w:color w:val="000000"/>
                <w:sz w:val="22"/>
              </w:rPr>
            </w:pPr>
            <w:r>
              <w:rPr>
                <w:rFonts w:hint="eastAsia" w:asci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498670B7">
            <w:pPr>
              <w:widowControl/>
              <w:jc w:val="center"/>
              <w:textAlignment w:val="center"/>
              <w:rPr>
                <w:rFonts w:ascii="宋体" w:eastAsia="宋体" w:cs="宋体"/>
                <w:color w:val="000000"/>
                <w:sz w:val="22"/>
              </w:rPr>
            </w:pPr>
            <w:r>
              <w:rPr>
                <w:rFonts w:ascii="宋体" w:eastAsia="宋体" w:cs="宋体"/>
                <w:color w:val="000000"/>
                <w:kern w:val="0"/>
                <w:sz w:val="22"/>
              </w:rPr>
              <w:t>41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377A44AA">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5FC9D355">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BC3585A">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1B151472">
            <w:pPr>
              <w:widowControl/>
              <w:jc w:val="center"/>
              <w:textAlignment w:val="center"/>
              <w:rPr>
                <w:rFonts w:ascii="宋体" w:eastAsia="宋体" w:cs="宋体"/>
                <w:color w:val="000000"/>
                <w:sz w:val="22"/>
              </w:rPr>
            </w:pPr>
            <w:r>
              <w:rPr>
                <w:rFonts w:ascii="宋体" w:eastAsia="宋体" w:cs="宋体"/>
                <w:color w:val="000000"/>
                <w:kern w:val="0"/>
                <w:sz w:val="22"/>
              </w:rPr>
              <w:t>14</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52ACAA69">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450ACF10">
            <w:pPr>
              <w:widowControl/>
              <w:jc w:val="left"/>
              <w:textAlignment w:val="center"/>
              <w:rPr>
                <w:rFonts w:ascii="宋体" w:eastAsia="宋体" w:cs="宋体"/>
                <w:color w:val="000000"/>
                <w:sz w:val="22"/>
              </w:rPr>
            </w:pPr>
            <w:r>
              <w:rPr>
                <w:rFonts w:hint="eastAsia" w:asci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1295B5FC">
            <w:pPr>
              <w:widowControl/>
              <w:jc w:val="center"/>
              <w:textAlignment w:val="center"/>
              <w:rPr>
                <w:rFonts w:ascii="宋体" w:eastAsia="宋体" w:cs="宋体"/>
                <w:color w:val="000000"/>
                <w:sz w:val="22"/>
              </w:rPr>
            </w:pPr>
            <w:r>
              <w:rPr>
                <w:rFonts w:ascii="宋体" w:eastAsia="宋体" w:cs="宋体"/>
                <w:color w:val="000000"/>
                <w:kern w:val="0"/>
                <w:sz w:val="22"/>
              </w:rPr>
              <w:t>42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6689E7EC">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02F89A46">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4BA7DC7">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6F7AC7A8">
            <w:pPr>
              <w:widowControl/>
              <w:jc w:val="center"/>
              <w:textAlignment w:val="center"/>
              <w:rPr>
                <w:rFonts w:ascii="宋体" w:eastAsia="宋体" w:cs="宋体"/>
                <w:color w:val="000000"/>
                <w:sz w:val="22"/>
              </w:rPr>
            </w:pPr>
            <w:r>
              <w:rPr>
                <w:rFonts w:ascii="宋体" w:eastAsia="宋体" w:cs="宋体"/>
                <w:color w:val="000000"/>
                <w:kern w:val="0"/>
                <w:sz w:val="22"/>
              </w:rPr>
              <w:t>15</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67580613">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2410F5CB">
            <w:pPr>
              <w:widowControl/>
              <w:jc w:val="left"/>
              <w:textAlignment w:val="center"/>
              <w:rPr>
                <w:rFonts w:ascii="宋体" w:eastAsia="宋体" w:cs="宋体"/>
                <w:color w:val="000000"/>
                <w:sz w:val="22"/>
              </w:rPr>
            </w:pPr>
            <w:r>
              <w:rPr>
                <w:rFonts w:hint="eastAsia" w:asci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72F4E20A">
            <w:pPr>
              <w:widowControl/>
              <w:jc w:val="center"/>
              <w:textAlignment w:val="center"/>
              <w:rPr>
                <w:rFonts w:ascii="宋体" w:eastAsia="宋体" w:cs="宋体"/>
                <w:color w:val="000000"/>
                <w:sz w:val="22"/>
              </w:rPr>
            </w:pPr>
            <w:r>
              <w:rPr>
                <w:rFonts w:ascii="宋体" w:eastAsia="宋体" w:cs="宋体"/>
                <w:color w:val="000000"/>
                <w:kern w:val="0"/>
                <w:sz w:val="22"/>
              </w:rPr>
              <w:t>43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0B2DDB7B">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3342A1CA">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E4624E1">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10133659">
            <w:pPr>
              <w:widowControl/>
              <w:jc w:val="center"/>
              <w:textAlignment w:val="center"/>
              <w:rPr>
                <w:rFonts w:ascii="宋体" w:eastAsia="宋体" w:cs="宋体"/>
                <w:color w:val="000000"/>
                <w:sz w:val="22"/>
              </w:rPr>
            </w:pPr>
            <w:r>
              <w:rPr>
                <w:rFonts w:ascii="宋体" w:eastAsia="宋体" w:cs="宋体"/>
                <w:color w:val="000000"/>
                <w:kern w:val="0"/>
                <w:sz w:val="22"/>
              </w:rPr>
              <w:t>16</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3302C0B3">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2C956922">
            <w:pPr>
              <w:widowControl/>
              <w:jc w:val="left"/>
              <w:textAlignment w:val="center"/>
              <w:rPr>
                <w:rFonts w:ascii="宋体" w:eastAsia="宋体" w:cs="宋体"/>
                <w:color w:val="000000"/>
                <w:sz w:val="22"/>
              </w:rPr>
            </w:pPr>
            <w:r>
              <w:rPr>
                <w:rFonts w:hint="eastAsia" w:asci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054B4260">
            <w:pPr>
              <w:widowControl/>
              <w:jc w:val="center"/>
              <w:textAlignment w:val="center"/>
              <w:rPr>
                <w:rFonts w:ascii="宋体" w:eastAsia="宋体" w:cs="宋体"/>
                <w:color w:val="000000"/>
                <w:sz w:val="22"/>
              </w:rPr>
            </w:pPr>
            <w:r>
              <w:rPr>
                <w:rFonts w:ascii="宋体" w:eastAsia="宋体" w:cs="宋体"/>
                <w:color w:val="000000"/>
                <w:kern w:val="0"/>
                <w:sz w:val="22"/>
              </w:rPr>
              <w:t>44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2798F30E">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50964984">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58DE187">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18A61554">
            <w:pPr>
              <w:widowControl/>
              <w:jc w:val="center"/>
              <w:textAlignment w:val="center"/>
              <w:rPr>
                <w:rFonts w:ascii="宋体" w:eastAsia="宋体" w:cs="宋体"/>
                <w:color w:val="000000"/>
                <w:sz w:val="22"/>
              </w:rPr>
            </w:pPr>
            <w:r>
              <w:rPr>
                <w:rFonts w:ascii="宋体" w:eastAsia="宋体" w:cs="宋体"/>
                <w:color w:val="000000"/>
                <w:kern w:val="0"/>
                <w:sz w:val="22"/>
              </w:rPr>
              <w:t>17</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18ADB12D">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2C9C7C58">
            <w:pPr>
              <w:widowControl/>
              <w:jc w:val="left"/>
              <w:textAlignment w:val="center"/>
              <w:rPr>
                <w:rFonts w:ascii="宋体" w:eastAsia="宋体" w:cs="宋体"/>
                <w:color w:val="000000"/>
                <w:sz w:val="22"/>
              </w:rPr>
            </w:pPr>
            <w:r>
              <w:rPr>
                <w:rFonts w:hint="eastAsia" w:asci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0F291F00">
            <w:pPr>
              <w:widowControl/>
              <w:jc w:val="center"/>
              <w:textAlignment w:val="center"/>
              <w:rPr>
                <w:rFonts w:ascii="宋体" w:eastAsia="宋体" w:cs="宋体"/>
                <w:color w:val="000000"/>
                <w:sz w:val="22"/>
              </w:rPr>
            </w:pPr>
            <w:r>
              <w:rPr>
                <w:rFonts w:ascii="宋体" w:eastAsia="宋体" w:cs="宋体"/>
                <w:color w:val="000000"/>
                <w:kern w:val="0"/>
                <w:sz w:val="22"/>
              </w:rPr>
              <w:t>45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0A577DFD">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3BDACAE9">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D095DB8">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00AC7DF5">
            <w:pPr>
              <w:widowControl/>
              <w:jc w:val="center"/>
              <w:textAlignment w:val="center"/>
              <w:rPr>
                <w:rFonts w:ascii="宋体" w:eastAsia="宋体" w:cs="宋体"/>
                <w:color w:val="000000"/>
                <w:sz w:val="22"/>
              </w:rPr>
            </w:pPr>
            <w:r>
              <w:rPr>
                <w:rFonts w:ascii="宋体" w:eastAsia="宋体" w:cs="宋体"/>
                <w:color w:val="000000"/>
                <w:kern w:val="0"/>
                <w:sz w:val="22"/>
              </w:rPr>
              <w:t>18</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17955306">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20CD7BB0">
            <w:pPr>
              <w:widowControl/>
              <w:jc w:val="left"/>
              <w:textAlignment w:val="center"/>
              <w:rPr>
                <w:rFonts w:ascii="宋体" w:eastAsia="宋体" w:cs="宋体"/>
                <w:color w:val="000000"/>
                <w:sz w:val="22"/>
              </w:rPr>
            </w:pPr>
            <w:r>
              <w:rPr>
                <w:rFonts w:hint="eastAsia" w:asci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4A1ADE6F">
            <w:pPr>
              <w:widowControl/>
              <w:jc w:val="center"/>
              <w:textAlignment w:val="center"/>
              <w:rPr>
                <w:rFonts w:ascii="宋体" w:eastAsia="宋体" w:cs="宋体"/>
                <w:color w:val="000000"/>
                <w:sz w:val="22"/>
              </w:rPr>
            </w:pPr>
            <w:r>
              <w:rPr>
                <w:rFonts w:ascii="宋体" w:eastAsia="宋体" w:cs="宋体"/>
                <w:color w:val="000000"/>
                <w:kern w:val="0"/>
                <w:sz w:val="22"/>
              </w:rPr>
              <w:t>46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19AE211F">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0C27DCD6">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C76949A">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53696C2A">
            <w:pPr>
              <w:widowControl/>
              <w:jc w:val="center"/>
              <w:textAlignment w:val="center"/>
              <w:rPr>
                <w:rFonts w:ascii="宋体" w:eastAsia="宋体" w:cs="宋体"/>
                <w:color w:val="000000"/>
                <w:sz w:val="22"/>
              </w:rPr>
            </w:pPr>
            <w:r>
              <w:rPr>
                <w:rFonts w:ascii="宋体" w:eastAsia="宋体" w:cs="宋体"/>
                <w:color w:val="000000"/>
                <w:kern w:val="0"/>
                <w:sz w:val="22"/>
              </w:rPr>
              <w:t>19</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3867762E">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35FD5289">
            <w:pPr>
              <w:widowControl/>
              <w:jc w:val="left"/>
              <w:textAlignment w:val="center"/>
              <w:rPr>
                <w:rFonts w:ascii="宋体" w:eastAsia="宋体" w:cs="宋体"/>
                <w:color w:val="000000"/>
                <w:sz w:val="22"/>
              </w:rPr>
            </w:pPr>
            <w:r>
              <w:rPr>
                <w:rFonts w:hint="eastAsia" w:asci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173ED880">
            <w:pPr>
              <w:widowControl/>
              <w:jc w:val="center"/>
              <w:textAlignment w:val="center"/>
              <w:rPr>
                <w:rFonts w:ascii="宋体" w:eastAsia="宋体" w:cs="宋体"/>
                <w:color w:val="000000"/>
                <w:sz w:val="22"/>
              </w:rPr>
            </w:pPr>
            <w:r>
              <w:rPr>
                <w:rFonts w:ascii="宋体" w:eastAsia="宋体" w:cs="宋体"/>
                <w:color w:val="000000"/>
                <w:kern w:val="0"/>
                <w:sz w:val="22"/>
              </w:rPr>
              <w:t>47</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733D50DA">
            <w:pPr>
              <w:widowControl/>
              <w:jc w:val="right"/>
              <w:textAlignment w:val="center"/>
              <w:rPr>
                <w:rFonts w:ascii="宋体" w:eastAsia="宋体" w:cs="宋体"/>
                <w:color w:val="000000"/>
                <w:sz w:val="22"/>
              </w:rPr>
            </w:pPr>
            <w:r>
              <w:rPr>
                <w:rFonts w:ascii="宋体" w:eastAsia="宋体" w:cs="宋体"/>
                <w:color w:val="000000"/>
                <w:kern w:val="0"/>
                <w:sz w:val="22"/>
              </w:rPr>
              <w:t>17.66</w:t>
            </w:r>
            <w:r>
              <w:rPr>
                <w:rFonts w:hint="eastAsia" w:ascii="宋体" w:eastAsia="宋体" w:cs="宋体"/>
                <w:color w:val="000000"/>
                <w:kern w:val="0"/>
                <w:sz w:val="22"/>
              </w:rPr>
              <w:t>　</w:t>
            </w:r>
          </w:p>
        </w:tc>
      </w:tr>
      <w:tr w14:paraId="421C86F3">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BCCCB64">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5923EB2C">
            <w:pPr>
              <w:widowControl/>
              <w:jc w:val="center"/>
              <w:textAlignment w:val="center"/>
              <w:rPr>
                <w:rFonts w:ascii="宋体" w:eastAsia="宋体" w:cs="宋体"/>
                <w:color w:val="000000"/>
                <w:sz w:val="22"/>
              </w:rPr>
            </w:pPr>
            <w:r>
              <w:rPr>
                <w:rFonts w:ascii="宋体" w:eastAsia="宋体" w:cs="宋体"/>
                <w:color w:val="000000"/>
                <w:kern w:val="0"/>
                <w:sz w:val="22"/>
              </w:rPr>
              <w:t>20</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1154B391">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203F4539">
            <w:pPr>
              <w:widowControl/>
              <w:jc w:val="left"/>
              <w:textAlignment w:val="center"/>
              <w:rPr>
                <w:rFonts w:ascii="宋体" w:eastAsia="宋体" w:cs="宋体"/>
                <w:color w:val="000000"/>
                <w:sz w:val="22"/>
              </w:rPr>
            </w:pPr>
            <w:r>
              <w:rPr>
                <w:rFonts w:hint="eastAsia" w:asci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1199D6BD">
            <w:pPr>
              <w:widowControl/>
              <w:jc w:val="center"/>
              <w:textAlignment w:val="center"/>
              <w:rPr>
                <w:rFonts w:ascii="宋体" w:eastAsia="宋体" w:cs="宋体"/>
                <w:color w:val="000000"/>
                <w:sz w:val="22"/>
              </w:rPr>
            </w:pPr>
            <w:r>
              <w:rPr>
                <w:rFonts w:ascii="宋体" w:eastAsia="宋体" w:cs="宋体"/>
                <w:color w:val="000000"/>
                <w:kern w:val="0"/>
                <w:sz w:val="22"/>
              </w:rPr>
              <w:t>48</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7010EF77">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6CE6A64D">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2C266D3">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67010508">
            <w:pPr>
              <w:widowControl/>
              <w:jc w:val="center"/>
              <w:textAlignment w:val="center"/>
              <w:rPr>
                <w:rFonts w:ascii="宋体" w:eastAsia="宋体" w:cs="宋体"/>
                <w:color w:val="000000"/>
                <w:sz w:val="22"/>
              </w:rPr>
            </w:pPr>
            <w:r>
              <w:rPr>
                <w:rFonts w:ascii="宋体" w:eastAsia="宋体" w:cs="宋体"/>
                <w:color w:val="000000"/>
                <w:kern w:val="0"/>
                <w:sz w:val="22"/>
              </w:rPr>
              <w:t>21</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71DDBE7A">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1917EF88">
            <w:pPr>
              <w:widowControl/>
              <w:jc w:val="left"/>
              <w:textAlignment w:val="center"/>
              <w:rPr>
                <w:rFonts w:ascii="宋体" w:eastAsia="宋体" w:cs="宋体"/>
                <w:color w:val="000000"/>
                <w:sz w:val="22"/>
              </w:rPr>
            </w:pPr>
            <w:r>
              <w:rPr>
                <w:rFonts w:hint="eastAsia" w:asci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150E1483">
            <w:pPr>
              <w:widowControl/>
              <w:jc w:val="center"/>
              <w:textAlignment w:val="center"/>
              <w:rPr>
                <w:rFonts w:ascii="宋体" w:eastAsia="宋体" w:cs="宋体"/>
                <w:color w:val="000000"/>
                <w:sz w:val="22"/>
              </w:rPr>
            </w:pPr>
            <w:r>
              <w:rPr>
                <w:rFonts w:ascii="宋体" w:eastAsia="宋体" w:cs="宋体"/>
                <w:color w:val="000000"/>
                <w:kern w:val="0"/>
                <w:sz w:val="22"/>
              </w:rPr>
              <w:t>49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7006B3EF">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4B564524">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E654D82">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35E677C1">
            <w:pPr>
              <w:widowControl/>
              <w:jc w:val="center"/>
              <w:textAlignment w:val="center"/>
              <w:rPr>
                <w:rFonts w:ascii="宋体" w:eastAsia="宋体" w:cs="宋体"/>
                <w:color w:val="000000"/>
                <w:sz w:val="22"/>
              </w:rPr>
            </w:pPr>
            <w:r>
              <w:rPr>
                <w:rFonts w:ascii="宋体" w:eastAsia="宋体" w:cs="宋体"/>
                <w:color w:val="000000"/>
                <w:kern w:val="0"/>
                <w:sz w:val="22"/>
              </w:rPr>
              <w:t>22</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1E9789AA">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11748C46">
            <w:pPr>
              <w:widowControl/>
              <w:jc w:val="left"/>
              <w:textAlignment w:val="center"/>
              <w:rPr>
                <w:rFonts w:ascii="宋体" w:eastAsia="宋体" w:cs="宋体"/>
                <w:color w:val="000000"/>
                <w:sz w:val="22"/>
              </w:rPr>
            </w:pPr>
            <w:r>
              <w:rPr>
                <w:rFonts w:hint="eastAsia" w:asci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2321D5B8">
            <w:pPr>
              <w:widowControl/>
              <w:jc w:val="center"/>
              <w:textAlignment w:val="center"/>
              <w:rPr>
                <w:rFonts w:ascii="宋体" w:eastAsia="宋体" w:cs="宋体"/>
                <w:color w:val="000000"/>
                <w:sz w:val="22"/>
              </w:rPr>
            </w:pPr>
            <w:r>
              <w:rPr>
                <w:rFonts w:ascii="宋体" w:eastAsia="宋体" w:cs="宋体"/>
                <w:color w:val="000000"/>
                <w:kern w:val="0"/>
                <w:sz w:val="22"/>
              </w:rPr>
              <w:t>50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784E3D80">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11DFCBF8">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97B8773">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4A1D780F">
            <w:pPr>
              <w:widowControl/>
              <w:jc w:val="center"/>
              <w:textAlignment w:val="center"/>
              <w:rPr>
                <w:rFonts w:ascii="宋体" w:eastAsia="宋体" w:cs="宋体"/>
                <w:color w:val="000000"/>
                <w:sz w:val="22"/>
              </w:rPr>
            </w:pPr>
            <w:r>
              <w:rPr>
                <w:rFonts w:ascii="宋体" w:eastAsia="宋体" w:cs="宋体"/>
                <w:color w:val="000000"/>
                <w:kern w:val="0"/>
                <w:sz w:val="22"/>
              </w:rPr>
              <w:t>23</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6E79664F">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020D0043">
            <w:pPr>
              <w:widowControl/>
              <w:jc w:val="left"/>
              <w:textAlignment w:val="center"/>
              <w:rPr>
                <w:rFonts w:ascii="宋体" w:eastAsia="宋体" w:cs="宋体"/>
                <w:color w:val="000000"/>
                <w:sz w:val="22"/>
              </w:rPr>
            </w:pPr>
            <w:r>
              <w:rPr>
                <w:rFonts w:hint="eastAsia" w:asci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271FF1B1">
            <w:pPr>
              <w:widowControl/>
              <w:jc w:val="center"/>
              <w:textAlignment w:val="center"/>
              <w:rPr>
                <w:rFonts w:ascii="宋体" w:eastAsia="宋体" w:cs="宋体"/>
                <w:color w:val="000000"/>
                <w:sz w:val="22"/>
              </w:rPr>
            </w:pPr>
            <w:r>
              <w:rPr>
                <w:rFonts w:ascii="宋体" w:eastAsia="宋体" w:cs="宋体"/>
                <w:color w:val="000000"/>
                <w:kern w:val="0"/>
                <w:sz w:val="22"/>
              </w:rPr>
              <w:t>51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07A60B16">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2EBE349E">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3E62631">
            <w:pPr>
              <w:widowControl/>
              <w:jc w:val="center"/>
              <w:textAlignment w:val="center"/>
              <w:rPr>
                <w:rFonts w:ascii="宋体" w:eastAsia="宋体" w:cs="宋体"/>
                <w:b/>
                <w:color w:val="000000"/>
                <w:sz w:val="22"/>
              </w:rPr>
            </w:pPr>
            <w:r>
              <w:rPr>
                <w:rFonts w:hint="eastAsia" w:asci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5815BB30">
            <w:pPr>
              <w:widowControl/>
              <w:jc w:val="center"/>
              <w:textAlignment w:val="center"/>
              <w:rPr>
                <w:rFonts w:ascii="宋体" w:eastAsia="宋体" w:cs="宋体"/>
                <w:color w:val="000000"/>
                <w:sz w:val="22"/>
              </w:rPr>
            </w:pPr>
            <w:r>
              <w:rPr>
                <w:rFonts w:ascii="宋体" w:eastAsia="宋体" w:cs="宋体"/>
                <w:color w:val="000000"/>
                <w:kern w:val="0"/>
                <w:sz w:val="22"/>
              </w:rPr>
              <w:t>24</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2DDF269A">
            <w:pPr>
              <w:widowControl/>
              <w:jc w:val="right"/>
              <w:textAlignment w:val="center"/>
              <w:rPr>
                <w:rFonts w:ascii="宋体" w:eastAsia="宋体" w:cs="宋体"/>
                <w:color w:val="000000"/>
                <w:sz w:val="22"/>
              </w:rPr>
            </w:pPr>
            <w:r>
              <w:rPr>
                <w:rFonts w:ascii="宋体" w:eastAsia="宋体" w:cs="宋体"/>
                <w:color w:val="000000"/>
                <w:kern w:val="0"/>
                <w:sz w:val="22"/>
              </w:rPr>
              <w:t>440.43</w:t>
            </w: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56BE2E26">
            <w:pPr>
              <w:widowControl/>
              <w:jc w:val="center"/>
              <w:textAlignment w:val="center"/>
              <w:rPr>
                <w:rFonts w:ascii="宋体" w:eastAsia="宋体" w:cs="宋体"/>
                <w:b/>
                <w:color w:val="000000"/>
                <w:sz w:val="22"/>
              </w:rPr>
            </w:pPr>
            <w:r>
              <w:rPr>
                <w:rFonts w:hint="eastAsia" w:asci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396F1A31">
            <w:pPr>
              <w:widowControl/>
              <w:jc w:val="center"/>
              <w:textAlignment w:val="center"/>
              <w:rPr>
                <w:rFonts w:ascii="宋体" w:eastAsia="宋体" w:cs="宋体"/>
                <w:color w:val="000000"/>
                <w:sz w:val="22"/>
              </w:rPr>
            </w:pPr>
            <w:r>
              <w:rPr>
                <w:rFonts w:ascii="宋体" w:eastAsia="宋体" w:cs="宋体"/>
                <w:color w:val="000000"/>
                <w:kern w:val="0"/>
                <w:sz w:val="22"/>
              </w:rPr>
              <w:t>52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62A1E732">
            <w:pPr>
              <w:widowControl/>
              <w:jc w:val="right"/>
              <w:textAlignment w:val="center"/>
              <w:rPr>
                <w:rFonts w:ascii="宋体" w:eastAsia="宋体" w:cs="宋体"/>
                <w:color w:val="000000"/>
                <w:sz w:val="22"/>
              </w:rPr>
            </w:pPr>
            <w:r>
              <w:rPr>
                <w:rFonts w:ascii="宋体" w:eastAsia="宋体" w:cs="宋体"/>
                <w:color w:val="000000"/>
                <w:kern w:val="0"/>
                <w:sz w:val="22"/>
              </w:rPr>
              <w:t>440.23</w:t>
            </w:r>
            <w:r>
              <w:rPr>
                <w:rFonts w:hint="eastAsia" w:ascii="宋体" w:eastAsia="宋体" w:cs="宋体"/>
                <w:color w:val="000000"/>
                <w:kern w:val="0"/>
                <w:sz w:val="22"/>
              </w:rPr>
              <w:t>　</w:t>
            </w:r>
          </w:p>
        </w:tc>
      </w:tr>
      <w:tr w14:paraId="33BEC05D">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2146C5E">
            <w:pPr>
              <w:widowControl/>
              <w:jc w:val="left"/>
              <w:textAlignment w:val="center"/>
              <w:rPr>
                <w:rFonts w:ascii="宋体" w:eastAsia="宋体" w:cs="宋体"/>
                <w:color w:val="000000"/>
                <w:sz w:val="22"/>
              </w:rPr>
            </w:pPr>
            <w:r>
              <w:rPr>
                <w:rFonts w:hint="eastAsia" w:asci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79CE411C">
            <w:pPr>
              <w:widowControl/>
              <w:jc w:val="center"/>
              <w:textAlignment w:val="center"/>
              <w:rPr>
                <w:rFonts w:ascii="宋体" w:eastAsia="宋体" w:cs="宋体"/>
                <w:color w:val="000000"/>
                <w:sz w:val="22"/>
              </w:rPr>
            </w:pPr>
            <w:r>
              <w:rPr>
                <w:rFonts w:ascii="宋体" w:eastAsia="宋体" w:cs="宋体"/>
                <w:color w:val="000000"/>
                <w:kern w:val="0"/>
                <w:sz w:val="22"/>
              </w:rPr>
              <w:t>25</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2102F5CF">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21672C43">
            <w:pPr>
              <w:widowControl/>
              <w:jc w:val="left"/>
              <w:textAlignment w:val="center"/>
              <w:rPr>
                <w:rFonts w:ascii="宋体" w:eastAsia="宋体" w:cs="宋体"/>
                <w:color w:val="000000"/>
                <w:sz w:val="22"/>
              </w:rPr>
            </w:pPr>
            <w:r>
              <w:rPr>
                <w:rFonts w:hint="eastAsia" w:ascii="宋体" w:eastAsia="宋体" w:cs="宋体"/>
                <w:color w:val="000000"/>
                <w:kern w:val="0"/>
                <w:sz w:val="22"/>
              </w:rPr>
              <w:t>结余分配</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2F999A8B">
            <w:pPr>
              <w:widowControl/>
              <w:jc w:val="center"/>
              <w:textAlignment w:val="center"/>
              <w:rPr>
                <w:rFonts w:ascii="宋体" w:eastAsia="宋体" w:cs="宋体"/>
                <w:color w:val="000000"/>
                <w:sz w:val="22"/>
              </w:rPr>
            </w:pPr>
            <w:r>
              <w:rPr>
                <w:rFonts w:ascii="宋体" w:eastAsia="宋体" w:cs="宋体"/>
                <w:color w:val="000000"/>
                <w:kern w:val="0"/>
                <w:sz w:val="22"/>
              </w:rPr>
              <w:t>53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4E89743C">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08FFC1B7">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F8975E9">
            <w:pPr>
              <w:widowControl/>
              <w:jc w:val="left"/>
              <w:textAlignment w:val="center"/>
              <w:rPr>
                <w:rFonts w:ascii="宋体" w:eastAsia="宋体" w:cs="宋体"/>
                <w:color w:val="000000"/>
                <w:sz w:val="22"/>
              </w:rPr>
            </w:pPr>
            <w:r>
              <w:rPr>
                <w:rFonts w:hint="eastAsia" w:asci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677760D0">
            <w:pPr>
              <w:widowControl/>
              <w:jc w:val="center"/>
              <w:textAlignment w:val="center"/>
              <w:rPr>
                <w:rFonts w:ascii="宋体" w:eastAsia="宋体" w:cs="宋体"/>
                <w:color w:val="000000"/>
                <w:sz w:val="22"/>
              </w:rPr>
            </w:pPr>
            <w:r>
              <w:rPr>
                <w:rFonts w:ascii="宋体" w:eastAsia="宋体" w:cs="宋体"/>
                <w:color w:val="000000"/>
                <w:kern w:val="0"/>
                <w:sz w:val="22"/>
              </w:rPr>
              <w:t>26</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129723FB">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0BDC4278">
            <w:pPr>
              <w:widowControl/>
              <w:jc w:val="left"/>
              <w:textAlignment w:val="center"/>
              <w:rPr>
                <w:rFonts w:ascii="宋体" w:eastAsia="宋体" w:cs="宋体"/>
                <w:color w:val="000000"/>
                <w:sz w:val="22"/>
              </w:rPr>
            </w:pPr>
            <w:r>
              <w:rPr>
                <w:rFonts w:hint="eastAsia" w:asci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2004C52F">
            <w:pPr>
              <w:widowControl/>
              <w:jc w:val="center"/>
              <w:textAlignment w:val="center"/>
              <w:rPr>
                <w:rFonts w:ascii="宋体" w:eastAsia="宋体" w:cs="宋体"/>
                <w:color w:val="000000"/>
                <w:sz w:val="22"/>
              </w:rPr>
            </w:pPr>
            <w:r>
              <w:rPr>
                <w:rFonts w:ascii="宋体" w:eastAsia="宋体" w:cs="宋体"/>
                <w:color w:val="000000"/>
                <w:kern w:val="0"/>
                <w:sz w:val="22"/>
              </w:rPr>
              <w:t>54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7007CBEE">
            <w:pPr>
              <w:widowControl/>
              <w:jc w:val="right"/>
              <w:textAlignment w:val="center"/>
              <w:rPr>
                <w:rFonts w:ascii="宋体" w:eastAsia="宋体" w:cs="宋体"/>
                <w:color w:val="000000"/>
                <w:sz w:val="22"/>
              </w:rPr>
            </w:pPr>
            <w:r>
              <w:rPr>
                <w:rFonts w:ascii="宋体" w:eastAsia="宋体" w:cs="宋体"/>
                <w:color w:val="000000"/>
                <w:kern w:val="0"/>
                <w:sz w:val="22"/>
              </w:rPr>
              <w:t>0.2</w:t>
            </w:r>
            <w:r>
              <w:rPr>
                <w:rFonts w:hint="eastAsia" w:ascii="宋体" w:eastAsia="宋体" w:cs="宋体"/>
                <w:color w:val="000000"/>
                <w:kern w:val="0"/>
                <w:sz w:val="22"/>
              </w:rPr>
              <w:t>　</w:t>
            </w:r>
          </w:p>
        </w:tc>
      </w:tr>
      <w:tr w14:paraId="2FE903AC">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7FF1830">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3AB205AA">
            <w:pPr>
              <w:widowControl/>
              <w:jc w:val="center"/>
              <w:textAlignment w:val="center"/>
              <w:rPr>
                <w:rFonts w:ascii="宋体" w:eastAsia="宋体" w:cs="宋体"/>
                <w:color w:val="000000"/>
                <w:sz w:val="22"/>
              </w:rPr>
            </w:pPr>
            <w:r>
              <w:rPr>
                <w:rFonts w:ascii="宋体" w:eastAsia="宋体" w:cs="宋体"/>
                <w:color w:val="000000"/>
                <w:kern w:val="0"/>
                <w:sz w:val="22"/>
              </w:rPr>
              <w:t>27</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2EF68B21">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2271512B">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1D36DE40">
            <w:pPr>
              <w:widowControl/>
              <w:jc w:val="center"/>
              <w:textAlignment w:val="center"/>
              <w:rPr>
                <w:rFonts w:ascii="宋体" w:eastAsia="宋体" w:cs="宋体"/>
                <w:color w:val="000000"/>
                <w:sz w:val="22"/>
              </w:rPr>
            </w:pPr>
            <w:r>
              <w:rPr>
                <w:rFonts w:ascii="宋体" w:eastAsia="宋体" w:cs="宋体"/>
                <w:color w:val="000000"/>
                <w:kern w:val="0"/>
                <w:sz w:val="22"/>
              </w:rPr>
              <w:t>55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45594CF0">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r>
      <w:tr w14:paraId="0446E59B">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C888A83">
            <w:pPr>
              <w:widowControl/>
              <w:jc w:val="center"/>
              <w:textAlignment w:val="center"/>
              <w:rPr>
                <w:rFonts w:ascii="宋体" w:eastAsia="宋体" w:cs="宋体"/>
                <w:b/>
                <w:color w:val="000000"/>
                <w:sz w:val="22"/>
              </w:rPr>
            </w:pPr>
            <w:r>
              <w:rPr>
                <w:rFonts w:hint="eastAsia" w:ascii="宋体" w:eastAsia="宋体" w:cs="宋体"/>
                <w:b/>
                <w:color w:val="000000"/>
                <w:kern w:val="0"/>
                <w:sz w:val="22"/>
              </w:rPr>
              <w:t>总计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1D645CA6">
            <w:pPr>
              <w:widowControl/>
              <w:jc w:val="center"/>
              <w:textAlignment w:val="center"/>
              <w:rPr>
                <w:rFonts w:ascii="宋体" w:eastAsia="宋体" w:cs="宋体"/>
                <w:color w:val="000000"/>
                <w:sz w:val="22"/>
              </w:rPr>
            </w:pPr>
            <w:r>
              <w:rPr>
                <w:rFonts w:ascii="宋体" w:eastAsia="宋体" w:cs="宋体"/>
                <w:color w:val="000000"/>
                <w:kern w:val="0"/>
                <w:sz w:val="22"/>
              </w:rPr>
              <w:t>28</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242D4806">
            <w:pPr>
              <w:widowControl/>
              <w:jc w:val="right"/>
              <w:textAlignment w:val="center"/>
              <w:rPr>
                <w:rFonts w:ascii="宋体" w:eastAsia="宋体" w:cs="宋体"/>
                <w:color w:val="000000"/>
                <w:sz w:val="22"/>
              </w:rPr>
            </w:pPr>
            <w:r>
              <w:rPr>
                <w:rFonts w:ascii="宋体" w:eastAsia="宋体" w:cs="宋体"/>
                <w:color w:val="000000"/>
                <w:kern w:val="0"/>
                <w:sz w:val="22"/>
              </w:rPr>
              <w:t>440.43</w:t>
            </w: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77266EF0">
            <w:pPr>
              <w:widowControl/>
              <w:jc w:val="center"/>
              <w:textAlignment w:val="center"/>
              <w:rPr>
                <w:rFonts w:ascii="宋体" w:eastAsia="宋体" w:cs="宋体"/>
                <w:b/>
                <w:color w:val="000000"/>
                <w:sz w:val="22"/>
              </w:rPr>
            </w:pPr>
            <w:r>
              <w:rPr>
                <w:rFonts w:hint="eastAsia" w:ascii="宋体" w:eastAsia="宋体" w:cs="宋体"/>
                <w:b/>
                <w:color w:val="000000"/>
                <w:kern w:val="0"/>
                <w:sz w:val="22"/>
              </w:rPr>
              <w:t>总计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13E9F138">
            <w:pPr>
              <w:widowControl/>
              <w:jc w:val="center"/>
              <w:textAlignment w:val="center"/>
              <w:rPr>
                <w:rFonts w:ascii="宋体" w:eastAsia="宋体" w:cs="宋体"/>
                <w:color w:val="000000"/>
                <w:sz w:val="22"/>
              </w:rPr>
            </w:pPr>
            <w:r>
              <w:rPr>
                <w:rFonts w:ascii="宋体" w:eastAsia="宋体" w:cs="宋体"/>
                <w:color w:val="000000"/>
                <w:kern w:val="0"/>
                <w:sz w:val="22"/>
              </w:rPr>
              <w:t>56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45B953E1">
            <w:pPr>
              <w:widowControl/>
              <w:jc w:val="right"/>
              <w:textAlignment w:val="center"/>
              <w:rPr>
                <w:rFonts w:ascii="宋体" w:eastAsia="宋体" w:cs="宋体"/>
                <w:color w:val="000000"/>
                <w:sz w:val="22"/>
              </w:rPr>
            </w:pPr>
            <w:r>
              <w:rPr>
                <w:rFonts w:ascii="宋体" w:eastAsia="宋体" w:cs="宋体"/>
                <w:color w:val="000000"/>
                <w:kern w:val="0"/>
                <w:sz w:val="22"/>
              </w:rPr>
              <w:t>440.43</w:t>
            </w:r>
            <w:r>
              <w:rPr>
                <w:rFonts w:hint="eastAsia" w:ascii="宋体" w:eastAsia="宋体" w:cs="宋体"/>
                <w:color w:val="000000"/>
                <w:kern w:val="0"/>
                <w:sz w:val="22"/>
              </w:rPr>
              <w:t>　</w:t>
            </w:r>
          </w:p>
        </w:tc>
      </w:tr>
      <w:tr w14:paraId="0231861D">
        <w:tblPrEx>
          <w:tblCellMar>
            <w:top w:w="0" w:type="dxa"/>
            <w:left w:w="0" w:type="dxa"/>
            <w:bottom w:w="0" w:type="dxa"/>
            <w:right w:w="0" w:type="dxa"/>
          </w:tblCellMar>
        </w:tblPrEx>
        <w:trPr>
          <w:trHeight w:val="213" w:hRule="atLeast"/>
        </w:trPr>
        <w:tc>
          <w:tcPr>
            <w:tcW w:w="9517" w:type="dxa"/>
            <w:gridSpan w:val="6"/>
            <w:tcBorders>
              <w:top w:val="nil"/>
              <w:left w:val="nil"/>
              <w:bottom w:val="nil"/>
              <w:right w:val="nil"/>
            </w:tcBorders>
            <w:noWrap/>
            <w:tcMar>
              <w:top w:w="15" w:type="dxa"/>
              <w:left w:w="15" w:type="dxa"/>
              <w:right w:w="15" w:type="dxa"/>
            </w:tcMar>
            <w:vAlign w:val="center"/>
          </w:tcPr>
          <w:p w14:paraId="6F93F9BE">
            <w:pPr>
              <w:widowControl/>
              <w:jc w:val="left"/>
              <w:textAlignment w:val="center"/>
              <w:rPr>
                <w:rFonts w:ascii="宋体" w:eastAsia="宋体" w:cs="宋体"/>
                <w:color w:val="000000"/>
                <w:kern w:val="0"/>
                <w:sz w:val="22"/>
              </w:rPr>
            </w:pPr>
            <w:r>
              <w:rPr>
                <w:rFonts w:hint="eastAsia" w:ascii="宋体" w:eastAsia="宋体" w:cs="宋体"/>
                <w:color w:val="000000"/>
                <w:kern w:val="0"/>
                <w:sz w:val="22"/>
              </w:rPr>
              <w:t>注：本表反映部门本年度的总收支和年末结转结余情况。</w:t>
            </w:r>
          </w:p>
          <w:p w14:paraId="4341D921">
            <w:pPr>
              <w:widowControl/>
              <w:jc w:val="left"/>
              <w:textAlignment w:val="center"/>
              <w:rPr>
                <w:rFonts w:ascii="宋体" w:eastAsia="宋体" w:cs="宋体"/>
                <w:color w:val="000000"/>
                <w:kern w:val="0"/>
                <w:sz w:val="22"/>
              </w:rPr>
            </w:pPr>
          </w:p>
          <w:p w14:paraId="05DE5D0A">
            <w:pPr>
              <w:widowControl/>
              <w:jc w:val="left"/>
              <w:textAlignment w:val="center"/>
              <w:rPr>
                <w:rFonts w:ascii="宋体" w:eastAsia="宋体" w:cs="宋体"/>
                <w:color w:val="000000"/>
                <w:kern w:val="0"/>
                <w:sz w:val="22"/>
              </w:rPr>
            </w:pPr>
          </w:p>
        </w:tc>
      </w:tr>
    </w:tbl>
    <w:tbl>
      <w:tblPr>
        <w:tblStyle w:val="9"/>
        <w:tblW w:w="9570" w:type="dxa"/>
        <w:jc w:val="center"/>
        <w:tblLayout w:type="autofit"/>
        <w:tblCellMar>
          <w:top w:w="0" w:type="dxa"/>
          <w:left w:w="0" w:type="dxa"/>
          <w:bottom w:w="0" w:type="dxa"/>
          <w:right w:w="0" w:type="dxa"/>
        </w:tblCellMar>
      </w:tblPr>
      <w:tblGrid>
        <w:gridCol w:w="878"/>
        <w:gridCol w:w="69"/>
        <w:gridCol w:w="70"/>
        <w:gridCol w:w="1398"/>
        <w:gridCol w:w="1050"/>
        <w:gridCol w:w="1050"/>
        <w:gridCol w:w="840"/>
        <w:gridCol w:w="1050"/>
        <w:gridCol w:w="1049"/>
        <w:gridCol w:w="1049"/>
        <w:gridCol w:w="1068"/>
      </w:tblGrid>
      <w:tr w14:paraId="51F1D2B5">
        <w:tblPrEx>
          <w:tblCellMar>
            <w:top w:w="0" w:type="dxa"/>
            <w:left w:w="0" w:type="dxa"/>
            <w:bottom w:w="0" w:type="dxa"/>
            <w:right w:w="0" w:type="dxa"/>
          </w:tblCellMar>
        </w:tblPrEx>
        <w:trPr>
          <w:trHeight w:val="670" w:hRule="atLeast"/>
          <w:jc w:val="center"/>
        </w:trPr>
        <w:tc>
          <w:tcPr>
            <w:tcW w:w="9571" w:type="dxa"/>
            <w:gridSpan w:val="11"/>
            <w:tcBorders>
              <w:top w:val="nil"/>
              <w:left w:val="nil"/>
              <w:bottom w:val="nil"/>
              <w:right w:val="nil"/>
            </w:tcBorders>
            <w:noWrap/>
            <w:tcMar>
              <w:top w:w="15" w:type="dxa"/>
              <w:left w:w="15" w:type="dxa"/>
              <w:right w:w="15" w:type="dxa"/>
            </w:tcMar>
            <w:vAlign w:val="bottom"/>
          </w:tcPr>
          <w:p w14:paraId="37360A55">
            <w:pPr>
              <w:widowControl/>
              <w:jc w:val="center"/>
              <w:textAlignment w:val="bottom"/>
              <w:rPr>
                <w:rFonts w:ascii="黑体" w:eastAsia="黑体" w:cs="黑体"/>
                <w:color w:val="000000"/>
                <w:sz w:val="32"/>
                <w:szCs w:val="32"/>
              </w:rPr>
            </w:pPr>
            <w:r>
              <w:rPr>
                <w:rFonts w:hint="eastAsia" w:ascii="黑体" w:eastAsia="黑体" w:cs="黑体"/>
                <w:color w:val="000000"/>
                <w:kern w:val="0"/>
                <w:sz w:val="32"/>
                <w:szCs w:val="32"/>
              </w:rPr>
              <w:t>收入决算表</w:t>
            </w:r>
          </w:p>
        </w:tc>
      </w:tr>
      <w:tr w14:paraId="31A36CC1">
        <w:tblPrEx>
          <w:tblCellMar>
            <w:top w:w="0" w:type="dxa"/>
            <w:left w:w="0" w:type="dxa"/>
            <w:bottom w:w="0" w:type="dxa"/>
            <w:right w:w="0" w:type="dxa"/>
          </w:tblCellMar>
        </w:tblPrEx>
        <w:trPr>
          <w:trHeight w:val="357" w:hRule="atLeast"/>
          <w:jc w:val="center"/>
        </w:trPr>
        <w:tc>
          <w:tcPr>
            <w:tcW w:w="878" w:type="dxa"/>
            <w:tcBorders>
              <w:top w:val="nil"/>
              <w:left w:val="nil"/>
              <w:bottom w:val="nil"/>
              <w:right w:val="nil"/>
            </w:tcBorders>
            <w:noWrap/>
            <w:tcMar>
              <w:top w:w="15" w:type="dxa"/>
              <w:left w:w="15" w:type="dxa"/>
              <w:right w:w="15" w:type="dxa"/>
            </w:tcMar>
            <w:vAlign w:val="bottom"/>
          </w:tcPr>
          <w:p w14:paraId="31285976">
            <w:pPr>
              <w:rPr>
                <w:rFonts w:ascii="Arial" w:hAnsi="Arial"/>
                <w:color w:val="000000"/>
                <w:sz w:val="20"/>
                <w:szCs w:val="20"/>
              </w:rPr>
            </w:pPr>
          </w:p>
        </w:tc>
        <w:tc>
          <w:tcPr>
            <w:tcW w:w="69" w:type="dxa"/>
            <w:tcBorders>
              <w:top w:val="nil"/>
              <w:left w:val="nil"/>
              <w:bottom w:val="nil"/>
              <w:right w:val="nil"/>
            </w:tcBorders>
            <w:noWrap/>
            <w:tcMar>
              <w:top w:w="15" w:type="dxa"/>
              <w:left w:w="15" w:type="dxa"/>
              <w:right w:w="15" w:type="dxa"/>
            </w:tcMar>
            <w:vAlign w:val="bottom"/>
          </w:tcPr>
          <w:p w14:paraId="0D035076">
            <w:pPr>
              <w:rPr>
                <w:rFonts w:ascii="Arial" w:hAnsi="Arial"/>
                <w:color w:val="000000"/>
                <w:sz w:val="20"/>
                <w:szCs w:val="20"/>
              </w:rPr>
            </w:pPr>
          </w:p>
        </w:tc>
        <w:tc>
          <w:tcPr>
            <w:tcW w:w="70" w:type="dxa"/>
            <w:tcBorders>
              <w:top w:val="nil"/>
              <w:left w:val="nil"/>
              <w:bottom w:val="nil"/>
              <w:right w:val="nil"/>
            </w:tcBorders>
            <w:noWrap/>
            <w:tcMar>
              <w:top w:w="15" w:type="dxa"/>
              <w:left w:w="15" w:type="dxa"/>
              <w:right w:w="15" w:type="dxa"/>
            </w:tcMar>
            <w:vAlign w:val="bottom"/>
          </w:tcPr>
          <w:p w14:paraId="6A4EE0B2">
            <w:pPr>
              <w:rPr>
                <w:rFonts w:ascii="Arial" w:hAnsi="Arial"/>
                <w:color w:val="000000"/>
                <w:sz w:val="20"/>
                <w:szCs w:val="20"/>
              </w:rPr>
            </w:pPr>
          </w:p>
        </w:tc>
        <w:tc>
          <w:tcPr>
            <w:tcW w:w="1398" w:type="dxa"/>
            <w:tcBorders>
              <w:top w:val="nil"/>
              <w:left w:val="nil"/>
              <w:bottom w:val="nil"/>
              <w:right w:val="nil"/>
            </w:tcBorders>
            <w:noWrap/>
            <w:tcMar>
              <w:top w:w="15" w:type="dxa"/>
              <w:left w:w="15" w:type="dxa"/>
              <w:right w:w="15" w:type="dxa"/>
            </w:tcMar>
            <w:vAlign w:val="bottom"/>
          </w:tcPr>
          <w:p w14:paraId="1AC955E4">
            <w:pPr>
              <w:rPr>
                <w:rFonts w:ascii="Arial" w:hAnsi="Arial"/>
                <w:color w:val="000000"/>
                <w:sz w:val="20"/>
                <w:szCs w:val="20"/>
              </w:rPr>
            </w:pPr>
          </w:p>
        </w:tc>
        <w:tc>
          <w:tcPr>
            <w:tcW w:w="1050" w:type="dxa"/>
            <w:tcBorders>
              <w:top w:val="nil"/>
              <w:left w:val="nil"/>
              <w:bottom w:val="nil"/>
              <w:right w:val="nil"/>
            </w:tcBorders>
            <w:noWrap/>
            <w:tcMar>
              <w:top w:w="15" w:type="dxa"/>
              <w:left w:w="15" w:type="dxa"/>
              <w:right w:w="15" w:type="dxa"/>
            </w:tcMar>
            <w:vAlign w:val="bottom"/>
          </w:tcPr>
          <w:p w14:paraId="5264142B">
            <w:pPr>
              <w:rPr>
                <w:rFonts w:ascii="Arial" w:hAnsi="Arial"/>
                <w:color w:val="000000"/>
                <w:sz w:val="20"/>
                <w:szCs w:val="20"/>
              </w:rPr>
            </w:pPr>
          </w:p>
        </w:tc>
        <w:tc>
          <w:tcPr>
            <w:tcW w:w="1050" w:type="dxa"/>
            <w:tcBorders>
              <w:top w:val="nil"/>
              <w:left w:val="nil"/>
              <w:bottom w:val="nil"/>
              <w:right w:val="nil"/>
            </w:tcBorders>
            <w:noWrap/>
            <w:tcMar>
              <w:top w:w="15" w:type="dxa"/>
              <w:left w:w="15" w:type="dxa"/>
              <w:right w:w="15" w:type="dxa"/>
            </w:tcMar>
            <w:vAlign w:val="bottom"/>
          </w:tcPr>
          <w:p w14:paraId="2A2D7141">
            <w:pPr>
              <w:rPr>
                <w:rFonts w:ascii="Arial" w:hAnsi="Arial"/>
                <w:color w:val="000000"/>
                <w:sz w:val="20"/>
                <w:szCs w:val="20"/>
              </w:rPr>
            </w:pPr>
          </w:p>
        </w:tc>
        <w:tc>
          <w:tcPr>
            <w:tcW w:w="840" w:type="dxa"/>
            <w:tcBorders>
              <w:top w:val="nil"/>
              <w:left w:val="nil"/>
              <w:bottom w:val="nil"/>
              <w:right w:val="nil"/>
            </w:tcBorders>
            <w:noWrap/>
            <w:tcMar>
              <w:top w:w="15" w:type="dxa"/>
              <w:left w:w="15" w:type="dxa"/>
              <w:right w:w="15" w:type="dxa"/>
            </w:tcMar>
            <w:vAlign w:val="bottom"/>
          </w:tcPr>
          <w:p w14:paraId="0F9FA6F8">
            <w:pPr>
              <w:rPr>
                <w:rFonts w:ascii="Arial" w:hAnsi="Arial"/>
                <w:color w:val="000000"/>
                <w:sz w:val="20"/>
                <w:szCs w:val="20"/>
              </w:rPr>
            </w:pPr>
          </w:p>
        </w:tc>
        <w:tc>
          <w:tcPr>
            <w:tcW w:w="1050" w:type="dxa"/>
            <w:tcBorders>
              <w:top w:val="nil"/>
              <w:left w:val="nil"/>
              <w:bottom w:val="nil"/>
              <w:right w:val="nil"/>
            </w:tcBorders>
            <w:noWrap/>
            <w:tcMar>
              <w:top w:w="15" w:type="dxa"/>
              <w:left w:w="15" w:type="dxa"/>
              <w:right w:w="15" w:type="dxa"/>
            </w:tcMar>
            <w:vAlign w:val="bottom"/>
          </w:tcPr>
          <w:p w14:paraId="11737D58">
            <w:pPr>
              <w:rPr>
                <w:rFonts w:ascii="Arial" w:hAnsi="Arial"/>
                <w:color w:val="000000"/>
                <w:sz w:val="20"/>
                <w:szCs w:val="20"/>
              </w:rPr>
            </w:pPr>
          </w:p>
        </w:tc>
        <w:tc>
          <w:tcPr>
            <w:tcW w:w="1049" w:type="dxa"/>
            <w:tcBorders>
              <w:top w:val="nil"/>
              <w:left w:val="nil"/>
              <w:bottom w:val="nil"/>
              <w:right w:val="nil"/>
            </w:tcBorders>
            <w:noWrap/>
            <w:tcMar>
              <w:top w:w="15" w:type="dxa"/>
              <w:left w:w="15" w:type="dxa"/>
              <w:right w:w="15" w:type="dxa"/>
            </w:tcMar>
            <w:vAlign w:val="bottom"/>
          </w:tcPr>
          <w:p w14:paraId="3CF34101">
            <w:pPr>
              <w:rPr>
                <w:rFonts w:ascii="Arial" w:hAnsi="Arial"/>
                <w:color w:val="000000"/>
                <w:sz w:val="20"/>
                <w:szCs w:val="20"/>
              </w:rPr>
            </w:pPr>
          </w:p>
        </w:tc>
        <w:tc>
          <w:tcPr>
            <w:tcW w:w="2117" w:type="dxa"/>
            <w:gridSpan w:val="2"/>
            <w:tcBorders>
              <w:top w:val="nil"/>
              <w:left w:val="nil"/>
              <w:bottom w:val="nil"/>
              <w:right w:val="nil"/>
            </w:tcBorders>
            <w:noWrap/>
            <w:tcMar>
              <w:top w:w="15" w:type="dxa"/>
              <w:left w:w="15" w:type="dxa"/>
              <w:right w:w="15" w:type="dxa"/>
            </w:tcMar>
            <w:vAlign w:val="bottom"/>
          </w:tcPr>
          <w:p w14:paraId="06C3D2D7">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w:t>
            </w:r>
            <w:r>
              <w:rPr>
                <w:rFonts w:ascii="宋体" w:eastAsia="宋体" w:cs="宋体"/>
                <w:color w:val="000000"/>
                <w:kern w:val="0"/>
                <w:sz w:val="20"/>
                <w:szCs w:val="20"/>
              </w:rPr>
              <w:t>02</w:t>
            </w:r>
            <w:r>
              <w:rPr>
                <w:rFonts w:hint="eastAsia" w:ascii="宋体" w:eastAsia="宋体" w:cs="宋体"/>
                <w:color w:val="000000"/>
                <w:kern w:val="0"/>
                <w:sz w:val="20"/>
                <w:szCs w:val="20"/>
              </w:rPr>
              <w:t>表</w:t>
            </w:r>
          </w:p>
        </w:tc>
      </w:tr>
      <w:tr w14:paraId="64BD67E7">
        <w:tblPrEx>
          <w:tblCellMar>
            <w:top w:w="0" w:type="dxa"/>
            <w:left w:w="0" w:type="dxa"/>
            <w:bottom w:w="0" w:type="dxa"/>
            <w:right w:w="0" w:type="dxa"/>
          </w:tblCellMar>
        </w:tblPrEx>
        <w:trPr>
          <w:trHeight w:val="357" w:hRule="atLeast"/>
          <w:jc w:val="center"/>
        </w:trPr>
        <w:tc>
          <w:tcPr>
            <w:tcW w:w="3465" w:type="dxa"/>
            <w:gridSpan w:val="5"/>
            <w:tcBorders>
              <w:top w:val="nil"/>
              <w:left w:val="nil"/>
              <w:bottom w:val="nil"/>
              <w:right w:val="nil"/>
            </w:tcBorders>
            <w:noWrap/>
            <w:tcMar>
              <w:top w:w="15" w:type="dxa"/>
              <w:left w:w="15" w:type="dxa"/>
              <w:right w:w="15" w:type="dxa"/>
            </w:tcMar>
            <w:vAlign w:val="bottom"/>
          </w:tcPr>
          <w:p w14:paraId="7FE5931D">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部门：廊坊市广阳区审计局</w:t>
            </w:r>
          </w:p>
        </w:tc>
        <w:tc>
          <w:tcPr>
            <w:tcW w:w="1050" w:type="dxa"/>
            <w:tcBorders>
              <w:top w:val="nil"/>
              <w:left w:val="nil"/>
              <w:bottom w:val="nil"/>
              <w:right w:val="nil"/>
            </w:tcBorders>
            <w:noWrap/>
            <w:tcMar>
              <w:top w:w="15" w:type="dxa"/>
              <w:left w:w="15" w:type="dxa"/>
              <w:right w:w="15" w:type="dxa"/>
            </w:tcMar>
            <w:vAlign w:val="bottom"/>
          </w:tcPr>
          <w:p w14:paraId="0049A1FD">
            <w:pPr>
              <w:rPr>
                <w:rFonts w:ascii="Arial" w:hAnsi="Arial"/>
                <w:color w:val="000000"/>
                <w:sz w:val="20"/>
                <w:szCs w:val="20"/>
              </w:rPr>
            </w:pPr>
          </w:p>
        </w:tc>
        <w:tc>
          <w:tcPr>
            <w:tcW w:w="840" w:type="dxa"/>
            <w:tcBorders>
              <w:top w:val="nil"/>
              <w:left w:val="nil"/>
              <w:bottom w:val="nil"/>
              <w:right w:val="nil"/>
            </w:tcBorders>
            <w:noWrap/>
            <w:tcMar>
              <w:top w:w="15" w:type="dxa"/>
              <w:left w:w="15" w:type="dxa"/>
              <w:right w:w="15" w:type="dxa"/>
            </w:tcMar>
            <w:vAlign w:val="bottom"/>
          </w:tcPr>
          <w:p w14:paraId="10D6DD22">
            <w:pPr>
              <w:rPr>
                <w:rFonts w:ascii="Arial" w:hAnsi="Arial"/>
                <w:color w:val="000000"/>
                <w:sz w:val="20"/>
                <w:szCs w:val="20"/>
              </w:rPr>
            </w:pPr>
          </w:p>
        </w:tc>
        <w:tc>
          <w:tcPr>
            <w:tcW w:w="1050" w:type="dxa"/>
            <w:tcBorders>
              <w:top w:val="nil"/>
              <w:left w:val="nil"/>
              <w:bottom w:val="nil"/>
              <w:right w:val="nil"/>
            </w:tcBorders>
            <w:noWrap/>
            <w:tcMar>
              <w:top w:w="15" w:type="dxa"/>
              <w:left w:w="15" w:type="dxa"/>
              <w:right w:w="15" w:type="dxa"/>
            </w:tcMar>
            <w:vAlign w:val="bottom"/>
          </w:tcPr>
          <w:p w14:paraId="7A4FDDB6">
            <w:pPr>
              <w:rPr>
                <w:rFonts w:ascii="Arial" w:hAnsi="Arial"/>
                <w:color w:val="000000"/>
                <w:sz w:val="20"/>
                <w:szCs w:val="20"/>
              </w:rPr>
            </w:pPr>
          </w:p>
        </w:tc>
        <w:tc>
          <w:tcPr>
            <w:tcW w:w="3166" w:type="dxa"/>
            <w:gridSpan w:val="3"/>
            <w:tcBorders>
              <w:top w:val="nil"/>
              <w:left w:val="nil"/>
              <w:bottom w:val="nil"/>
              <w:right w:val="nil"/>
            </w:tcBorders>
            <w:noWrap/>
            <w:tcMar>
              <w:top w:w="15" w:type="dxa"/>
              <w:left w:w="15" w:type="dxa"/>
              <w:right w:w="15" w:type="dxa"/>
            </w:tcMar>
            <w:vAlign w:val="bottom"/>
          </w:tcPr>
          <w:p w14:paraId="151B7269">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742EAE5B">
        <w:tblPrEx>
          <w:tblCellMar>
            <w:top w:w="0" w:type="dxa"/>
            <w:left w:w="0" w:type="dxa"/>
            <w:bottom w:w="0" w:type="dxa"/>
            <w:right w:w="0" w:type="dxa"/>
          </w:tblCellMar>
        </w:tblPrEx>
        <w:trPr>
          <w:trHeight w:val="385" w:hRule="atLeast"/>
          <w:jc w:val="center"/>
        </w:trPr>
        <w:tc>
          <w:tcPr>
            <w:tcW w:w="241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299C9F">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105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26A28F4">
            <w:pPr>
              <w:widowControl/>
              <w:jc w:val="center"/>
              <w:textAlignment w:val="center"/>
              <w:rPr>
                <w:rFonts w:ascii="宋体" w:eastAsia="宋体" w:cs="宋体"/>
                <w:color w:val="000000"/>
                <w:sz w:val="22"/>
              </w:rPr>
            </w:pPr>
            <w:r>
              <w:rPr>
                <w:rFonts w:hint="eastAsia" w:ascii="宋体" w:eastAsia="宋体" w:cs="宋体"/>
                <w:color w:val="000000"/>
                <w:kern w:val="0"/>
                <w:sz w:val="22"/>
              </w:rPr>
              <w:t>本年收入合计</w:t>
            </w:r>
          </w:p>
        </w:tc>
        <w:tc>
          <w:tcPr>
            <w:tcW w:w="105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D30C5EA">
            <w:pPr>
              <w:widowControl/>
              <w:jc w:val="center"/>
              <w:textAlignment w:val="center"/>
              <w:rPr>
                <w:rFonts w:ascii="宋体" w:eastAsia="宋体" w:cs="宋体"/>
                <w:color w:val="000000"/>
                <w:sz w:val="22"/>
              </w:rPr>
            </w:pPr>
            <w:r>
              <w:rPr>
                <w:rFonts w:hint="eastAsia" w:ascii="宋体" w:eastAsia="宋体" w:cs="宋体"/>
                <w:color w:val="000000"/>
                <w:kern w:val="0"/>
                <w:sz w:val="22"/>
              </w:rPr>
              <w:t>财政拨款收入</w:t>
            </w:r>
          </w:p>
        </w:tc>
        <w:tc>
          <w:tcPr>
            <w:tcW w:w="84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D24E464">
            <w:pPr>
              <w:widowControl/>
              <w:jc w:val="center"/>
              <w:textAlignment w:val="center"/>
              <w:rPr>
                <w:rFonts w:ascii="宋体" w:eastAsia="宋体" w:cs="宋体"/>
                <w:color w:val="000000"/>
                <w:sz w:val="22"/>
              </w:rPr>
            </w:pPr>
            <w:r>
              <w:rPr>
                <w:rFonts w:hint="eastAsia" w:ascii="宋体" w:eastAsia="宋体" w:cs="宋体"/>
                <w:color w:val="000000"/>
                <w:kern w:val="0"/>
                <w:sz w:val="22"/>
              </w:rPr>
              <w:t>上级补助收入</w:t>
            </w:r>
          </w:p>
        </w:tc>
        <w:tc>
          <w:tcPr>
            <w:tcW w:w="105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D07197D">
            <w:pPr>
              <w:widowControl/>
              <w:jc w:val="center"/>
              <w:textAlignment w:val="center"/>
              <w:rPr>
                <w:rFonts w:ascii="宋体" w:eastAsia="宋体" w:cs="宋体"/>
                <w:color w:val="000000"/>
                <w:sz w:val="22"/>
              </w:rPr>
            </w:pPr>
            <w:r>
              <w:rPr>
                <w:rFonts w:hint="eastAsia" w:ascii="宋体" w:eastAsia="宋体" w:cs="宋体"/>
                <w:color w:val="000000"/>
                <w:kern w:val="0"/>
                <w:sz w:val="22"/>
              </w:rPr>
              <w:t>事业收入</w:t>
            </w:r>
          </w:p>
        </w:tc>
        <w:tc>
          <w:tcPr>
            <w:tcW w:w="1049"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046F497">
            <w:pPr>
              <w:widowControl/>
              <w:jc w:val="center"/>
              <w:textAlignment w:val="center"/>
              <w:rPr>
                <w:rFonts w:ascii="宋体" w:eastAsia="宋体" w:cs="宋体"/>
                <w:color w:val="000000"/>
                <w:sz w:val="22"/>
              </w:rPr>
            </w:pPr>
            <w:r>
              <w:rPr>
                <w:rFonts w:hint="eastAsia" w:ascii="宋体" w:eastAsia="宋体" w:cs="宋体"/>
                <w:color w:val="000000"/>
                <w:kern w:val="0"/>
                <w:sz w:val="22"/>
              </w:rPr>
              <w:t>经营收入</w:t>
            </w:r>
          </w:p>
        </w:tc>
        <w:tc>
          <w:tcPr>
            <w:tcW w:w="1049"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1F4970C">
            <w:pPr>
              <w:widowControl/>
              <w:jc w:val="center"/>
              <w:textAlignment w:val="center"/>
              <w:rPr>
                <w:rFonts w:ascii="宋体" w:eastAsia="宋体" w:cs="宋体"/>
                <w:color w:val="000000"/>
                <w:sz w:val="22"/>
              </w:rPr>
            </w:pPr>
            <w:r>
              <w:rPr>
                <w:rFonts w:hint="eastAsia" w:ascii="宋体" w:eastAsia="宋体" w:cs="宋体"/>
                <w:color w:val="000000"/>
                <w:kern w:val="0"/>
                <w:sz w:val="22"/>
              </w:rPr>
              <w:t>附属单位上缴收入</w:t>
            </w:r>
          </w:p>
        </w:tc>
        <w:tc>
          <w:tcPr>
            <w:tcW w:w="1068"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15065E3">
            <w:pPr>
              <w:widowControl/>
              <w:jc w:val="center"/>
              <w:textAlignment w:val="center"/>
              <w:rPr>
                <w:rFonts w:ascii="宋体" w:eastAsia="宋体" w:cs="宋体"/>
                <w:color w:val="000000"/>
                <w:sz w:val="22"/>
              </w:rPr>
            </w:pPr>
            <w:r>
              <w:rPr>
                <w:rFonts w:hint="eastAsia" w:ascii="宋体" w:eastAsia="宋体" w:cs="宋体"/>
                <w:color w:val="000000"/>
                <w:kern w:val="0"/>
                <w:sz w:val="22"/>
              </w:rPr>
              <w:t>其他收入</w:t>
            </w:r>
          </w:p>
        </w:tc>
      </w:tr>
      <w:tr w14:paraId="74F458BB">
        <w:tblPrEx>
          <w:tblCellMar>
            <w:top w:w="0" w:type="dxa"/>
            <w:left w:w="0" w:type="dxa"/>
            <w:bottom w:w="0" w:type="dxa"/>
            <w:right w:w="0" w:type="dxa"/>
          </w:tblCellMar>
        </w:tblPrEx>
        <w:trPr>
          <w:trHeight w:val="380" w:hRule="atLeast"/>
          <w:jc w:val="center"/>
        </w:trPr>
        <w:tc>
          <w:tcPr>
            <w:tcW w:w="1017"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D441B26">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1398" w:type="dxa"/>
            <w:vMerge w:val="restart"/>
            <w:tcBorders>
              <w:top w:val="nil"/>
              <w:left w:val="nil"/>
              <w:bottom w:val="single" w:color="000000" w:sz="4" w:space="0"/>
              <w:right w:val="single" w:color="000000" w:sz="4" w:space="0"/>
            </w:tcBorders>
            <w:noWrap/>
            <w:tcMar>
              <w:top w:w="15" w:type="dxa"/>
              <w:left w:w="15" w:type="dxa"/>
              <w:right w:w="15" w:type="dxa"/>
            </w:tcMar>
            <w:vAlign w:val="center"/>
          </w:tcPr>
          <w:p w14:paraId="63AE72B7">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99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109F95D"/>
        </w:tc>
        <w:tc>
          <w:tcPr>
            <w:tcW w:w="99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E706511"/>
        </w:tc>
        <w:tc>
          <w:tcPr>
            <w:tcW w:w="99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FBC0C45"/>
        </w:tc>
        <w:tc>
          <w:tcPr>
            <w:tcW w:w="99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E6EA231"/>
        </w:tc>
        <w:tc>
          <w:tcPr>
            <w:tcW w:w="99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5ADD249"/>
        </w:tc>
        <w:tc>
          <w:tcPr>
            <w:tcW w:w="99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860C666"/>
        </w:tc>
        <w:tc>
          <w:tcPr>
            <w:tcW w:w="100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8104CAF"/>
        </w:tc>
      </w:tr>
      <w:tr w14:paraId="4978472C">
        <w:tblPrEx>
          <w:tblCellMar>
            <w:top w:w="0" w:type="dxa"/>
            <w:left w:w="0" w:type="dxa"/>
            <w:bottom w:w="0" w:type="dxa"/>
            <w:right w:w="0" w:type="dxa"/>
          </w:tblCellMar>
        </w:tblPrEx>
        <w:trPr>
          <w:trHeight w:val="624" w:hRule="atLeast"/>
          <w:jc w:val="center"/>
        </w:trPr>
        <w:tc>
          <w:tcPr>
            <w:tcW w:w="1124"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91067AF"/>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14:paraId="585D6061"/>
        </w:tc>
        <w:tc>
          <w:tcPr>
            <w:tcW w:w="99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1F378E4"/>
        </w:tc>
        <w:tc>
          <w:tcPr>
            <w:tcW w:w="99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4A5E550"/>
        </w:tc>
        <w:tc>
          <w:tcPr>
            <w:tcW w:w="99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6599ED5"/>
        </w:tc>
        <w:tc>
          <w:tcPr>
            <w:tcW w:w="99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99C6A01"/>
        </w:tc>
        <w:tc>
          <w:tcPr>
            <w:tcW w:w="99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467EDAF"/>
        </w:tc>
        <w:tc>
          <w:tcPr>
            <w:tcW w:w="99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07DA1A7"/>
        </w:tc>
        <w:tc>
          <w:tcPr>
            <w:tcW w:w="100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FE779DD"/>
        </w:tc>
      </w:tr>
      <w:tr w14:paraId="5D882DB2">
        <w:tblPrEx>
          <w:tblCellMar>
            <w:top w:w="0" w:type="dxa"/>
            <w:left w:w="0" w:type="dxa"/>
            <w:bottom w:w="0" w:type="dxa"/>
            <w:right w:w="0" w:type="dxa"/>
          </w:tblCellMar>
        </w:tblPrEx>
        <w:trPr>
          <w:trHeight w:val="624" w:hRule="atLeast"/>
          <w:jc w:val="center"/>
        </w:trPr>
        <w:tc>
          <w:tcPr>
            <w:tcW w:w="1124"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FD2023A"/>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14:paraId="1819D047"/>
        </w:tc>
        <w:tc>
          <w:tcPr>
            <w:tcW w:w="99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1D05A71"/>
        </w:tc>
        <w:tc>
          <w:tcPr>
            <w:tcW w:w="99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A758C24"/>
        </w:tc>
        <w:tc>
          <w:tcPr>
            <w:tcW w:w="99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18BB5F6"/>
        </w:tc>
        <w:tc>
          <w:tcPr>
            <w:tcW w:w="99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8CE73B2"/>
        </w:tc>
        <w:tc>
          <w:tcPr>
            <w:tcW w:w="99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1BCB105"/>
        </w:tc>
        <w:tc>
          <w:tcPr>
            <w:tcW w:w="99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11D0234"/>
        </w:tc>
        <w:tc>
          <w:tcPr>
            <w:tcW w:w="100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CAF8BC6"/>
        </w:tc>
      </w:tr>
      <w:tr w14:paraId="6747457E">
        <w:tblPrEx>
          <w:tblCellMar>
            <w:top w:w="0" w:type="dxa"/>
            <w:left w:w="0" w:type="dxa"/>
            <w:bottom w:w="0" w:type="dxa"/>
            <w:right w:w="0" w:type="dxa"/>
          </w:tblCellMar>
        </w:tblPrEx>
        <w:trPr>
          <w:trHeight w:val="385" w:hRule="atLeast"/>
          <w:jc w:val="center"/>
        </w:trPr>
        <w:tc>
          <w:tcPr>
            <w:tcW w:w="2415"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C475F8C">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1050" w:type="dxa"/>
            <w:tcBorders>
              <w:top w:val="nil"/>
              <w:left w:val="nil"/>
              <w:bottom w:val="single" w:color="000000" w:sz="4" w:space="0"/>
              <w:right w:val="single" w:color="000000" w:sz="4" w:space="0"/>
            </w:tcBorders>
            <w:tcMar>
              <w:top w:w="15" w:type="dxa"/>
              <w:left w:w="15" w:type="dxa"/>
              <w:right w:w="15" w:type="dxa"/>
            </w:tcMar>
            <w:vAlign w:val="center"/>
          </w:tcPr>
          <w:p w14:paraId="2995A873">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050" w:type="dxa"/>
            <w:tcBorders>
              <w:top w:val="nil"/>
              <w:left w:val="nil"/>
              <w:bottom w:val="single" w:color="000000" w:sz="4" w:space="0"/>
              <w:right w:val="single" w:color="000000" w:sz="4" w:space="0"/>
            </w:tcBorders>
            <w:tcMar>
              <w:top w:w="15" w:type="dxa"/>
              <w:left w:w="15" w:type="dxa"/>
              <w:right w:w="15" w:type="dxa"/>
            </w:tcMar>
            <w:vAlign w:val="center"/>
          </w:tcPr>
          <w:p w14:paraId="393282C1">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14:paraId="5D993CAD">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050" w:type="dxa"/>
            <w:tcBorders>
              <w:top w:val="nil"/>
              <w:left w:val="nil"/>
              <w:bottom w:val="single" w:color="000000" w:sz="4" w:space="0"/>
              <w:right w:val="single" w:color="000000" w:sz="4" w:space="0"/>
            </w:tcBorders>
            <w:tcMar>
              <w:top w:w="15" w:type="dxa"/>
              <w:left w:w="15" w:type="dxa"/>
              <w:right w:w="15" w:type="dxa"/>
            </w:tcMar>
            <w:vAlign w:val="center"/>
          </w:tcPr>
          <w:p w14:paraId="6A0950AB">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1049" w:type="dxa"/>
            <w:tcBorders>
              <w:top w:val="nil"/>
              <w:left w:val="nil"/>
              <w:bottom w:val="single" w:color="000000" w:sz="4" w:space="0"/>
              <w:right w:val="single" w:color="000000" w:sz="4" w:space="0"/>
            </w:tcBorders>
            <w:tcMar>
              <w:top w:w="15" w:type="dxa"/>
              <w:left w:w="15" w:type="dxa"/>
              <w:right w:w="15" w:type="dxa"/>
            </w:tcMar>
            <w:vAlign w:val="center"/>
          </w:tcPr>
          <w:p w14:paraId="1C3580F6">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049" w:type="dxa"/>
            <w:tcBorders>
              <w:top w:val="nil"/>
              <w:left w:val="nil"/>
              <w:bottom w:val="single" w:color="000000" w:sz="4" w:space="0"/>
              <w:right w:val="single" w:color="000000" w:sz="4" w:space="0"/>
            </w:tcBorders>
            <w:tcMar>
              <w:top w:w="15" w:type="dxa"/>
              <w:left w:w="15" w:type="dxa"/>
              <w:right w:w="15" w:type="dxa"/>
            </w:tcMar>
            <w:vAlign w:val="center"/>
          </w:tcPr>
          <w:p w14:paraId="0CA8D019">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1068" w:type="dxa"/>
            <w:tcBorders>
              <w:top w:val="nil"/>
              <w:left w:val="nil"/>
              <w:bottom w:val="single" w:color="000000" w:sz="4" w:space="0"/>
              <w:right w:val="single" w:color="000000" w:sz="4" w:space="0"/>
            </w:tcBorders>
            <w:tcMar>
              <w:top w:w="15" w:type="dxa"/>
              <w:left w:w="15" w:type="dxa"/>
              <w:right w:w="15" w:type="dxa"/>
            </w:tcMar>
            <w:vAlign w:val="center"/>
          </w:tcPr>
          <w:p w14:paraId="6C1049E1">
            <w:pPr>
              <w:widowControl/>
              <w:jc w:val="center"/>
              <w:textAlignment w:val="center"/>
              <w:rPr>
                <w:rFonts w:ascii="宋体" w:eastAsia="宋体" w:cs="宋体"/>
                <w:color w:val="000000"/>
                <w:sz w:val="22"/>
              </w:rPr>
            </w:pPr>
            <w:r>
              <w:rPr>
                <w:rFonts w:ascii="宋体" w:eastAsia="宋体" w:cs="宋体"/>
                <w:color w:val="000000"/>
                <w:kern w:val="0"/>
                <w:sz w:val="22"/>
              </w:rPr>
              <w:t>7</w:t>
            </w:r>
          </w:p>
        </w:tc>
      </w:tr>
      <w:tr w14:paraId="4BC9327E">
        <w:tblPrEx>
          <w:tblCellMar>
            <w:top w:w="0" w:type="dxa"/>
            <w:left w:w="0" w:type="dxa"/>
            <w:bottom w:w="0" w:type="dxa"/>
            <w:right w:w="0" w:type="dxa"/>
          </w:tblCellMar>
        </w:tblPrEx>
        <w:trPr>
          <w:trHeight w:val="385" w:hRule="atLeast"/>
          <w:jc w:val="center"/>
        </w:trPr>
        <w:tc>
          <w:tcPr>
            <w:tcW w:w="2415"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F401EEC">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38C7866F">
            <w:pPr>
              <w:jc w:val="right"/>
              <w:rPr>
                <w:rFonts w:ascii="宋体" w:eastAsia="宋体" w:cs="宋体"/>
                <w:b/>
                <w:color w:val="000000"/>
                <w:sz w:val="22"/>
              </w:rPr>
            </w:pPr>
            <w:r>
              <w:rPr>
                <w:rFonts w:ascii="宋体" w:eastAsia="宋体" w:cs="宋体"/>
                <w:b/>
                <w:color w:val="000000"/>
                <w:sz w:val="22"/>
              </w:rPr>
              <w:t>440.43</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5C81A0CB">
            <w:pPr>
              <w:jc w:val="right"/>
              <w:rPr>
                <w:rFonts w:ascii="宋体" w:eastAsia="宋体" w:cs="宋体"/>
                <w:b/>
                <w:color w:val="000000"/>
                <w:sz w:val="22"/>
              </w:rPr>
            </w:pPr>
            <w:r>
              <w:rPr>
                <w:rFonts w:ascii="宋体" w:eastAsia="宋体" w:cs="宋体"/>
                <w:b/>
                <w:color w:val="000000"/>
                <w:sz w:val="22"/>
              </w:rPr>
              <w:t>410.43</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47F663E3">
            <w:pPr>
              <w:jc w:val="right"/>
              <w:rPr>
                <w:rFonts w:ascii="宋体" w:eastAsia="宋体" w:cs="宋体"/>
                <w:b/>
                <w:color w:val="000000"/>
                <w:sz w:val="22"/>
              </w:rPr>
            </w:pP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3C358741">
            <w:pPr>
              <w:jc w:val="right"/>
              <w:rPr>
                <w:rFonts w:ascii="宋体" w:eastAsia="宋体" w:cs="宋体"/>
                <w:b/>
                <w:color w:val="000000"/>
                <w:sz w:val="22"/>
              </w:rPr>
            </w:pPr>
          </w:p>
        </w:tc>
        <w:tc>
          <w:tcPr>
            <w:tcW w:w="1049" w:type="dxa"/>
            <w:tcBorders>
              <w:top w:val="nil"/>
              <w:left w:val="nil"/>
              <w:bottom w:val="single" w:color="000000" w:sz="4" w:space="0"/>
              <w:right w:val="single" w:color="000000" w:sz="4" w:space="0"/>
            </w:tcBorders>
            <w:noWrap/>
            <w:tcMar>
              <w:top w:w="15" w:type="dxa"/>
              <w:left w:w="15" w:type="dxa"/>
              <w:right w:w="15" w:type="dxa"/>
            </w:tcMar>
            <w:vAlign w:val="center"/>
          </w:tcPr>
          <w:p w14:paraId="6D12BF36">
            <w:pPr>
              <w:jc w:val="right"/>
              <w:rPr>
                <w:rFonts w:ascii="宋体" w:eastAsia="宋体" w:cs="宋体"/>
                <w:b/>
                <w:color w:val="000000"/>
                <w:sz w:val="22"/>
              </w:rPr>
            </w:pPr>
          </w:p>
        </w:tc>
        <w:tc>
          <w:tcPr>
            <w:tcW w:w="1049" w:type="dxa"/>
            <w:tcBorders>
              <w:top w:val="nil"/>
              <w:left w:val="nil"/>
              <w:bottom w:val="single" w:color="000000" w:sz="4" w:space="0"/>
              <w:right w:val="single" w:color="000000" w:sz="4" w:space="0"/>
            </w:tcBorders>
            <w:noWrap/>
            <w:tcMar>
              <w:top w:w="15" w:type="dxa"/>
              <w:left w:w="15" w:type="dxa"/>
              <w:right w:w="15" w:type="dxa"/>
            </w:tcMar>
            <w:vAlign w:val="center"/>
          </w:tcPr>
          <w:p w14:paraId="2B9BAE0D">
            <w:pPr>
              <w:jc w:val="right"/>
              <w:rPr>
                <w:rFonts w:ascii="宋体" w:eastAsia="宋体" w:cs="宋体"/>
                <w:b/>
                <w:color w:val="000000"/>
                <w:sz w:val="22"/>
              </w:rPr>
            </w:pPr>
          </w:p>
        </w:tc>
        <w:tc>
          <w:tcPr>
            <w:tcW w:w="1068" w:type="dxa"/>
            <w:tcBorders>
              <w:top w:val="nil"/>
              <w:left w:val="nil"/>
              <w:bottom w:val="single" w:color="000000" w:sz="4" w:space="0"/>
              <w:right w:val="single" w:color="000000" w:sz="4" w:space="0"/>
            </w:tcBorders>
            <w:noWrap/>
            <w:tcMar>
              <w:top w:w="15" w:type="dxa"/>
              <w:left w:w="15" w:type="dxa"/>
              <w:right w:w="15" w:type="dxa"/>
            </w:tcMar>
            <w:vAlign w:val="center"/>
          </w:tcPr>
          <w:p w14:paraId="2223D043">
            <w:pPr>
              <w:jc w:val="right"/>
              <w:rPr>
                <w:rFonts w:ascii="宋体" w:eastAsia="宋体" w:cs="宋体"/>
                <w:b/>
                <w:color w:val="000000"/>
                <w:sz w:val="22"/>
              </w:rPr>
            </w:pPr>
            <w:r>
              <w:rPr>
                <w:rFonts w:ascii="宋体" w:eastAsia="宋体" w:cs="宋体"/>
                <w:b/>
                <w:color w:val="000000"/>
                <w:sz w:val="22"/>
              </w:rPr>
              <w:t>30</w:t>
            </w:r>
          </w:p>
        </w:tc>
      </w:tr>
      <w:tr w14:paraId="030EF878">
        <w:tblPrEx>
          <w:tblCellMar>
            <w:top w:w="0" w:type="dxa"/>
            <w:left w:w="0" w:type="dxa"/>
            <w:bottom w:w="0" w:type="dxa"/>
            <w:right w:w="0" w:type="dxa"/>
          </w:tblCellMar>
        </w:tblPrEx>
        <w:trPr>
          <w:trHeight w:val="385" w:hRule="atLeast"/>
          <w:jc w:val="center"/>
        </w:trPr>
        <w:tc>
          <w:tcPr>
            <w:tcW w:w="1017"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821EF87">
            <w:pPr>
              <w:jc w:val="left"/>
              <w:rPr>
                <w:rFonts w:ascii="宋体" w:eastAsia="宋体" w:cs="宋体"/>
                <w:color w:val="000000"/>
                <w:sz w:val="22"/>
              </w:rPr>
            </w:pPr>
            <w:r>
              <w:rPr>
                <w:rFonts w:ascii="宋体" w:eastAsia="宋体" w:cs="宋体"/>
                <w:color w:val="000000"/>
                <w:sz w:val="22"/>
              </w:rPr>
              <w:t>201</w:t>
            </w:r>
          </w:p>
        </w:tc>
        <w:tc>
          <w:tcPr>
            <w:tcW w:w="1398" w:type="dxa"/>
            <w:tcBorders>
              <w:top w:val="nil"/>
              <w:left w:val="nil"/>
              <w:bottom w:val="single" w:color="000000" w:sz="4" w:space="0"/>
              <w:right w:val="single" w:color="000000" w:sz="4" w:space="0"/>
            </w:tcBorders>
            <w:noWrap/>
            <w:tcMar>
              <w:top w:w="15" w:type="dxa"/>
              <w:left w:w="15" w:type="dxa"/>
              <w:right w:w="15" w:type="dxa"/>
            </w:tcMar>
            <w:vAlign w:val="center"/>
          </w:tcPr>
          <w:p w14:paraId="47A3C93A">
            <w:pPr>
              <w:jc w:val="left"/>
              <w:rPr>
                <w:rFonts w:ascii="宋体" w:eastAsia="宋体" w:cs="宋体"/>
                <w:color w:val="000000"/>
                <w:sz w:val="22"/>
              </w:rPr>
            </w:pPr>
            <w:r>
              <w:rPr>
                <w:rFonts w:hint="eastAsia" w:ascii="宋体" w:eastAsia="宋体" w:cs="宋体"/>
                <w:color w:val="000000"/>
                <w:sz w:val="22"/>
              </w:rPr>
              <w:t>一般公共服务支出</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77BD075D">
            <w:pPr>
              <w:jc w:val="right"/>
              <w:rPr>
                <w:rFonts w:ascii="宋体" w:eastAsia="宋体" w:cs="宋体"/>
                <w:color w:val="000000"/>
                <w:sz w:val="22"/>
              </w:rPr>
            </w:pPr>
            <w:r>
              <w:rPr>
                <w:rFonts w:ascii="宋体" w:eastAsia="宋体" w:cs="宋体"/>
                <w:color w:val="000000"/>
                <w:sz w:val="22"/>
              </w:rPr>
              <w:t>338.84</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5754D746">
            <w:pPr>
              <w:jc w:val="right"/>
              <w:rPr>
                <w:rFonts w:ascii="宋体" w:eastAsia="宋体" w:cs="宋体"/>
                <w:color w:val="000000"/>
                <w:sz w:val="22"/>
              </w:rPr>
            </w:pPr>
            <w:r>
              <w:rPr>
                <w:rFonts w:ascii="宋体" w:eastAsia="宋体" w:cs="宋体"/>
                <w:color w:val="000000"/>
                <w:sz w:val="22"/>
              </w:rPr>
              <w:t>308.84</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09293EEB">
            <w:pPr>
              <w:jc w:val="right"/>
              <w:rPr>
                <w:rFonts w:ascii="宋体" w:eastAsia="宋体" w:cs="宋体"/>
                <w:color w:val="000000"/>
                <w:sz w:val="22"/>
              </w:rPr>
            </w:pP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0DA0D242">
            <w:pPr>
              <w:jc w:val="right"/>
              <w:rPr>
                <w:rFonts w:ascii="宋体" w:eastAsia="宋体" w:cs="宋体"/>
                <w:color w:val="000000"/>
                <w:sz w:val="22"/>
              </w:rPr>
            </w:pPr>
          </w:p>
        </w:tc>
        <w:tc>
          <w:tcPr>
            <w:tcW w:w="1049" w:type="dxa"/>
            <w:tcBorders>
              <w:top w:val="nil"/>
              <w:left w:val="nil"/>
              <w:bottom w:val="single" w:color="000000" w:sz="4" w:space="0"/>
              <w:right w:val="single" w:color="000000" w:sz="4" w:space="0"/>
            </w:tcBorders>
            <w:noWrap/>
            <w:tcMar>
              <w:top w:w="15" w:type="dxa"/>
              <w:left w:w="15" w:type="dxa"/>
              <w:right w:w="15" w:type="dxa"/>
            </w:tcMar>
            <w:vAlign w:val="center"/>
          </w:tcPr>
          <w:p w14:paraId="730F9E28">
            <w:pPr>
              <w:jc w:val="right"/>
              <w:rPr>
                <w:rFonts w:ascii="宋体" w:eastAsia="宋体" w:cs="宋体"/>
                <w:color w:val="000000"/>
                <w:sz w:val="22"/>
              </w:rPr>
            </w:pPr>
          </w:p>
        </w:tc>
        <w:tc>
          <w:tcPr>
            <w:tcW w:w="1049" w:type="dxa"/>
            <w:tcBorders>
              <w:top w:val="nil"/>
              <w:left w:val="nil"/>
              <w:bottom w:val="single" w:color="000000" w:sz="4" w:space="0"/>
              <w:right w:val="single" w:color="000000" w:sz="4" w:space="0"/>
            </w:tcBorders>
            <w:noWrap/>
            <w:tcMar>
              <w:top w:w="15" w:type="dxa"/>
              <w:left w:w="15" w:type="dxa"/>
              <w:right w:w="15" w:type="dxa"/>
            </w:tcMar>
            <w:vAlign w:val="center"/>
          </w:tcPr>
          <w:p w14:paraId="161F62E2">
            <w:pPr>
              <w:jc w:val="right"/>
              <w:rPr>
                <w:rFonts w:ascii="宋体" w:eastAsia="宋体" w:cs="宋体"/>
                <w:color w:val="000000"/>
                <w:sz w:val="22"/>
              </w:rPr>
            </w:pPr>
          </w:p>
        </w:tc>
        <w:tc>
          <w:tcPr>
            <w:tcW w:w="1068" w:type="dxa"/>
            <w:tcBorders>
              <w:top w:val="nil"/>
              <w:left w:val="nil"/>
              <w:bottom w:val="single" w:color="000000" w:sz="4" w:space="0"/>
              <w:right w:val="single" w:color="000000" w:sz="4" w:space="0"/>
            </w:tcBorders>
            <w:noWrap/>
            <w:tcMar>
              <w:top w:w="15" w:type="dxa"/>
              <w:left w:w="15" w:type="dxa"/>
              <w:right w:w="15" w:type="dxa"/>
            </w:tcMar>
            <w:vAlign w:val="center"/>
          </w:tcPr>
          <w:p w14:paraId="02EC6E76">
            <w:pPr>
              <w:jc w:val="right"/>
              <w:rPr>
                <w:rFonts w:ascii="宋体" w:eastAsia="宋体" w:cs="宋体"/>
                <w:color w:val="000000"/>
                <w:sz w:val="22"/>
              </w:rPr>
            </w:pPr>
            <w:r>
              <w:rPr>
                <w:rFonts w:ascii="宋体" w:eastAsia="宋体" w:cs="宋体"/>
                <w:color w:val="000000"/>
                <w:sz w:val="22"/>
              </w:rPr>
              <w:t>30</w:t>
            </w:r>
          </w:p>
        </w:tc>
      </w:tr>
      <w:tr w14:paraId="5C6E315B">
        <w:tblPrEx>
          <w:tblCellMar>
            <w:top w:w="0" w:type="dxa"/>
            <w:left w:w="0" w:type="dxa"/>
            <w:bottom w:w="0" w:type="dxa"/>
            <w:right w:w="0" w:type="dxa"/>
          </w:tblCellMar>
        </w:tblPrEx>
        <w:trPr>
          <w:trHeight w:val="385" w:hRule="atLeast"/>
          <w:jc w:val="center"/>
        </w:trPr>
        <w:tc>
          <w:tcPr>
            <w:tcW w:w="1017"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0E41204">
            <w:pPr>
              <w:jc w:val="left"/>
              <w:rPr>
                <w:rFonts w:ascii="宋体" w:eastAsia="宋体" w:cs="宋体"/>
                <w:color w:val="000000"/>
                <w:sz w:val="22"/>
              </w:rPr>
            </w:pPr>
            <w:r>
              <w:rPr>
                <w:rFonts w:ascii="宋体" w:eastAsia="宋体" w:cs="宋体"/>
                <w:color w:val="000000"/>
                <w:sz w:val="22"/>
              </w:rPr>
              <w:t>20108</w:t>
            </w:r>
          </w:p>
        </w:tc>
        <w:tc>
          <w:tcPr>
            <w:tcW w:w="1398" w:type="dxa"/>
            <w:tcBorders>
              <w:top w:val="nil"/>
              <w:left w:val="nil"/>
              <w:bottom w:val="single" w:color="000000" w:sz="4" w:space="0"/>
              <w:right w:val="single" w:color="000000" w:sz="4" w:space="0"/>
            </w:tcBorders>
            <w:noWrap/>
            <w:tcMar>
              <w:top w:w="15" w:type="dxa"/>
              <w:left w:w="15" w:type="dxa"/>
              <w:right w:w="15" w:type="dxa"/>
            </w:tcMar>
            <w:vAlign w:val="center"/>
          </w:tcPr>
          <w:p w14:paraId="402B5A35">
            <w:pPr>
              <w:jc w:val="left"/>
              <w:rPr>
                <w:rFonts w:ascii="宋体" w:eastAsia="宋体" w:cs="宋体"/>
                <w:color w:val="000000"/>
                <w:sz w:val="22"/>
              </w:rPr>
            </w:pPr>
            <w:r>
              <w:rPr>
                <w:rFonts w:hint="eastAsia" w:ascii="宋体" w:eastAsia="宋体" w:cs="宋体"/>
                <w:color w:val="000000"/>
                <w:sz w:val="22"/>
              </w:rPr>
              <w:t>审计事务</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34DFA5C3">
            <w:pPr>
              <w:jc w:val="right"/>
              <w:rPr>
                <w:rFonts w:ascii="宋体" w:eastAsia="宋体" w:cs="宋体"/>
                <w:color w:val="000000"/>
                <w:sz w:val="22"/>
              </w:rPr>
            </w:pPr>
            <w:r>
              <w:rPr>
                <w:rFonts w:ascii="宋体" w:eastAsia="宋体" w:cs="宋体"/>
                <w:color w:val="000000"/>
                <w:sz w:val="22"/>
              </w:rPr>
              <w:t>338.84</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59C0EE61">
            <w:pPr>
              <w:jc w:val="right"/>
              <w:rPr>
                <w:rFonts w:ascii="宋体" w:eastAsia="宋体" w:cs="宋体"/>
                <w:color w:val="000000"/>
                <w:sz w:val="22"/>
              </w:rPr>
            </w:pPr>
            <w:r>
              <w:rPr>
                <w:rFonts w:ascii="宋体" w:eastAsia="宋体" w:cs="宋体"/>
                <w:color w:val="000000"/>
                <w:sz w:val="22"/>
              </w:rPr>
              <w:t>308.84</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1A9993B2">
            <w:pPr>
              <w:jc w:val="right"/>
              <w:rPr>
                <w:rFonts w:ascii="宋体" w:eastAsia="宋体" w:cs="宋体"/>
                <w:color w:val="000000"/>
                <w:sz w:val="22"/>
              </w:rPr>
            </w:pP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16C2185A">
            <w:pPr>
              <w:jc w:val="right"/>
              <w:rPr>
                <w:rFonts w:ascii="宋体" w:eastAsia="宋体" w:cs="宋体"/>
                <w:color w:val="000000"/>
                <w:sz w:val="22"/>
              </w:rPr>
            </w:pPr>
          </w:p>
        </w:tc>
        <w:tc>
          <w:tcPr>
            <w:tcW w:w="1049" w:type="dxa"/>
            <w:tcBorders>
              <w:top w:val="nil"/>
              <w:left w:val="nil"/>
              <w:bottom w:val="single" w:color="000000" w:sz="4" w:space="0"/>
              <w:right w:val="single" w:color="000000" w:sz="4" w:space="0"/>
            </w:tcBorders>
            <w:noWrap/>
            <w:tcMar>
              <w:top w:w="15" w:type="dxa"/>
              <w:left w:w="15" w:type="dxa"/>
              <w:right w:w="15" w:type="dxa"/>
            </w:tcMar>
            <w:vAlign w:val="center"/>
          </w:tcPr>
          <w:p w14:paraId="10D983A3">
            <w:pPr>
              <w:jc w:val="right"/>
              <w:rPr>
                <w:rFonts w:ascii="宋体" w:eastAsia="宋体" w:cs="宋体"/>
                <w:color w:val="000000"/>
                <w:sz w:val="22"/>
              </w:rPr>
            </w:pPr>
          </w:p>
        </w:tc>
        <w:tc>
          <w:tcPr>
            <w:tcW w:w="1049" w:type="dxa"/>
            <w:tcBorders>
              <w:top w:val="nil"/>
              <w:left w:val="nil"/>
              <w:bottom w:val="single" w:color="000000" w:sz="4" w:space="0"/>
              <w:right w:val="single" w:color="000000" w:sz="4" w:space="0"/>
            </w:tcBorders>
            <w:noWrap/>
            <w:tcMar>
              <w:top w:w="15" w:type="dxa"/>
              <w:left w:w="15" w:type="dxa"/>
              <w:right w:w="15" w:type="dxa"/>
            </w:tcMar>
            <w:vAlign w:val="center"/>
          </w:tcPr>
          <w:p w14:paraId="57621D0C">
            <w:pPr>
              <w:jc w:val="right"/>
              <w:rPr>
                <w:rFonts w:ascii="宋体" w:eastAsia="宋体" w:cs="宋体"/>
                <w:color w:val="000000"/>
                <w:sz w:val="22"/>
              </w:rPr>
            </w:pPr>
          </w:p>
        </w:tc>
        <w:tc>
          <w:tcPr>
            <w:tcW w:w="1068" w:type="dxa"/>
            <w:tcBorders>
              <w:top w:val="nil"/>
              <w:left w:val="nil"/>
              <w:bottom w:val="single" w:color="000000" w:sz="4" w:space="0"/>
              <w:right w:val="single" w:color="000000" w:sz="4" w:space="0"/>
            </w:tcBorders>
            <w:noWrap/>
            <w:tcMar>
              <w:top w:w="15" w:type="dxa"/>
              <w:left w:w="15" w:type="dxa"/>
              <w:right w:w="15" w:type="dxa"/>
            </w:tcMar>
            <w:vAlign w:val="center"/>
          </w:tcPr>
          <w:p w14:paraId="123DE2A2">
            <w:pPr>
              <w:jc w:val="right"/>
              <w:rPr>
                <w:rFonts w:ascii="宋体" w:eastAsia="宋体" w:cs="宋体"/>
                <w:color w:val="000000"/>
                <w:sz w:val="22"/>
              </w:rPr>
            </w:pPr>
            <w:r>
              <w:rPr>
                <w:rFonts w:ascii="宋体" w:eastAsia="宋体" w:cs="宋体"/>
                <w:color w:val="000000"/>
                <w:sz w:val="22"/>
              </w:rPr>
              <w:t>30</w:t>
            </w:r>
          </w:p>
        </w:tc>
      </w:tr>
      <w:tr w14:paraId="0C389BB1">
        <w:tblPrEx>
          <w:tblCellMar>
            <w:top w:w="0" w:type="dxa"/>
            <w:left w:w="0" w:type="dxa"/>
            <w:bottom w:w="0" w:type="dxa"/>
            <w:right w:w="0" w:type="dxa"/>
          </w:tblCellMar>
        </w:tblPrEx>
        <w:trPr>
          <w:trHeight w:val="385" w:hRule="atLeast"/>
          <w:jc w:val="center"/>
        </w:trPr>
        <w:tc>
          <w:tcPr>
            <w:tcW w:w="1017"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3E7F3B7">
            <w:pPr>
              <w:jc w:val="left"/>
              <w:rPr>
                <w:rFonts w:ascii="宋体" w:eastAsia="宋体" w:cs="宋体"/>
                <w:color w:val="000000"/>
                <w:sz w:val="22"/>
              </w:rPr>
            </w:pPr>
            <w:r>
              <w:rPr>
                <w:rFonts w:ascii="宋体" w:eastAsia="宋体" w:cs="宋体"/>
                <w:color w:val="000000"/>
                <w:sz w:val="22"/>
              </w:rPr>
              <w:t>2010801</w:t>
            </w:r>
          </w:p>
        </w:tc>
        <w:tc>
          <w:tcPr>
            <w:tcW w:w="1398" w:type="dxa"/>
            <w:tcBorders>
              <w:top w:val="nil"/>
              <w:left w:val="nil"/>
              <w:bottom w:val="single" w:color="000000" w:sz="4" w:space="0"/>
              <w:right w:val="single" w:color="000000" w:sz="4" w:space="0"/>
            </w:tcBorders>
            <w:noWrap/>
            <w:tcMar>
              <w:top w:w="15" w:type="dxa"/>
              <w:left w:w="15" w:type="dxa"/>
              <w:right w:w="15" w:type="dxa"/>
            </w:tcMar>
            <w:vAlign w:val="center"/>
          </w:tcPr>
          <w:p w14:paraId="23A6A0A7">
            <w:pPr>
              <w:ind w:firstLine="110" w:firstLineChars="50"/>
              <w:jc w:val="left"/>
              <w:rPr>
                <w:rFonts w:ascii="宋体" w:eastAsia="宋体" w:cs="宋体"/>
                <w:color w:val="000000"/>
                <w:sz w:val="22"/>
              </w:rPr>
            </w:pPr>
            <w:r>
              <w:rPr>
                <w:rFonts w:hint="eastAsia" w:ascii="宋体" w:eastAsia="宋体" w:cs="宋体"/>
                <w:color w:val="000000"/>
                <w:sz w:val="22"/>
              </w:rPr>
              <w:t>行政运行</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2FCF2998">
            <w:pPr>
              <w:jc w:val="right"/>
              <w:rPr>
                <w:rFonts w:ascii="宋体" w:eastAsia="宋体" w:cs="宋体"/>
                <w:color w:val="000000"/>
                <w:sz w:val="22"/>
              </w:rPr>
            </w:pPr>
            <w:r>
              <w:rPr>
                <w:rFonts w:ascii="宋体" w:eastAsia="宋体" w:cs="宋体"/>
                <w:color w:val="000000"/>
                <w:sz w:val="22"/>
              </w:rPr>
              <w:t>338.84</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512D6525">
            <w:pPr>
              <w:jc w:val="right"/>
              <w:rPr>
                <w:rFonts w:ascii="宋体" w:eastAsia="宋体" w:cs="宋体"/>
                <w:color w:val="000000"/>
                <w:sz w:val="22"/>
              </w:rPr>
            </w:pPr>
            <w:r>
              <w:rPr>
                <w:rFonts w:ascii="宋体" w:eastAsia="宋体" w:cs="宋体"/>
                <w:color w:val="000000"/>
                <w:sz w:val="22"/>
              </w:rPr>
              <w:t>308.84</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18BFAD5E">
            <w:pPr>
              <w:jc w:val="right"/>
              <w:rPr>
                <w:rFonts w:ascii="宋体" w:eastAsia="宋体" w:cs="宋体"/>
                <w:color w:val="000000"/>
                <w:sz w:val="22"/>
              </w:rPr>
            </w:pP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1E93EEE3">
            <w:pPr>
              <w:jc w:val="right"/>
              <w:rPr>
                <w:rFonts w:ascii="宋体" w:eastAsia="宋体" w:cs="宋体"/>
                <w:color w:val="000000"/>
                <w:sz w:val="22"/>
              </w:rPr>
            </w:pPr>
          </w:p>
        </w:tc>
        <w:tc>
          <w:tcPr>
            <w:tcW w:w="1049" w:type="dxa"/>
            <w:tcBorders>
              <w:top w:val="nil"/>
              <w:left w:val="nil"/>
              <w:bottom w:val="single" w:color="000000" w:sz="4" w:space="0"/>
              <w:right w:val="single" w:color="000000" w:sz="4" w:space="0"/>
            </w:tcBorders>
            <w:noWrap/>
            <w:tcMar>
              <w:top w:w="15" w:type="dxa"/>
              <w:left w:w="15" w:type="dxa"/>
              <w:right w:w="15" w:type="dxa"/>
            </w:tcMar>
            <w:vAlign w:val="center"/>
          </w:tcPr>
          <w:p w14:paraId="01FC9C3B">
            <w:pPr>
              <w:jc w:val="right"/>
              <w:rPr>
                <w:rFonts w:ascii="宋体" w:eastAsia="宋体" w:cs="宋体"/>
                <w:color w:val="000000"/>
                <w:sz w:val="22"/>
              </w:rPr>
            </w:pPr>
          </w:p>
        </w:tc>
        <w:tc>
          <w:tcPr>
            <w:tcW w:w="1049" w:type="dxa"/>
            <w:tcBorders>
              <w:top w:val="nil"/>
              <w:left w:val="nil"/>
              <w:bottom w:val="single" w:color="000000" w:sz="4" w:space="0"/>
              <w:right w:val="single" w:color="000000" w:sz="4" w:space="0"/>
            </w:tcBorders>
            <w:noWrap/>
            <w:tcMar>
              <w:top w:w="15" w:type="dxa"/>
              <w:left w:w="15" w:type="dxa"/>
              <w:right w:w="15" w:type="dxa"/>
            </w:tcMar>
            <w:vAlign w:val="center"/>
          </w:tcPr>
          <w:p w14:paraId="71DB8B78">
            <w:pPr>
              <w:jc w:val="right"/>
              <w:rPr>
                <w:rFonts w:ascii="宋体" w:eastAsia="宋体" w:cs="宋体"/>
                <w:color w:val="000000"/>
                <w:sz w:val="22"/>
              </w:rPr>
            </w:pPr>
          </w:p>
        </w:tc>
        <w:tc>
          <w:tcPr>
            <w:tcW w:w="1068" w:type="dxa"/>
            <w:tcBorders>
              <w:top w:val="nil"/>
              <w:left w:val="nil"/>
              <w:bottom w:val="single" w:color="000000" w:sz="4" w:space="0"/>
              <w:right w:val="single" w:color="000000" w:sz="4" w:space="0"/>
            </w:tcBorders>
            <w:noWrap/>
            <w:tcMar>
              <w:top w:w="15" w:type="dxa"/>
              <w:left w:w="15" w:type="dxa"/>
              <w:right w:w="15" w:type="dxa"/>
            </w:tcMar>
            <w:vAlign w:val="center"/>
          </w:tcPr>
          <w:p w14:paraId="7DE3BB48">
            <w:pPr>
              <w:jc w:val="right"/>
              <w:rPr>
                <w:rFonts w:ascii="宋体" w:eastAsia="宋体" w:cs="宋体"/>
                <w:color w:val="000000"/>
                <w:sz w:val="22"/>
              </w:rPr>
            </w:pPr>
            <w:r>
              <w:rPr>
                <w:rFonts w:ascii="宋体" w:eastAsia="宋体" w:cs="宋体"/>
                <w:color w:val="000000"/>
                <w:sz w:val="22"/>
              </w:rPr>
              <w:t>30</w:t>
            </w:r>
          </w:p>
        </w:tc>
      </w:tr>
      <w:tr w14:paraId="61DD53A9">
        <w:tblPrEx>
          <w:tblCellMar>
            <w:top w:w="0" w:type="dxa"/>
            <w:left w:w="0" w:type="dxa"/>
            <w:bottom w:w="0" w:type="dxa"/>
            <w:right w:w="0" w:type="dxa"/>
          </w:tblCellMar>
        </w:tblPrEx>
        <w:trPr>
          <w:trHeight w:val="385" w:hRule="atLeast"/>
          <w:jc w:val="center"/>
        </w:trPr>
        <w:tc>
          <w:tcPr>
            <w:tcW w:w="1017"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032450C">
            <w:pPr>
              <w:jc w:val="left"/>
              <w:rPr>
                <w:rFonts w:ascii="宋体" w:eastAsia="宋体" w:cs="宋体"/>
                <w:color w:val="000000"/>
                <w:sz w:val="22"/>
              </w:rPr>
            </w:pPr>
            <w:r>
              <w:rPr>
                <w:rFonts w:ascii="宋体" w:eastAsia="宋体" w:cs="宋体"/>
                <w:color w:val="000000"/>
                <w:sz w:val="22"/>
              </w:rPr>
              <w:t>208</w:t>
            </w:r>
          </w:p>
        </w:tc>
        <w:tc>
          <w:tcPr>
            <w:tcW w:w="1398" w:type="dxa"/>
            <w:tcBorders>
              <w:top w:val="nil"/>
              <w:left w:val="nil"/>
              <w:bottom w:val="single" w:color="000000" w:sz="4" w:space="0"/>
              <w:right w:val="single" w:color="000000" w:sz="4" w:space="0"/>
            </w:tcBorders>
            <w:noWrap/>
            <w:tcMar>
              <w:top w:w="15" w:type="dxa"/>
              <w:left w:w="15" w:type="dxa"/>
              <w:right w:w="15" w:type="dxa"/>
            </w:tcMar>
            <w:vAlign w:val="center"/>
          </w:tcPr>
          <w:p w14:paraId="7F24740C">
            <w:pPr>
              <w:jc w:val="left"/>
              <w:rPr>
                <w:rFonts w:ascii="宋体" w:eastAsia="宋体" w:cs="宋体"/>
                <w:color w:val="000000"/>
                <w:sz w:val="22"/>
              </w:rPr>
            </w:pPr>
            <w:r>
              <w:rPr>
                <w:rFonts w:hint="eastAsia" w:ascii="宋体" w:eastAsia="宋体" w:cs="宋体"/>
                <w:color w:val="000000"/>
                <w:sz w:val="22"/>
              </w:rPr>
              <w:t>社会保障和就业支出</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1DF33E5B">
            <w:pPr>
              <w:jc w:val="right"/>
              <w:rPr>
                <w:rFonts w:ascii="宋体" w:eastAsia="宋体" w:cs="宋体"/>
                <w:color w:val="000000"/>
                <w:sz w:val="22"/>
              </w:rPr>
            </w:pPr>
            <w:r>
              <w:rPr>
                <w:rFonts w:ascii="宋体" w:eastAsia="宋体" w:cs="宋体"/>
                <w:color w:val="000000"/>
                <w:sz w:val="22"/>
              </w:rPr>
              <w:t>73.39</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3AE7C61D">
            <w:pPr>
              <w:jc w:val="right"/>
              <w:rPr>
                <w:rFonts w:ascii="宋体" w:eastAsia="宋体" w:cs="宋体"/>
                <w:color w:val="000000"/>
                <w:sz w:val="22"/>
              </w:rPr>
            </w:pPr>
            <w:r>
              <w:rPr>
                <w:rFonts w:ascii="宋体" w:eastAsia="宋体" w:cs="宋体"/>
                <w:color w:val="000000"/>
                <w:sz w:val="22"/>
              </w:rPr>
              <w:t>73.39</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4782DFCC">
            <w:pPr>
              <w:jc w:val="right"/>
              <w:rPr>
                <w:rFonts w:ascii="宋体" w:eastAsia="宋体" w:cs="宋体"/>
                <w:color w:val="000000"/>
                <w:sz w:val="22"/>
              </w:rPr>
            </w:pP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7FC2E179">
            <w:pPr>
              <w:jc w:val="right"/>
              <w:rPr>
                <w:rFonts w:ascii="宋体" w:eastAsia="宋体" w:cs="宋体"/>
                <w:color w:val="000000"/>
                <w:sz w:val="22"/>
              </w:rPr>
            </w:pPr>
          </w:p>
        </w:tc>
        <w:tc>
          <w:tcPr>
            <w:tcW w:w="1049" w:type="dxa"/>
            <w:tcBorders>
              <w:top w:val="nil"/>
              <w:left w:val="nil"/>
              <w:bottom w:val="single" w:color="000000" w:sz="4" w:space="0"/>
              <w:right w:val="single" w:color="000000" w:sz="4" w:space="0"/>
            </w:tcBorders>
            <w:noWrap/>
            <w:tcMar>
              <w:top w:w="15" w:type="dxa"/>
              <w:left w:w="15" w:type="dxa"/>
              <w:right w:w="15" w:type="dxa"/>
            </w:tcMar>
            <w:vAlign w:val="center"/>
          </w:tcPr>
          <w:p w14:paraId="76EB24DD">
            <w:pPr>
              <w:jc w:val="right"/>
              <w:rPr>
                <w:rFonts w:ascii="宋体" w:eastAsia="宋体" w:cs="宋体"/>
                <w:color w:val="000000"/>
                <w:sz w:val="22"/>
              </w:rPr>
            </w:pPr>
          </w:p>
        </w:tc>
        <w:tc>
          <w:tcPr>
            <w:tcW w:w="1049" w:type="dxa"/>
            <w:tcBorders>
              <w:top w:val="nil"/>
              <w:left w:val="nil"/>
              <w:bottom w:val="single" w:color="000000" w:sz="4" w:space="0"/>
              <w:right w:val="single" w:color="000000" w:sz="4" w:space="0"/>
            </w:tcBorders>
            <w:noWrap/>
            <w:tcMar>
              <w:top w:w="15" w:type="dxa"/>
              <w:left w:w="15" w:type="dxa"/>
              <w:right w:w="15" w:type="dxa"/>
            </w:tcMar>
            <w:vAlign w:val="center"/>
          </w:tcPr>
          <w:p w14:paraId="59B3872F">
            <w:pPr>
              <w:jc w:val="right"/>
              <w:rPr>
                <w:rFonts w:ascii="宋体" w:eastAsia="宋体" w:cs="宋体"/>
                <w:color w:val="000000"/>
                <w:sz w:val="22"/>
              </w:rPr>
            </w:pPr>
          </w:p>
        </w:tc>
        <w:tc>
          <w:tcPr>
            <w:tcW w:w="1068" w:type="dxa"/>
            <w:tcBorders>
              <w:top w:val="nil"/>
              <w:left w:val="nil"/>
              <w:bottom w:val="single" w:color="000000" w:sz="4" w:space="0"/>
              <w:right w:val="single" w:color="000000" w:sz="4" w:space="0"/>
            </w:tcBorders>
            <w:noWrap/>
            <w:tcMar>
              <w:top w:w="15" w:type="dxa"/>
              <w:left w:w="15" w:type="dxa"/>
              <w:right w:w="15" w:type="dxa"/>
            </w:tcMar>
            <w:vAlign w:val="center"/>
          </w:tcPr>
          <w:p w14:paraId="399FC46C">
            <w:pPr>
              <w:jc w:val="right"/>
              <w:rPr>
                <w:rFonts w:ascii="宋体" w:eastAsia="宋体" w:cs="宋体"/>
                <w:color w:val="000000"/>
                <w:sz w:val="22"/>
              </w:rPr>
            </w:pPr>
          </w:p>
        </w:tc>
      </w:tr>
      <w:tr w14:paraId="441A9735">
        <w:tblPrEx>
          <w:tblCellMar>
            <w:top w:w="0" w:type="dxa"/>
            <w:left w:w="0" w:type="dxa"/>
            <w:bottom w:w="0" w:type="dxa"/>
            <w:right w:w="0" w:type="dxa"/>
          </w:tblCellMar>
        </w:tblPrEx>
        <w:trPr>
          <w:trHeight w:val="385" w:hRule="atLeast"/>
          <w:jc w:val="center"/>
        </w:trPr>
        <w:tc>
          <w:tcPr>
            <w:tcW w:w="1017"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B02C94E">
            <w:pPr>
              <w:jc w:val="left"/>
              <w:rPr>
                <w:rFonts w:ascii="宋体" w:eastAsia="宋体" w:cs="宋体"/>
                <w:color w:val="000000"/>
                <w:sz w:val="22"/>
              </w:rPr>
            </w:pPr>
            <w:r>
              <w:rPr>
                <w:rFonts w:ascii="宋体" w:eastAsia="宋体" w:cs="宋体"/>
                <w:color w:val="000000"/>
                <w:sz w:val="22"/>
              </w:rPr>
              <w:t>20805</w:t>
            </w:r>
          </w:p>
        </w:tc>
        <w:tc>
          <w:tcPr>
            <w:tcW w:w="1398" w:type="dxa"/>
            <w:tcBorders>
              <w:top w:val="nil"/>
              <w:left w:val="nil"/>
              <w:bottom w:val="single" w:color="000000" w:sz="4" w:space="0"/>
              <w:right w:val="single" w:color="000000" w:sz="4" w:space="0"/>
            </w:tcBorders>
            <w:noWrap/>
            <w:tcMar>
              <w:top w:w="15" w:type="dxa"/>
              <w:left w:w="15" w:type="dxa"/>
              <w:right w:w="15" w:type="dxa"/>
            </w:tcMar>
            <w:vAlign w:val="center"/>
          </w:tcPr>
          <w:p w14:paraId="2D4B8E6A">
            <w:pPr>
              <w:jc w:val="left"/>
              <w:rPr>
                <w:rFonts w:ascii="宋体" w:eastAsia="宋体" w:cs="宋体"/>
                <w:color w:val="000000"/>
                <w:sz w:val="22"/>
              </w:rPr>
            </w:pPr>
            <w:r>
              <w:rPr>
                <w:rFonts w:hint="eastAsia" w:ascii="宋体" w:eastAsia="宋体" w:cs="宋体"/>
                <w:color w:val="000000"/>
                <w:sz w:val="22"/>
              </w:rPr>
              <w:t>行政事业单位离退休</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66ADC79A">
            <w:pPr>
              <w:jc w:val="right"/>
              <w:rPr>
                <w:rFonts w:ascii="宋体" w:eastAsia="宋体" w:cs="宋体"/>
                <w:color w:val="000000"/>
                <w:sz w:val="22"/>
              </w:rPr>
            </w:pPr>
            <w:r>
              <w:rPr>
                <w:rFonts w:ascii="宋体" w:eastAsia="宋体" w:cs="宋体"/>
                <w:color w:val="000000"/>
                <w:sz w:val="22"/>
              </w:rPr>
              <w:t>73.39</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35F7D1FB">
            <w:pPr>
              <w:jc w:val="right"/>
              <w:rPr>
                <w:rFonts w:ascii="宋体" w:eastAsia="宋体" w:cs="宋体"/>
                <w:color w:val="000000"/>
                <w:sz w:val="22"/>
              </w:rPr>
            </w:pPr>
            <w:r>
              <w:rPr>
                <w:rFonts w:ascii="宋体" w:eastAsia="宋体" w:cs="宋体"/>
                <w:color w:val="000000"/>
                <w:sz w:val="22"/>
              </w:rPr>
              <w:t>73.39</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047BEF66">
            <w:pPr>
              <w:jc w:val="right"/>
              <w:rPr>
                <w:rFonts w:ascii="宋体" w:eastAsia="宋体" w:cs="宋体"/>
                <w:color w:val="000000"/>
                <w:sz w:val="22"/>
              </w:rPr>
            </w:pP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4C54BDBF">
            <w:pPr>
              <w:jc w:val="right"/>
              <w:rPr>
                <w:rFonts w:ascii="宋体" w:eastAsia="宋体" w:cs="宋体"/>
                <w:color w:val="000000"/>
                <w:sz w:val="22"/>
              </w:rPr>
            </w:pPr>
          </w:p>
        </w:tc>
        <w:tc>
          <w:tcPr>
            <w:tcW w:w="1049" w:type="dxa"/>
            <w:tcBorders>
              <w:top w:val="nil"/>
              <w:left w:val="nil"/>
              <w:bottom w:val="single" w:color="000000" w:sz="4" w:space="0"/>
              <w:right w:val="single" w:color="000000" w:sz="4" w:space="0"/>
            </w:tcBorders>
            <w:noWrap/>
            <w:tcMar>
              <w:top w:w="15" w:type="dxa"/>
              <w:left w:w="15" w:type="dxa"/>
              <w:right w:w="15" w:type="dxa"/>
            </w:tcMar>
            <w:vAlign w:val="center"/>
          </w:tcPr>
          <w:p w14:paraId="342859CC">
            <w:pPr>
              <w:jc w:val="right"/>
              <w:rPr>
                <w:rFonts w:ascii="宋体" w:eastAsia="宋体" w:cs="宋体"/>
                <w:color w:val="000000"/>
                <w:sz w:val="22"/>
              </w:rPr>
            </w:pPr>
          </w:p>
        </w:tc>
        <w:tc>
          <w:tcPr>
            <w:tcW w:w="1049" w:type="dxa"/>
            <w:tcBorders>
              <w:top w:val="nil"/>
              <w:left w:val="nil"/>
              <w:bottom w:val="single" w:color="000000" w:sz="4" w:space="0"/>
              <w:right w:val="single" w:color="000000" w:sz="4" w:space="0"/>
            </w:tcBorders>
            <w:noWrap/>
            <w:tcMar>
              <w:top w:w="15" w:type="dxa"/>
              <w:left w:w="15" w:type="dxa"/>
              <w:right w:w="15" w:type="dxa"/>
            </w:tcMar>
            <w:vAlign w:val="center"/>
          </w:tcPr>
          <w:p w14:paraId="1EAFE0D0">
            <w:pPr>
              <w:jc w:val="right"/>
              <w:rPr>
                <w:rFonts w:ascii="宋体" w:eastAsia="宋体" w:cs="宋体"/>
                <w:color w:val="000000"/>
                <w:sz w:val="22"/>
              </w:rPr>
            </w:pPr>
          </w:p>
        </w:tc>
        <w:tc>
          <w:tcPr>
            <w:tcW w:w="1068" w:type="dxa"/>
            <w:tcBorders>
              <w:top w:val="nil"/>
              <w:left w:val="nil"/>
              <w:bottom w:val="single" w:color="000000" w:sz="4" w:space="0"/>
              <w:right w:val="single" w:color="000000" w:sz="4" w:space="0"/>
            </w:tcBorders>
            <w:noWrap/>
            <w:tcMar>
              <w:top w:w="15" w:type="dxa"/>
              <w:left w:w="15" w:type="dxa"/>
              <w:right w:w="15" w:type="dxa"/>
            </w:tcMar>
            <w:vAlign w:val="center"/>
          </w:tcPr>
          <w:p w14:paraId="6AFCEC8C">
            <w:pPr>
              <w:jc w:val="right"/>
              <w:rPr>
                <w:rFonts w:ascii="宋体" w:eastAsia="宋体" w:cs="宋体"/>
                <w:color w:val="000000"/>
                <w:sz w:val="22"/>
              </w:rPr>
            </w:pPr>
          </w:p>
        </w:tc>
      </w:tr>
      <w:tr w14:paraId="03D34249">
        <w:tblPrEx>
          <w:tblCellMar>
            <w:top w:w="0" w:type="dxa"/>
            <w:left w:w="0" w:type="dxa"/>
            <w:bottom w:w="0" w:type="dxa"/>
            <w:right w:w="0" w:type="dxa"/>
          </w:tblCellMar>
        </w:tblPrEx>
        <w:trPr>
          <w:trHeight w:val="384" w:hRule="atLeast"/>
          <w:jc w:val="center"/>
        </w:trPr>
        <w:tc>
          <w:tcPr>
            <w:tcW w:w="1017" w:type="dxa"/>
            <w:gridSpan w:val="3"/>
            <w:tcBorders>
              <w:top w:val="nil"/>
              <w:left w:val="single" w:color="000000" w:sz="4" w:space="0"/>
              <w:bottom w:val="single" w:color="000000" w:sz="4" w:space="0"/>
              <w:right w:val="single" w:color="000000" w:sz="4" w:space="0"/>
            </w:tcBorders>
            <w:noWrap/>
            <w:vAlign w:val="center"/>
          </w:tcPr>
          <w:p w14:paraId="4F876643">
            <w:pPr>
              <w:jc w:val="left"/>
              <w:rPr>
                <w:rFonts w:ascii="宋体" w:eastAsia="宋体" w:cs="宋体"/>
                <w:color w:val="000000"/>
                <w:sz w:val="22"/>
              </w:rPr>
            </w:pPr>
            <w:r>
              <w:rPr>
                <w:rFonts w:ascii="宋体" w:eastAsia="宋体" w:cs="宋体"/>
                <w:color w:val="000000"/>
                <w:sz w:val="22"/>
              </w:rPr>
              <w:t>2080501</w:t>
            </w:r>
          </w:p>
        </w:tc>
        <w:tc>
          <w:tcPr>
            <w:tcW w:w="1398" w:type="dxa"/>
            <w:tcBorders>
              <w:top w:val="nil"/>
              <w:left w:val="nil"/>
              <w:bottom w:val="single" w:color="000000" w:sz="4" w:space="0"/>
              <w:right w:val="single" w:color="000000" w:sz="4" w:space="0"/>
            </w:tcBorders>
            <w:noWrap/>
            <w:vAlign w:val="center"/>
          </w:tcPr>
          <w:p w14:paraId="58B0A487">
            <w:pPr>
              <w:jc w:val="left"/>
              <w:rPr>
                <w:rFonts w:ascii="宋体" w:eastAsia="宋体" w:cs="宋体"/>
                <w:color w:val="000000"/>
                <w:sz w:val="22"/>
              </w:rPr>
            </w:pPr>
            <w:r>
              <w:rPr>
                <w:rFonts w:hint="eastAsia" w:ascii="宋体" w:eastAsia="宋体" w:cs="宋体"/>
                <w:color w:val="000000"/>
                <w:sz w:val="22"/>
              </w:rPr>
              <w:t>归口管理的行政单位离退休</w:t>
            </w:r>
          </w:p>
        </w:tc>
        <w:tc>
          <w:tcPr>
            <w:tcW w:w="1050" w:type="dxa"/>
            <w:tcBorders>
              <w:top w:val="nil"/>
              <w:left w:val="nil"/>
              <w:bottom w:val="single" w:color="000000" w:sz="4" w:space="0"/>
              <w:right w:val="single" w:color="000000" w:sz="4" w:space="0"/>
            </w:tcBorders>
            <w:noWrap/>
            <w:vAlign w:val="center"/>
          </w:tcPr>
          <w:p w14:paraId="31C9FEF8">
            <w:pPr>
              <w:jc w:val="right"/>
              <w:rPr>
                <w:rFonts w:ascii="宋体" w:eastAsia="宋体" w:cs="宋体"/>
                <w:color w:val="000000"/>
                <w:sz w:val="22"/>
              </w:rPr>
            </w:pPr>
            <w:r>
              <w:rPr>
                <w:rFonts w:ascii="宋体" w:eastAsia="宋体" w:cs="宋体"/>
                <w:color w:val="000000"/>
                <w:sz w:val="22"/>
              </w:rPr>
              <w:t>44.90</w:t>
            </w:r>
          </w:p>
        </w:tc>
        <w:tc>
          <w:tcPr>
            <w:tcW w:w="1050" w:type="dxa"/>
            <w:tcBorders>
              <w:top w:val="nil"/>
              <w:left w:val="nil"/>
              <w:bottom w:val="single" w:color="000000" w:sz="4" w:space="0"/>
              <w:right w:val="single" w:color="000000" w:sz="4" w:space="0"/>
            </w:tcBorders>
            <w:noWrap/>
            <w:vAlign w:val="center"/>
          </w:tcPr>
          <w:p w14:paraId="342E0E62">
            <w:pPr>
              <w:jc w:val="right"/>
              <w:rPr>
                <w:rFonts w:ascii="宋体" w:eastAsia="宋体" w:cs="宋体"/>
                <w:color w:val="000000"/>
                <w:sz w:val="22"/>
              </w:rPr>
            </w:pPr>
            <w:r>
              <w:rPr>
                <w:rFonts w:ascii="宋体" w:eastAsia="宋体" w:cs="宋体"/>
                <w:color w:val="000000"/>
                <w:sz w:val="22"/>
              </w:rPr>
              <w:t>44.90</w:t>
            </w:r>
          </w:p>
        </w:tc>
        <w:tc>
          <w:tcPr>
            <w:tcW w:w="840" w:type="dxa"/>
            <w:tcBorders>
              <w:top w:val="nil"/>
              <w:left w:val="nil"/>
              <w:bottom w:val="single" w:color="000000" w:sz="4" w:space="0"/>
              <w:right w:val="single" w:color="000000" w:sz="4" w:space="0"/>
            </w:tcBorders>
            <w:noWrap/>
            <w:vAlign w:val="center"/>
          </w:tcPr>
          <w:p w14:paraId="511B8FC6">
            <w:pPr>
              <w:jc w:val="right"/>
              <w:rPr>
                <w:rFonts w:ascii="宋体" w:eastAsia="宋体" w:cs="宋体"/>
                <w:color w:val="000000"/>
                <w:sz w:val="22"/>
              </w:rPr>
            </w:pPr>
          </w:p>
        </w:tc>
        <w:tc>
          <w:tcPr>
            <w:tcW w:w="1050" w:type="dxa"/>
            <w:tcBorders>
              <w:top w:val="nil"/>
              <w:left w:val="nil"/>
              <w:bottom w:val="single" w:color="000000" w:sz="4" w:space="0"/>
              <w:right w:val="single" w:color="000000" w:sz="4" w:space="0"/>
            </w:tcBorders>
            <w:noWrap/>
            <w:vAlign w:val="center"/>
          </w:tcPr>
          <w:p w14:paraId="1151B022">
            <w:pPr>
              <w:jc w:val="right"/>
              <w:rPr>
                <w:rFonts w:ascii="宋体" w:eastAsia="宋体" w:cs="宋体"/>
                <w:color w:val="000000"/>
                <w:sz w:val="22"/>
              </w:rPr>
            </w:pPr>
          </w:p>
        </w:tc>
        <w:tc>
          <w:tcPr>
            <w:tcW w:w="1049" w:type="dxa"/>
            <w:tcBorders>
              <w:top w:val="nil"/>
              <w:left w:val="nil"/>
              <w:bottom w:val="single" w:color="000000" w:sz="4" w:space="0"/>
              <w:right w:val="single" w:color="000000" w:sz="4" w:space="0"/>
            </w:tcBorders>
            <w:noWrap/>
            <w:vAlign w:val="center"/>
          </w:tcPr>
          <w:p w14:paraId="33CAB5FA">
            <w:pPr>
              <w:jc w:val="right"/>
              <w:rPr>
                <w:rFonts w:ascii="宋体" w:eastAsia="宋体" w:cs="宋体"/>
                <w:color w:val="000000"/>
                <w:sz w:val="22"/>
              </w:rPr>
            </w:pPr>
          </w:p>
        </w:tc>
        <w:tc>
          <w:tcPr>
            <w:tcW w:w="1049" w:type="dxa"/>
            <w:tcBorders>
              <w:top w:val="nil"/>
              <w:left w:val="nil"/>
              <w:bottom w:val="single" w:color="000000" w:sz="4" w:space="0"/>
              <w:right w:val="single" w:color="000000" w:sz="4" w:space="0"/>
            </w:tcBorders>
            <w:noWrap/>
            <w:vAlign w:val="center"/>
          </w:tcPr>
          <w:p w14:paraId="3AE3589D">
            <w:pPr>
              <w:jc w:val="right"/>
              <w:rPr>
                <w:rFonts w:ascii="宋体" w:eastAsia="宋体" w:cs="宋体"/>
                <w:color w:val="000000"/>
                <w:sz w:val="22"/>
              </w:rPr>
            </w:pPr>
          </w:p>
        </w:tc>
        <w:tc>
          <w:tcPr>
            <w:tcW w:w="1068" w:type="dxa"/>
            <w:tcBorders>
              <w:top w:val="nil"/>
              <w:left w:val="nil"/>
              <w:bottom w:val="single" w:color="000000" w:sz="4" w:space="0"/>
              <w:right w:val="single" w:color="000000" w:sz="4" w:space="0"/>
            </w:tcBorders>
            <w:noWrap/>
            <w:vAlign w:val="center"/>
          </w:tcPr>
          <w:p w14:paraId="093BD1B2">
            <w:pPr>
              <w:jc w:val="right"/>
              <w:rPr>
                <w:rFonts w:ascii="宋体" w:eastAsia="宋体" w:cs="宋体"/>
                <w:color w:val="000000"/>
                <w:sz w:val="22"/>
              </w:rPr>
            </w:pPr>
          </w:p>
        </w:tc>
      </w:tr>
      <w:tr w14:paraId="19D77E73">
        <w:tblPrEx>
          <w:tblCellMar>
            <w:top w:w="0" w:type="dxa"/>
            <w:left w:w="0" w:type="dxa"/>
            <w:bottom w:w="0" w:type="dxa"/>
            <w:right w:w="0" w:type="dxa"/>
          </w:tblCellMar>
        </w:tblPrEx>
        <w:trPr>
          <w:trHeight w:val="384" w:hRule="atLeast"/>
          <w:jc w:val="center"/>
        </w:trPr>
        <w:tc>
          <w:tcPr>
            <w:tcW w:w="1017" w:type="dxa"/>
            <w:gridSpan w:val="3"/>
            <w:tcBorders>
              <w:top w:val="nil"/>
              <w:left w:val="single" w:color="000000" w:sz="4" w:space="0"/>
              <w:bottom w:val="single" w:color="000000" w:sz="4" w:space="0"/>
              <w:right w:val="single" w:color="000000" w:sz="4" w:space="0"/>
            </w:tcBorders>
            <w:noWrap/>
            <w:vAlign w:val="center"/>
          </w:tcPr>
          <w:p w14:paraId="45D3DA5E">
            <w:pPr>
              <w:jc w:val="left"/>
              <w:rPr>
                <w:rFonts w:ascii="宋体" w:eastAsia="宋体" w:cs="宋体"/>
                <w:color w:val="000000"/>
                <w:sz w:val="22"/>
              </w:rPr>
            </w:pPr>
            <w:r>
              <w:rPr>
                <w:rFonts w:ascii="宋体" w:eastAsia="宋体" w:cs="宋体"/>
                <w:color w:val="000000"/>
                <w:sz w:val="22"/>
              </w:rPr>
              <w:t>2080505</w:t>
            </w:r>
          </w:p>
        </w:tc>
        <w:tc>
          <w:tcPr>
            <w:tcW w:w="1398" w:type="dxa"/>
            <w:tcBorders>
              <w:top w:val="nil"/>
              <w:left w:val="nil"/>
              <w:bottom w:val="single" w:color="000000" w:sz="4" w:space="0"/>
              <w:right w:val="single" w:color="000000" w:sz="4" w:space="0"/>
            </w:tcBorders>
            <w:noWrap/>
            <w:vAlign w:val="center"/>
          </w:tcPr>
          <w:p w14:paraId="2B086B4C">
            <w:pPr>
              <w:jc w:val="left"/>
              <w:rPr>
                <w:rFonts w:ascii="宋体" w:eastAsia="宋体" w:cs="宋体"/>
                <w:color w:val="000000"/>
                <w:sz w:val="22"/>
              </w:rPr>
            </w:pPr>
            <w:r>
              <w:rPr>
                <w:rFonts w:hint="eastAsia" w:ascii="宋体" w:eastAsia="宋体" w:cs="宋体"/>
                <w:color w:val="000000"/>
                <w:sz w:val="22"/>
              </w:rPr>
              <w:t>机关事业单位基本养老保险缴费支出</w:t>
            </w:r>
          </w:p>
        </w:tc>
        <w:tc>
          <w:tcPr>
            <w:tcW w:w="1050" w:type="dxa"/>
            <w:tcBorders>
              <w:top w:val="nil"/>
              <w:left w:val="nil"/>
              <w:bottom w:val="single" w:color="000000" w:sz="4" w:space="0"/>
              <w:right w:val="single" w:color="000000" w:sz="4" w:space="0"/>
            </w:tcBorders>
            <w:noWrap/>
            <w:vAlign w:val="center"/>
          </w:tcPr>
          <w:p w14:paraId="22CD7BAF">
            <w:pPr>
              <w:jc w:val="right"/>
              <w:rPr>
                <w:rFonts w:ascii="宋体" w:eastAsia="宋体" w:cs="宋体"/>
                <w:color w:val="000000"/>
                <w:sz w:val="22"/>
              </w:rPr>
            </w:pPr>
            <w:r>
              <w:rPr>
                <w:rFonts w:ascii="宋体" w:eastAsia="宋体" w:cs="宋体"/>
                <w:color w:val="000000"/>
                <w:sz w:val="22"/>
              </w:rPr>
              <w:t>28.49</w:t>
            </w:r>
          </w:p>
        </w:tc>
        <w:tc>
          <w:tcPr>
            <w:tcW w:w="1050" w:type="dxa"/>
            <w:tcBorders>
              <w:top w:val="nil"/>
              <w:left w:val="nil"/>
              <w:bottom w:val="single" w:color="000000" w:sz="4" w:space="0"/>
              <w:right w:val="single" w:color="000000" w:sz="4" w:space="0"/>
            </w:tcBorders>
            <w:noWrap/>
            <w:vAlign w:val="center"/>
          </w:tcPr>
          <w:p w14:paraId="5BD8B92B">
            <w:pPr>
              <w:jc w:val="right"/>
              <w:rPr>
                <w:rFonts w:ascii="宋体" w:eastAsia="宋体" w:cs="宋体"/>
                <w:color w:val="000000"/>
                <w:sz w:val="22"/>
              </w:rPr>
            </w:pPr>
            <w:r>
              <w:rPr>
                <w:rFonts w:ascii="宋体" w:eastAsia="宋体" w:cs="宋体"/>
                <w:color w:val="000000"/>
                <w:sz w:val="22"/>
              </w:rPr>
              <w:t>28.49</w:t>
            </w:r>
          </w:p>
        </w:tc>
        <w:tc>
          <w:tcPr>
            <w:tcW w:w="840" w:type="dxa"/>
            <w:tcBorders>
              <w:top w:val="nil"/>
              <w:left w:val="nil"/>
              <w:bottom w:val="single" w:color="000000" w:sz="4" w:space="0"/>
              <w:right w:val="single" w:color="000000" w:sz="4" w:space="0"/>
            </w:tcBorders>
            <w:noWrap/>
            <w:vAlign w:val="center"/>
          </w:tcPr>
          <w:p w14:paraId="5A6FFAD4">
            <w:pPr>
              <w:jc w:val="right"/>
              <w:rPr>
                <w:rFonts w:ascii="宋体" w:eastAsia="宋体" w:cs="宋体"/>
                <w:color w:val="000000"/>
                <w:sz w:val="22"/>
              </w:rPr>
            </w:pPr>
          </w:p>
        </w:tc>
        <w:tc>
          <w:tcPr>
            <w:tcW w:w="1050" w:type="dxa"/>
            <w:tcBorders>
              <w:top w:val="nil"/>
              <w:left w:val="nil"/>
              <w:bottom w:val="single" w:color="000000" w:sz="4" w:space="0"/>
              <w:right w:val="single" w:color="000000" w:sz="4" w:space="0"/>
            </w:tcBorders>
            <w:noWrap/>
            <w:vAlign w:val="center"/>
          </w:tcPr>
          <w:p w14:paraId="73A39C5E">
            <w:pPr>
              <w:jc w:val="right"/>
              <w:rPr>
                <w:rFonts w:ascii="宋体" w:eastAsia="宋体" w:cs="宋体"/>
                <w:color w:val="000000"/>
                <w:sz w:val="22"/>
              </w:rPr>
            </w:pPr>
          </w:p>
        </w:tc>
        <w:tc>
          <w:tcPr>
            <w:tcW w:w="1049" w:type="dxa"/>
            <w:tcBorders>
              <w:top w:val="nil"/>
              <w:left w:val="nil"/>
              <w:bottom w:val="single" w:color="000000" w:sz="4" w:space="0"/>
              <w:right w:val="single" w:color="000000" w:sz="4" w:space="0"/>
            </w:tcBorders>
            <w:noWrap/>
            <w:vAlign w:val="center"/>
          </w:tcPr>
          <w:p w14:paraId="2536CBB5">
            <w:pPr>
              <w:jc w:val="right"/>
              <w:rPr>
                <w:rFonts w:ascii="宋体" w:eastAsia="宋体" w:cs="宋体"/>
                <w:color w:val="000000"/>
                <w:sz w:val="22"/>
              </w:rPr>
            </w:pPr>
          </w:p>
        </w:tc>
        <w:tc>
          <w:tcPr>
            <w:tcW w:w="1049" w:type="dxa"/>
            <w:tcBorders>
              <w:top w:val="nil"/>
              <w:left w:val="nil"/>
              <w:bottom w:val="single" w:color="000000" w:sz="4" w:space="0"/>
              <w:right w:val="single" w:color="000000" w:sz="4" w:space="0"/>
            </w:tcBorders>
            <w:noWrap/>
            <w:vAlign w:val="center"/>
          </w:tcPr>
          <w:p w14:paraId="7730275D">
            <w:pPr>
              <w:jc w:val="right"/>
              <w:rPr>
                <w:rFonts w:ascii="宋体" w:eastAsia="宋体" w:cs="宋体"/>
                <w:color w:val="000000"/>
                <w:sz w:val="22"/>
              </w:rPr>
            </w:pPr>
          </w:p>
        </w:tc>
        <w:tc>
          <w:tcPr>
            <w:tcW w:w="1068" w:type="dxa"/>
            <w:tcBorders>
              <w:top w:val="nil"/>
              <w:left w:val="nil"/>
              <w:bottom w:val="single" w:color="000000" w:sz="4" w:space="0"/>
              <w:right w:val="single" w:color="000000" w:sz="4" w:space="0"/>
            </w:tcBorders>
            <w:noWrap/>
            <w:vAlign w:val="center"/>
          </w:tcPr>
          <w:p w14:paraId="46857615">
            <w:pPr>
              <w:jc w:val="right"/>
              <w:rPr>
                <w:rFonts w:ascii="宋体" w:eastAsia="宋体" w:cs="宋体"/>
                <w:color w:val="000000"/>
                <w:sz w:val="22"/>
              </w:rPr>
            </w:pPr>
          </w:p>
        </w:tc>
      </w:tr>
      <w:tr w14:paraId="28C7A087">
        <w:tblPrEx>
          <w:tblCellMar>
            <w:top w:w="0" w:type="dxa"/>
            <w:left w:w="0" w:type="dxa"/>
            <w:bottom w:w="0" w:type="dxa"/>
            <w:right w:w="0" w:type="dxa"/>
          </w:tblCellMar>
        </w:tblPrEx>
        <w:trPr>
          <w:trHeight w:val="384" w:hRule="atLeast"/>
          <w:jc w:val="center"/>
        </w:trPr>
        <w:tc>
          <w:tcPr>
            <w:tcW w:w="1017" w:type="dxa"/>
            <w:gridSpan w:val="3"/>
            <w:tcBorders>
              <w:top w:val="nil"/>
              <w:left w:val="single" w:color="000000" w:sz="4" w:space="0"/>
              <w:bottom w:val="single" w:color="000000" w:sz="4" w:space="0"/>
              <w:right w:val="single" w:color="000000" w:sz="4" w:space="0"/>
            </w:tcBorders>
            <w:noWrap/>
            <w:vAlign w:val="center"/>
          </w:tcPr>
          <w:p w14:paraId="5159FA9F">
            <w:pPr>
              <w:jc w:val="left"/>
              <w:rPr>
                <w:rFonts w:ascii="宋体" w:eastAsia="宋体" w:cs="宋体"/>
                <w:color w:val="000000"/>
                <w:sz w:val="22"/>
              </w:rPr>
            </w:pPr>
            <w:r>
              <w:rPr>
                <w:rFonts w:ascii="宋体" w:eastAsia="宋体" w:cs="宋体"/>
                <w:color w:val="000000"/>
                <w:sz w:val="22"/>
              </w:rPr>
              <w:t>210</w:t>
            </w:r>
          </w:p>
        </w:tc>
        <w:tc>
          <w:tcPr>
            <w:tcW w:w="1398" w:type="dxa"/>
            <w:tcBorders>
              <w:top w:val="nil"/>
              <w:left w:val="nil"/>
              <w:bottom w:val="single" w:color="000000" w:sz="4" w:space="0"/>
              <w:right w:val="single" w:color="000000" w:sz="4" w:space="0"/>
            </w:tcBorders>
            <w:noWrap/>
            <w:vAlign w:val="center"/>
          </w:tcPr>
          <w:p w14:paraId="18EA9B03">
            <w:pPr>
              <w:jc w:val="left"/>
              <w:rPr>
                <w:rFonts w:ascii="宋体" w:eastAsia="宋体" w:cs="宋体"/>
                <w:color w:val="000000"/>
                <w:sz w:val="22"/>
              </w:rPr>
            </w:pPr>
            <w:r>
              <w:rPr>
                <w:rFonts w:hint="eastAsia" w:ascii="宋体" w:eastAsia="宋体" w:cs="宋体"/>
                <w:color w:val="000000"/>
                <w:sz w:val="22"/>
              </w:rPr>
              <w:t>卫生健康支出</w:t>
            </w:r>
          </w:p>
        </w:tc>
        <w:tc>
          <w:tcPr>
            <w:tcW w:w="1050" w:type="dxa"/>
            <w:tcBorders>
              <w:top w:val="nil"/>
              <w:left w:val="nil"/>
              <w:bottom w:val="single" w:color="000000" w:sz="4" w:space="0"/>
              <w:right w:val="single" w:color="000000" w:sz="4" w:space="0"/>
            </w:tcBorders>
            <w:noWrap/>
            <w:vAlign w:val="center"/>
          </w:tcPr>
          <w:p w14:paraId="15835381">
            <w:pPr>
              <w:jc w:val="right"/>
              <w:rPr>
                <w:rFonts w:ascii="宋体" w:eastAsia="宋体" w:cs="宋体"/>
                <w:color w:val="000000"/>
                <w:sz w:val="22"/>
              </w:rPr>
            </w:pPr>
            <w:r>
              <w:rPr>
                <w:rFonts w:ascii="宋体" w:eastAsia="宋体" w:cs="宋体"/>
                <w:color w:val="000000"/>
                <w:sz w:val="22"/>
              </w:rPr>
              <w:t>10.54</w:t>
            </w:r>
          </w:p>
        </w:tc>
        <w:tc>
          <w:tcPr>
            <w:tcW w:w="1050" w:type="dxa"/>
            <w:tcBorders>
              <w:top w:val="nil"/>
              <w:left w:val="nil"/>
              <w:bottom w:val="single" w:color="000000" w:sz="4" w:space="0"/>
              <w:right w:val="single" w:color="000000" w:sz="4" w:space="0"/>
            </w:tcBorders>
            <w:noWrap/>
            <w:vAlign w:val="center"/>
          </w:tcPr>
          <w:p w14:paraId="33036C39">
            <w:pPr>
              <w:jc w:val="right"/>
              <w:rPr>
                <w:rFonts w:ascii="宋体" w:eastAsia="宋体" w:cs="宋体"/>
                <w:color w:val="000000"/>
                <w:sz w:val="22"/>
              </w:rPr>
            </w:pPr>
            <w:r>
              <w:rPr>
                <w:rFonts w:ascii="宋体" w:eastAsia="宋体" w:cs="宋体"/>
                <w:color w:val="000000"/>
                <w:sz w:val="22"/>
              </w:rPr>
              <w:t>10.54</w:t>
            </w:r>
          </w:p>
        </w:tc>
        <w:tc>
          <w:tcPr>
            <w:tcW w:w="840" w:type="dxa"/>
            <w:tcBorders>
              <w:top w:val="nil"/>
              <w:left w:val="nil"/>
              <w:bottom w:val="single" w:color="000000" w:sz="4" w:space="0"/>
              <w:right w:val="single" w:color="000000" w:sz="4" w:space="0"/>
            </w:tcBorders>
            <w:noWrap/>
            <w:vAlign w:val="center"/>
          </w:tcPr>
          <w:p w14:paraId="3A6E0AFE">
            <w:pPr>
              <w:jc w:val="right"/>
              <w:rPr>
                <w:rFonts w:ascii="宋体" w:eastAsia="宋体" w:cs="宋体"/>
                <w:color w:val="000000"/>
                <w:sz w:val="22"/>
              </w:rPr>
            </w:pPr>
          </w:p>
        </w:tc>
        <w:tc>
          <w:tcPr>
            <w:tcW w:w="1050" w:type="dxa"/>
            <w:tcBorders>
              <w:top w:val="nil"/>
              <w:left w:val="nil"/>
              <w:bottom w:val="single" w:color="000000" w:sz="4" w:space="0"/>
              <w:right w:val="single" w:color="000000" w:sz="4" w:space="0"/>
            </w:tcBorders>
            <w:noWrap/>
            <w:vAlign w:val="center"/>
          </w:tcPr>
          <w:p w14:paraId="74032231">
            <w:pPr>
              <w:jc w:val="right"/>
              <w:rPr>
                <w:rFonts w:ascii="宋体" w:eastAsia="宋体" w:cs="宋体"/>
                <w:color w:val="000000"/>
                <w:sz w:val="22"/>
              </w:rPr>
            </w:pPr>
          </w:p>
        </w:tc>
        <w:tc>
          <w:tcPr>
            <w:tcW w:w="1049" w:type="dxa"/>
            <w:tcBorders>
              <w:top w:val="nil"/>
              <w:left w:val="nil"/>
              <w:bottom w:val="single" w:color="000000" w:sz="4" w:space="0"/>
              <w:right w:val="single" w:color="000000" w:sz="4" w:space="0"/>
            </w:tcBorders>
            <w:noWrap/>
            <w:vAlign w:val="center"/>
          </w:tcPr>
          <w:p w14:paraId="56A95C54">
            <w:pPr>
              <w:jc w:val="right"/>
              <w:rPr>
                <w:rFonts w:ascii="宋体" w:eastAsia="宋体" w:cs="宋体"/>
                <w:color w:val="000000"/>
                <w:sz w:val="22"/>
              </w:rPr>
            </w:pPr>
          </w:p>
        </w:tc>
        <w:tc>
          <w:tcPr>
            <w:tcW w:w="1049" w:type="dxa"/>
            <w:tcBorders>
              <w:top w:val="nil"/>
              <w:left w:val="nil"/>
              <w:bottom w:val="single" w:color="000000" w:sz="4" w:space="0"/>
              <w:right w:val="single" w:color="000000" w:sz="4" w:space="0"/>
            </w:tcBorders>
            <w:noWrap/>
            <w:vAlign w:val="center"/>
          </w:tcPr>
          <w:p w14:paraId="5D34F7F2">
            <w:pPr>
              <w:jc w:val="right"/>
              <w:rPr>
                <w:rFonts w:ascii="宋体" w:eastAsia="宋体" w:cs="宋体"/>
                <w:color w:val="000000"/>
                <w:sz w:val="22"/>
              </w:rPr>
            </w:pPr>
          </w:p>
        </w:tc>
        <w:tc>
          <w:tcPr>
            <w:tcW w:w="1068" w:type="dxa"/>
            <w:tcBorders>
              <w:top w:val="nil"/>
              <w:left w:val="nil"/>
              <w:bottom w:val="single" w:color="000000" w:sz="4" w:space="0"/>
              <w:right w:val="single" w:color="000000" w:sz="4" w:space="0"/>
            </w:tcBorders>
            <w:noWrap/>
            <w:vAlign w:val="center"/>
          </w:tcPr>
          <w:p w14:paraId="1EFB3BD4">
            <w:pPr>
              <w:jc w:val="right"/>
              <w:rPr>
                <w:rFonts w:ascii="宋体" w:eastAsia="宋体" w:cs="宋体"/>
                <w:color w:val="000000"/>
                <w:sz w:val="22"/>
              </w:rPr>
            </w:pPr>
          </w:p>
        </w:tc>
      </w:tr>
      <w:tr w14:paraId="7E6DF5E4">
        <w:tblPrEx>
          <w:tblCellMar>
            <w:top w:w="0" w:type="dxa"/>
            <w:left w:w="0" w:type="dxa"/>
            <w:bottom w:w="0" w:type="dxa"/>
            <w:right w:w="0" w:type="dxa"/>
          </w:tblCellMar>
        </w:tblPrEx>
        <w:trPr>
          <w:trHeight w:val="384" w:hRule="atLeast"/>
          <w:jc w:val="center"/>
        </w:trPr>
        <w:tc>
          <w:tcPr>
            <w:tcW w:w="1017" w:type="dxa"/>
            <w:gridSpan w:val="3"/>
            <w:tcBorders>
              <w:top w:val="nil"/>
              <w:left w:val="single" w:color="000000" w:sz="4" w:space="0"/>
              <w:bottom w:val="single" w:color="000000" w:sz="4" w:space="0"/>
              <w:right w:val="single" w:color="000000" w:sz="4" w:space="0"/>
            </w:tcBorders>
            <w:noWrap/>
            <w:vAlign w:val="center"/>
          </w:tcPr>
          <w:p w14:paraId="1D4355C6">
            <w:pPr>
              <w:jc w:val="left"/>
              <w:rPr>
                <w:rFonts w:ascii="宋体" w:eastAsia="宋体" w:cs="宋体"/>
                <w:color w:val="000000"/>
                <w:sz w:val="22"/>
              </w:rPr>
            </w:pPr>
            <w:r>
              <w:rPr>
                <w:rFonts w:ascii="宋体" w:eastAsia="宋体" w:cs="宋体"/>
                <w:color w:val="000000"/>
                <w:sz w:val="22"/>
              </w:rPr>
              <w:t>21011</w:t>
            </w:r>
          </w:p>
        </w:tc>
        <w:tc>
          <w:tcPr>
            <w:tcW w:w="1398" w:type="dxa"/>
            <w:tcBorders>
              <w:top w:val="nil"/>
              <w:left w:val="nil"/>
              <w:bottom w:val="single" w:color="000000" w:sz="4" w:space="0"/>
              <w:right w:val="single" w:color="000000" w:sz="4" w:space="0"/>
            </w:tcBorders>
            <w:noWrap/>
            <w:vAlign w:val="center"/>
          </w:tcPr>
          <w:p w14:paraId="0B0E4686">
            <w:pPr>
              <w:jc w:val="left"/>
              <w:rPr>
                <w:rFonts w:ascii="宋体" w:eastAsia="宋体" w:cs="宋体"/>
                <w:color w:val="000000"/>
                <w:sz w:val="22"/>
              </w:rPr>
            </w:pPr>
            <w:r>
              <w:rPr>
                <w:rFonts w:hint="eastAsia" w:ascii="宋体" w:eastAsia="宋体" w:cs="宋体"/>
                <w:color w:val="000000"/>
                <w:sz w:val="22"/>
              </w:rPr>
              <w:t>行政事业单位医疗</w:t>
            </w:r>
          </w:p>
        </w:tc>
        <w:tc>
          <w:tcPr>
            <w:tcW w:w="1050" w:type="dxa"/>
            <w:tcBorders>
              <w:top w:val="nil"/>
              <w:left w:val="nil"/>
              <w:bottom w:val="single" w:color="000000" w:sz="4" w:space="0"/>
              <w:right w:val="single" w:color="000000" w:sz="4" w:space="0"/>
            </w:tcBorders>
            <w:noWrap/>
            <w:vAlign w:val="center"/>
          </w:tcPr>
          <w:p w14:paraId="1BAEAD6C">
            <w:pPr>
              <w:jc w:val="right"/>
              <w:rPr>
                <w:rFonts w:ascii="宋体" w:eastAsia="宋体" w:cs="宋体"/>
                <w:color w:val="000000"/>
                <w:sz w:val="22"/>
              </w:rPr>
            </w:pPr>
            <w:r>
              <w:rPr>
                <w:rFonts w:ascii="宋体" w:eastAsia="宋体" w:cs="宋体"/>
                <w:color w:val="000000"/>
                <w:sz w:val="22"/>
              </w:rPr>
              <w:t>10.54</w:t>
            </w:r>
          </w:p>
        </w:tc>
        <w:tc>
          <w:tcPr>
            <w:tcW w:w="1050" w:type="dxa"/>
            <w:tcBorders>
              <w:top w:val="nil"/>
              <w:left w:val="nil"/>
              <w:bottom w:val="single" w:color="000000" w:sz="4" w:space="0"/>
              <w:right w:val="single" w:color="000000" w:sz="4" w:space="0"/>
            </w:tcBorders>
            <w:noWrap/>
            <w:vAlign w:val="center"/>
          </w:tcPr>
          <w:p w14:paraId="2758697B">
            <w:pPr>
              <w:jc w:val="right"/>
              <w:rPr>
                <w:rFonts w:ascii="宋体" w:eastAsia="宋体" w:cs="宋体"/>
                <w:color w:val="000000"/>
                <w:sz w:val="22"/>
              </w:rPr>
            </w:pPr>
            <w:r>
              <w:rPr>
                <w:rFonts w:ascii="宋体" w:eastAsia="宋体" w:cs="宋体"/>
                <w:color w:val="000000"/>
                <w:sz w:val="22"/>
              </w:rPr>
              <w:t>10.54</w:t>
            </w:r>
          </w:p>
        </w:tc>
        <w:tc>
          <w:tcPr>
            <w:tcW w:w="840" w:type="dxa"/>
            <w:tcBorders>
              <w:top w:val="nil"/>
              <w:left w:val="nil"/>
              <w:bottom w:val="single" w:color="000000" w:sz="4" w:space="0"/>
              <w:right w:val="single" w:color="000000" w:sz="4" w:space="0"/>
            </w:tcBorders>
            <w:noWrap/>
            <w:vAlign w:val="center"/>
          </w:tcPr>
          <w:p w14:paraId="47FC6FC4">
            <w:pPr>
              <w:jc w:val="right"/>
              <w:rPr>
                <w:rFonts w:ascii="宋体" w:eastAsia="宋体" w:cs="宋体"/>
                <w:color w:val="000000"/>
                <w:sz w:val="22"/>
              </w:rPr>
            </w:pPr>
          </w:p>
        </w:tc>
        <w:tc>
          <w:tcPr>
            <w:tcW w:w="1050" w:type="dxa"/>
            <w:tcBorders>
              <w:top w:val="nil"/>
              <w:left w:val="nil"/>
              <w:bottom w:val="single" w:color="000000" w:sz="4" w:space="0"/>
              <w:right w:val="single" w:color="000000" w:sz="4" w:space="0"/>
            </w:tcBorders>
            <w:noWrap/>
            <w:vAlign w:val="center"/>
          </w:tcPr>
          <w:p w14:paraId="7EFA0413">
            <w:pPr>
              <w:jc w:val="right"/>
              <w:rPr>
                <w:rFonts w:ascii="宋体" w:eastAsia="宋体" w:cs="宋体"/>
                <w:color w:val="000000"/>
                <w:sz w:val="22"/>
              </w:rPr>
            </w:pPr>
          </w:p>
        </w:tc>
        <w:tc>
          <w:tcPr>
            <w:tcW w:w="1049" w:type="dxa"/>
            <w:tcBorders>
              <w:top w:val="nil"/>
              <w:left w:val="nil"/>
              <w:bottom w:val="single" w:color="000000" w:sz="4" w:space="0"/>
              <w:right w:val="single" w:color="000000" w:sz="4" w:space="0"/>
            </w:tcBorders>
            <w:noWrap/>
            <w:vAlign w:val="center"/>
          </w:tcPr>
          <w:p w14:paraId="125BFD85">
            <w:pPr>
              <w:jc w:val="right"/>
              <w:rPr>
                <w:rFonts w:ascii="宋体" w:eastAsia="宋体" w:cs="宋体"/>
                <w:color w:val="000000"/>
                <w:sz w:val="22"/>
              </w:rPr>
            </w:pPr>
          </w:p>
        </w:tc>
        <w:tc>
          <w:tcPr>
            <w:tcW w:w="1049" w:type="dxa"/>
            <w:tcBorders>
              <w:top w:val="nil"/>
              <w:left w:val="nil"/>
              <w:bottom w:val="single" w:color="000000" w:sz="4" w:space="0"/>
              <w:right w:val="single" w:color="000000" w:sz="4" w:space="0"/>
            </w:tcBorders>
            <w:noWrap/>
            <w:vAlign w:val="center"/>
          </w:tcPr>
          <w:p w14:paraId="6F543AB7">
            <w:pPr>
              <w:jc w:val="right"/>
              <w:rPr>
                <w:rFonts w:ascii="宋体" w:eastAsia="宋体" w:cs="宋体"/>
                <w:color w:val="000000"/>
                <w:sz w:val="22"/>
              </w:rPr>
            </w:pPr>
          </w:p>
        </w:tc>
        <w:tc>
          <w:tcPr>
            <w:tcW w:w="1068" w:type="dxa"/>
            <w:tcBorders>
              <w:top w:val="nil"/>
              <w:left w:val="nil"/>
              <w:bottom w:val="single" w:color="000000" w:sz="4" w:space="0"/>
              <w:right w:val="single" w:color="000000" w:sz="4" w:space="0"/>
            </w:tcBorders>
            <w:noWrap/>
            <w:vAlign w:val="center"/>
          </w:tcPr>
          <w:p w14:paraId="3FC40D3C">
            <w:pPr>
              <w:jc w:val="right"/>
              <w:rPr>
                <w:rFonts w:ascii="宋体" w:eastAsia="宋体" w:cs="宋体"/>
                <w:color w:val="000000"/>
                <w:sz w:val="22"/>
              </w:rPr>
            </w:pPr>
          </w:p>
        </w:tc>
      </w:tr>
      <w:tr w14:paraId="3C755D72">
        <w:tblPrEx>
          <w:tblCellMar>
            <w:top w:w="0" w:type="dxa"/>
            <w:left w:w="0" w:type="dxa"/>
            <w:bottom w:w="0" w:type="dxa"/>
            <w:right w:w="0" w:type="dxa"/>
          </w:tblCellMar>
        </w:tblPrEx>
        <w:trPr>
          <w:trHeight w:val="384" w:hRule="atLeast"/>
          <w:jc w:val="center"/>
        </w:trPr>
        <w:tc>
          <w:tcPr>
            <w:tcW w:w="1017" w:type="dxa"/>
            <w:gridSpan w:val="3"/>
            <w:tcBorders>
              <w:top w:val="nil"/>
              <w:left w:val="single" w:color="000000" w:sz="4" w:space="0"/>
              <w:bottom w:val="single" w:color="000000" w:sz="4" w:space="0"/>
              <w:right w:val="single" w:color="000000" w:sz="4" w:space="0"/>
            </w:tcBorders>
            <w:noWrap/>
            <w:vAlign w:val="center"/>
          </w:tcPr>
          <w:p w14:paraId="5ADAAE33">
            <w:pPr>
              <w:jc w:val="left"/>
              <w:rPr>
                <w:rFonts w:ascii="宋体" w:eastAsia="宋体" w:cs="宋体"/>
                <w:color w:val="000000"/>
                <w:sz w:val="22"/>
              </w:rPr>
            </w:pPr>
            <w:r>
              <w:rPr>
                <w:rFonts w:ascii="宋体" w:eastAsia="宋体" w:cs="宋体"/>
                <w:color w:val="000000"/>
                <w:sz w:val="22"/>
              </w:rPr>
              <w:t>2101101</w:t>
            </w:r>
          </w:p>
        </w:tc>
        <w:tc>
          <w:tcPr>
            <w:tcW w:w="1398" w:type="dxa"/>
            <w:tcBorders>
              <w:top w:val="nil"/>
              <w:left w:val="nil"/>
              <w:bottom w:val="single" w:color="000000" w:sz="4" w:space="0"/>
              <w:right w:val="single" w:color="000000" w:sz="4" w:space="0"/>
            </w:tcBorders>
            <w:noWrap/>
            <w:vAlign w:val="center"/>
          </w:tcPr>
          <w:p w14:paraId="4E2F9152">
            <w:pPr>
              <w:jc w:val="left"/>
              <w:rPr>
                <w:rFonts w:ascii="宋体" w:eastAsia="宋体" w:cs="宋体"/>
                <w:color w:val="000000"/>
                <w:sz w:val="22"/>
              </w:rPr>
            </w:pPr>
            <w:r>
              <w:rPr>
                <w:rFonts w:ascii="宋体" w:eastAsia="宋体" w:cs="宋体"/>
                <w:color w:val="000000"/>
                <w:sz w:val="22"/>
              </w:rPr>
              <w:t xml:space="preserve"> </w:t>
            </w:r>
            <w:r>
              <w:rPr>
                <w:rFonts w:hint="eastAsia" w:ascii="宋体" w:eastAsia="宋体" w:cs="宋体"/>
                <w:color w:val="000000"/>
                <w:sz w:val="22"/>
              </w:rPr>
              <w:t>行政单位医疗</w:t>
            </w:r>
          </w:p>
        </w:tc>
        <w:tc>
          <w:tcPr>
            <w:tcW w:w="1050" w:type="dxa"/>
            <w:tcBorders>
              <w:top w:val="nil"/>
              <w:left w:val="nil"/>
              <w:bottom w:val="single" w:color="000000" w:sz="4" w:space="0"/>
              <w:right w:val="single" w:color="000000" w:sz="4" w:space="0"/>
            </w:tcBorders>
            <w:noWrap/>
            <w:vAlign w:val="center"/>
          </w:tcPr>
          <w:p w14:paraId="6BABDA20">
            <w:pPr>
              <w:jc w:val="right"/>
              <w:rPr>
                <w:rFonts w:ascii="宋体" w:eastAsia="宋体" w:cs="宋体"/>
                <w:color w:val="000000"/>
                <w:sz w:val="22"/>
              </w:rPr>
            </w:pPr>
            <w:r>
              <w:rPr>
                <w:rFonts w:ascii="宋体" w:eastAsia="宋体" w:cs="宋体"/>
                <w:color w:val="000000"/>
                <w:sz w:val="22"/>
              </w:rPr>
              <w:t>10.54</w:t>
            </w:r>
          </w:p>
        </w:tc>
        <w:tc>
          <w:tcPr>
            <w:tcW w:w="1050" w:type="dxa"/>
            <w:tcBorders>
              <w:top w:val="nil"/>
              <w:left w:val="nil"/>
              <w:bottom w:val="single" w:color="000000" w:sz="4" w:space="0"/>
              <w:right w:val="single" w:color="000000" w:sz="4" w:space="0"/>
            </w:tcBorders>
            <w:noWrap/>
            <w:vAlign w:val="center"/>
          </w:tcPr>
          <w:p w14:paraId="43ADE44F">
            <w:pPr>
              <w:jc w:val="right"/>
              <w:rPr>
                <w:rFonts w:ascii="宋体" w:eastAsia="宋体" w:cs="宋体"/>
                <w:color w:val="000000"/>
                <w:sz w:val="22"/>
              </w:rPr>
            </w:pPr>
            <w:r>
              <w:rPr>
                <w:rFonts w:ascii="宋体" w:eastAsia="宋体" w:cs="宋体"/>
                <w:color w:val="000000"/>
                <w:sz w:val="22"/>
              </w:rPr>
              <w:t>10.54</w:t>
            </w:r>
          </w:p>
        </w:tc>
        <w:tc>
          <w:tcPr>
            <w:tcW w:w="840" w:type="dxa"/>
            <w:tcBorders>
              <w:top w:val="nil"/>
              <w:left w:val="nil"/>
              <w:bottom w:val="single" w:color="000000" w:sz="4" w:space="0"/>
              <w:right w:val="single" w:color="000000" w:sz="4" w:space="0"/>
            </w:tcBorders>
            <w:noWrap/>
            <w:vAlign w:val="center"/>
          </w:tcPr>
          <w:p w14:paraId="2B5450F6">
            <w:pPr>
              <w:jc w:val="right"/>
              <w:rPr>
                <w:rFonts w:ascii="宋体" w:eastAsia="宋体" w:cs="宋体"/>
                <w:color w:val="000000"/>
                <w:sz w:val="22"/>
              </w:rPr>
            </w:pPr>
          </w:p>
        </w:tc>
        <w:tc>
          <w:tcPr>
            <w:tcW w:w="1050" w:type="dxa"/>
            <w:tcBorders>
              <w:top w:val="nil"/>
              <w:left w:val="nil"/>
              <w:bottom w:val="single" w:color="000000" w:sz="4" w:space="0"/>
              <w:right w:val="single" w:color="000000" w:sz="4" w:space="0"/>
            </w:tcBorders>
            <w:noWrap/>
            <w:vAlign w:val="center"/>
          </w:tcPr>
          <w:p w14:paraId="0A02A0F7">
            <w:pPr>
              <w:jc w:val="right"/>
              <w:rPr>
                <w:rFonts w:ascii="宋体" w:eastAsia="宋体" w:cs="宋体"/>
                <w:color w:val="000000"/>
                <w:sz w:val="22"/>
              </w:rPr>
            </w:pPr>
          </w:p>
        </w:tc>
        <w:tc>
          <w:tcPr>
            <w:tcW w:w="1049" w:type="dxa"/>
            <w:tcBorders>
              <w:top w:val="nil"/>
              <w:left w:val="nil"/>
              <w:bottom w:val="single" w:color="000000" w:sz="4" w:space="0"/>
              <w:right w:val="single" w:color="000000" w:sz="4" w:space="0"/>
            </w:tcBorders>
            <w:noWrap/>
            <w:vAlign w:val="center"/>
          </w:tcPr>
          <w:p w14:paraId="4FD59260">
            <w:pPr>
              <w:jc w:val="right"/>
              <w:rPr>
                <w:rFonts w:ascii="宋体" w:eastAsia="宋体" w:cs="宋体"/>
                <w:color w:val="000000"/>
                <w:sz w:val="22"/>
              </w:rPr>
            </w:pPr>
          </w:p>
        </w:tc>
        <w:tc>
          <w:tcPr>
            <w:tcW w:w="1049" w:type="dxa"/>
            <w:tcBorders>
              <w:top w:val="nil"/>
              <w:left w:val="nil"/>
              <w:bottom w:val="single" w:color="000000" w:sz="4" w:space="0"/>
              <w:right w:val="single" w:color="000000" w:sz="4" w:space="0"/>
            </w:tcBorders>
            <w:noWrap/>
            <w:vAlign w:val="center"/>
          </w:tcPr>
          <w:p w14:paraId="4B753F2F">
            <w:pPr>
              <w:jc w:val="right"/>
              <w:rPr>
                <w:rFonts w:ascii="宋体" w:eastAsia="宋体" w:cs="宋体"/>
                <w:color w:val="000000"/>
                <w:sz w:val="22"/>
              </w:rPr>
            </w:pPr>
          </w:p>
        </w:tc>
        <w:tc>
          <w:tcPr>
            <w:tcW w:w="1068" w:type="dxa"/>
            <w:tcBorders>
              <w:top w:val="nil"/>
              <w:left w:val="nil"/>
              <w:bottom w:val="single" w:color="000000" w:sz="4" w:space="0"/>
              <w:right w:val="single" w:color="000000" w:sz="4" w:space="0"/>
            </w:tcBorders>
            <w:noWrap/>
            <w:vAlign w:val="center"/>
          </w:tcPr>
          <w:p w14:paraId="43B84403">
            <w:pPr>
              <w:jc w:val="right"/>
              <w:rPr>
                <w:rFonts w:ascii="宋体" w:eastAsia="宋体" w:cs="宋体"/>
                <w:color w:val="000000"/>
                <w:sz w:val="22"/>
              </w:rPr>
            </w:pPr>
          </w:p>
        </w:tc>
      </w:tr>
      <w:tr w14:paraId="32764089">
        <w:tblPrEx>
          <w:tblCellMar>
            <w:top w:w="0" w:type="dxa"/>
            <w:left w:w="0" w:type="dxa"/>
            <w:bottom w:w="0" w:type="dxa"/>
            <w:right w:w="0" w:type="dxa"/>
          </w:tblCellMar>
        </w:tblPrEx>
        <w:trPr>
          <w:trHeight w:val="384" w:hRule="atLeast"/>
          <w:jc w:val="center"/>
        </w:trPr>
        <w:tc>
          <w:tcPr>
            <w:tcW w:w="1017" w:type="dxa"/>
            <w:gridSpan w:val="3"/>
            <w:tcBorders>
              <w:top w:val="nil"/>
              <w:left w:val="single" w:color="000000" w:sz="4" w:space="0"/>
              <w:bottom w:val="single" w:color="000000" w:sz="4" w:space="0"/>
              <w:right w:val="single" w:color="000000" w:sz="4" w:space="0"/>
            </w:tcBorders>
            <w:noWrap/>
            <w:vAlign w:val="center"/>
          </w:tcPr>
          <w:p w14:paraId="6DD88B4A">
            <w:pPr>
              <w:jc w:val="left"/>
              <w:rPr>
                <w:rFonts w:ascii="宋体" w:eastAsia="宋体" w:cs="宋体"/>
                <w:color w:val="000000"/>
                <w:sz w:val="22"/>
              </w:rPr>
            </w:pPr>
            <w:r>
              <w:rPr>
                <w:rFonts w:ascii="宋体" w:eastAsia="宋体" w:cs="宋体"/>
                <w:color w:val="000000"/>
                <w:sz w:val="22"/>
              </w:rPr>
              <w:t>221</w:t>
            </w:r>
          </w:p>
        </w:tc>
        <w:tc>
          <w:tcPr>
            <w:tcW w:w="1398" w:type="dxa"/>
            <w:tcBorders>
              <w:top w:val="nil"/>
              <w:left w:val="nil"/>
              <w:bottom w:val="single" w:color="000000" w:sz="4" w:space="0"/>
              <w:right w:val="single" w:color="000000" w:sz="4" w:space="0"/>
            </w:tcBorders>
            <w:noWrap/>
            <w:vAlign w:val="center"/>
          </w:tcPr>
          <w:p w14:paraId="0672977C">
            <w:pPr>
              <w:jc w:val="left"/>
              <w:rPr>
                <w:rFonts w:ascii="宋体" w:eastAsia="宋体" w:cs="宋体"/>
                <w:color w:val="000000"/>
                <w:sz w:val="22"/>
              </w:rPr>
            </w:pPr>
            <w:r>
              <w:rPr>
                <w:rFonts w:hint="eastAsia" w:ascii="宋体" w:eastAsia="宋体" w:cs="宋体"/>
                <w:color w:val="000000"/>
                <w:sz w:val="22"/>
              </w:rPr>
              <w:t>住房保障支出</w:t>
            </w:r>
          </w:p>
        </w:tc>
        <w:tc>
          <w:tcPr>
            <w:tcW w:w="1050" w:type="dxa"/>
            <w:tcBorders>
              <w:top w:val="nil"/>
              <w:left w:val="nil"/>
              <w:bottom w:val="single" w:color="000000" w:sz="4" w:space="0"/>
              <w:right w:val="single" w:color="000000" w:sz="4" w:space="0"/>
            </w:tcBorders>
            <w:noWrap/>
            <w:vAlign w:val="center"/>
          </w:tcPr>
          <w:p w14:paraId="34E475E8">
            <w:pPr>
              <w:jc w:val="right"/>
              <w:rPr>
                <w:rFonts w:ascii="宋体" w:eastAsia="宋体" w:cs="宋体"/>
                <w:color w:val="000000"/>
                <w:sz w:val="22"/>
              </w:rPr>
            </w:pPr>
            <w:r>
              <w:rPr>
                <w:rFonts w:ascii="宋体" w:eastAsia="宋体" w:cs="宋体"/>
                <w:color w:val="000000"/>
                <w:sz w:val="22"/>
              </w:rPr>
              <w:t>17.66</w:t>
            </w:r>
          </w:p>
        </w:tc>
        <w:tc>
          <w:tcPr>
            <w:tcW w:w="1050" w:type="dxa"/>
            <w:tcBorders>
              <w:top w:val="nil"/>
              <w:left w:val="nil"/>
              <w:bottom w:val="single" w:color="000000" w:sz="4" w:space="0"/>
              <w:right w:val="single" w:color="000000" w:sz="4" w:space="0"/>
            </w:tcBorders>
            <w:noWrap/>
            <w:vAlign w:val="center"/>
          </w:tcPr>
          <w:p w14:paraId="002087A7">
            <w:pPr>
              <w:jc w:val="right"/>
              <w:rPr>
                <w:rFonts w:ascii="宋体" w:eastAsia="宋体" w:cs="宋体"/>
                <w:color w:val="000000"/>
                <w:sz w:val="22"/>
              </w:rPr>
            </w:pPr>
            <w:r>
              <w:rPr>
                <w:rFonts w:ascii="宋体" w:eastAsia="宋体" w:cs="宋体"/>
                <w:color w:val="000000"/>
                <w:sz w:val="22"/>
              </w:rPr>
              <w:t>17.66</w:t>
            </w:r>
          </w:p>
        </w:tc>
        <w:tc>
          <w:tcPr>
            <w:tcW w:w="840" w:type="dxa"/>
            <w:tcBorders>
              <w:top w:val="nil"/>
              <w:left w:val="nil"/>
              <w:bottom w:val="single" w:color="000000" w:sz="4" w:space="0"/>
              <w:right w:val="single" w:color="000000" w:sz="4" w:space="0"/>
            </w:tcBorders>
            <w:noWrap/>
            <w:vAlign w:val="center"/>
          </w:tcPr>
          <w:p w14:paraId="11093999">
            <w:pPr>
              <w:jc w:val="right"/>
              <w:rPr>
                <w:rFonts w:ascii="宋体" w:eastAsia="宋体" w:cs="宋体"/>
                <w:color w:val="000000"/>
                <w:sz w:val="22"/>
              </w:rPr>
            </w:pPr>
          </w:p>
        </w:tc>
        <w:tc>
          <w:tcPr>
            <w:tcW w:w="1050" w:type="dxa"/>
            <w:tcBorders>
              <w:top w:val="nil"/>
              <w:left w:val="nil"/>
              <w:bottom w:val="single" w:color="000000" w:sz="4" w:space="0"/>
              <w:right w:val="single" w:color="000000" w:sz="4" w:space="0"/>
            </w:tcBorders>
            <w:noWrap/>
            <w:vAlign w:val="center"/>
          </w:tcPr>
          <w:p w14:paraId="1D59808A">
            <w:pPr>
              <w:jc w:val="right"/>
              <w:rPr>
                <w:rFonts w:ascii="宋体" w:eastAsia="宋体" w:cs="宋体"/>
                <w:color w:val="000000"/>
                <w:sz w:val="22"/>
              </w:rPr>
            </w:pPr>
          </w:p>
        </w:tc>
        <w:tc>
          <w:tcPr>
            <w:tcW w:w="1049" w:type="dxa"/>
            <w:tcBorders>
              <w:top w:val="nil"/>
              <w:left w:val="nil"/>
              <w:bottom w:val="single" w:color="000000" w:sz="4" w:space="0"/>
              <w:right w:val="single" w:color="000000" w:sz="4" w:space="0"/>
            </w:tcBorders>
            <w:noWrap/>
            <w:vAlign w:val="center"/>
          </w:tcPr>
          <w:p w14:paraId="18FBD8E7">
            <w:pPr>
              <w:jc w:val="right"/>
              <w:rPr>
                <w:rFonts w:ascii="宋体" w:eastAsia="宋体" w:cs="宋体"/>
                <w:color w:val="000000"/>
                <w:sz w:val="22"/>
              </w:rPr>
            </w:pPr>
          </w:p>
        </w:tc>
        <w:tc>
          <w:tcPr>
            <w:tcW w:w="1049" w:type="dxa"/>
            <w:tcBorders>
              <w:top w:val="nil"/>
              <w:left w:val="nil"/>
              <w:bottom w:val="single" w:color="000000" w:sz="4" w:space="0"/>
              <w:right w:val="single" w:color="000000" w:sz="4" w:space="0"/>
            </w:tcBorders>
            <w:noWrap/>
            <w:vAlign w:val="center"/>
          </w:tcPr>
          <w:p w14:paraId="1F22E61C">
            <w:pPr>
              <w:jc w:val="right"/>
              <w:rPr>
                <w:rFonts w:ascii="宋体" w:eastAsia="宋体" w:cs="宋体"/>
                <w:color w:val="000000"/>
                <w:sz w:val="22"/>
              </w:rPr>
            </w:pPr>
          </w:p>
        </w:tc>
        <w:tc>
          <w:tcPr>
            <w:tcW w:w="1068" w:type="dxa"/>
            <w:tcBorders>
              <w:top w:val="nil"/>
              <w:left w:val="nil"/>
              <w:bottom w:val="single" w:color="000000" w:sz="4" w:space="0"/>
              <w:right w:val="single" w:color="000000" w:sz="4" w:space="0"/>
            </w:tcBorders>
            <w:noWrap/>
            <w:vAlign w:val="center"/>
          </w:tcPr>
          <w:p w14:paraId="07F53A79">
            <w:pPr>
              <w:jc w:val="right"/>
              <w:rPr>
                <w:rFonts w:ascii="宋体" w:eastAsia="宋体" w:cs="宋体"/>
                <w:color w:val="000000"/>
                <w:sz w:val="22"/>
              </w:rPr>
            </w:pPr>
          </w:p>
        </w:tc>
      </w:tr>
      <w:tr w14:paraId="2BB8F82A">
        <w:tblPrEx>
          <w:tblCellMar>
            <w:top w:w="0" w:type="dxa"/>
            <w:left w:w="0" w:type="dxa"/>
            <w:bottom w:w="0" w:type="dxa"/>
            <w:right w:w="0" w:type="dxa"/>
          </w:tblCellMar>
        </w:tblPrEx>
        <w:trPr>
          <w:trHeight w:val="384" w:hRule="atLeast"/>
          <w:jc w:val="center"/>
        </w:trPr>
        <w:tc>
          <w:tcPr>
            <w:tcW w:w="1017" w:type="dxa"/>
            <w:gridSpan w:val="3"/>
            <w:tcBorders>
              <w:top w:val="nil"/>
              <w:left w:val="single" w:color="000000" w:sz="4" w:space="0"/>
              <w:bottom w:val="single" w:color="000000" w:sz="4" w:space="0"/>
              <w:right w:val="single" w:color="000000" w:sz="4" w:space="0"/>
            </w:tcBorders>
            <w:noWrap/>
            <w:vAlign w:val="center"/>
          </w:tcPr>
          <w:p w14:paraId="0099D16F">
            <w:pPr>
              <w:jc w:val="left"/>
              <w:rPr>
                <w:rFonts w:ascii="宋体" w:eastAsia="宋体" w:cs="宋体"/>
                <w:color w:val="000000"/>
                <w:sz w:val="22"/>
              </w:rPr>
            </w:pPr>
            <w:r>
              <w:rPr>
                <w:rFonts w:ascii="宋体" w:eastAsia="宋体" w:cs="宋体"/>
                <w:color w:val="000000"/>
                <w:sz w:val="22"/>
              </w:rPr>
              <w:t>22102</w:t>
            </w:r>
          </w:p>
        </w:tc>
        <w:tc>
          <w:tcPr>
            <w:tcW w:w="1398" w:type="dxa"/>
            <w:tcBorders>
              <w:top w:val="nil"/>
              <w:left w:val="nil"/>
              <w:bottom w:val="single" w:color="000000" w:sz="4" w:space="0"/>
              <w:right w:val="single" w:color="000000" w:sz="4" w:space="0"/>
            </w:tcBorders>
            <w:noWrap/>
            <w:vAlign w:val="center"/>
          </w:tcPr>
          <w:p w14:paraId="519B208D">
            <w:pPr>
              <w:jc w:val="left"/>
              <w:rPr>
                <w:rFonts w:ascii="宋体" w:eastAsia="宋体" w:cs="宋体"/>
                <w:color w:val="000000"/>
                <w:sz w:val="22"/>
              </w:rPr>
            </w:pPr>
            <w:r>
              <w:rPr>
                <w:rFonts w:hint="eastAsia" w:ascii="宋体" w:eastAsia="宋体" w:cs="宋体"/>
                <w:color w:val="000000"/>
                <w:sz w:val="22"/>
              </w:rPr>
              <w:t>住房改革支出</w:t>
            </w:r>
          </w:p>
        </w:tc>
        <w:tc>
          <w:tcPr>
            <w:tcW w:w="1050" w:type="dxa"/>
            <w:tcBorders>
              <w:top w:val="nil"/>
              <w:left w:val="nil"/>
              <w:bottom w:val="single" w:color="000000" w:sz="4" w:space="0"/>
              <w:right w:val="single" w:color="000000" w:sz="4" w:space="0"/>
            </w:tcBorders>
            <w:noWrap/>
            <w:vAlign w:val="center"/>
          </w:tcPr>
          <w:p w14:paraId="103F7086">
            <w:pPr>
              <w:jc w:val="right"/>
              <w:rPr>
                <w:rFonts w:ascii="宋体" w:eastAsia="宋体" w:cs="宋体"/>
                <w:color w:val="000000"/>
                <w:sz w:val="22"/>
              </w:rPr>
            </w:pPr>
            <w:r>
              <w:rPr>
                <w:rFonts w:ascii="宋体" w:eastAsia="宋体" w:cs="宋体"/>
                <w:color w:val="000000"/>
                <w:sz w:val="22"/>
              </w:rPr>
              <w:t>17.66</w:t>
            </w:r>
          </w:p>
        </w:tc>
        <w:tc>
          <w:tcPr>
            <w:tcW w:w="1050" w:type="dxa"/>
            <w:tcBorders>
              <w:top w:val="nil"/>
              <w:left w:val="nil"/>
              <w:bottom w:val="single" w:color="000000" w:sz="4" w:space="0"/>
              <w:right w:val="single" w:color="000000" w:sz="4" w:space="0"/>
            </w:tcBorders>
            <w:noWrap/>
            <w:vAlign w:val="center"/>
          </w:tcPr>
          <w:p w14:paraId="4D374C26">
            <w:pPr>
              <w:jc w:val="right"/>
              <w:rPr>
                <w:rFonts w:ascii="宋体" w:eastAsia="宋体" w:cs="宋体"/>
                <w:color w:val="000000"/>
                <w:sz w:val="22"/>
              </w:rPr>
            </w:pPr>
            <w:r>
              <w:rPr>
                <w:rFonts w:ascii="宋体" w:eastAsia="宋体" w:cs="宋体"/>
                <w:color w:val="000000"/>
                <w:sz w:val="22"/>
              </w:rPr>
              <w:t>17.66</w:t>
            </w:r>
          </w:p>
        </w:tc>
        <w:tc>
          <w:tcPr>
            <w:tcW w:w="840" w:type="dxa"/>
            <w:tcBorders>
              <w:top w:val="nil"/>
              <w:left w:val="nil"/>
              <w:bottom w:val="single" w:color="000000" w:sz="4" w:space="0"/>
              <w:right w:val="single" w:color="000000" w:sz="4" w:space="0"/>
            </w:tcBorders>
            <w:noWrap/>
            <w:vAlign w:val="center"/>
          </w:tcPr>
          <w:p w14:paraId="21B3818B">
            <w:pPr>
              <w:jc w:val="right"/>
              <w:rPr>
                <w:rFonts w:ascii="宋体" w:eastAsia="宋体" w:cs="宋体"/>
                <w:color w:val="000000"/>
                <w:sz w:val="22"/>
              </w:rPr>
            </w:pPr>
          </w:p>
        </w:tc>
        <w:tc>
          <w:tcPr>
            <w:tcW w:w="1050" w:type="dxa"/>
            <w:tcBorders>
              <w:top w:val="nil"/>
              <w:left w:val="nil"/>
              <w:bottom w:val="single" w:color="000000" w:sz="4" w:space="0"/>
              <w:right w:val="single" w:color="000000" w:sz="4" w:space="0"/>
            </w:tcBorders>
            <w:noWrap/>
            <w:vAlign w:val="center"/>
          </w:tcPr>
          <w:p w14:paraId="1089163C">
            <w:pPr>
              <w:jc w:val="right"/>
              <w:rPr>
                <w:rFonts w:ascii="宋体" w:eastAsia="宋体" w:cs="宋体"/>
                <w:color w:val="000000"/>
                <w:sz w:val="22"/>
              </w:rPr>
            </w:pPr>
          </w:p>
        </w:tc>
        <w:tc>
          <w:tcPr>
            <w:tcW w:w="1049" w:type="dxa"/>
            <w:tcBorders>
              <w:top w:val="nil"/>
              <w:left w:val="nil"/>
              <w:bottom w:val="single" w:color="000000" w:sz="4" w:space="0"/>
              <w:right w:val="single" w:color="000000" w:sz="4" w:space="0"/>
            </w:tcBorders>
            <w:noWrap/>
            <w:vAlign w:val="center"/>
          </w:tcPr>
          <w:p w14:paraId="6AF8D6A3">
            <w:pPr>
              <w:jc w:val="right"/>
              <w:rPr>
                <w:rFonts w:ascii="宋体" w:eastAsia="宋体" w:cs="宋体"/>
                <w:color w:val="000000"/>
                <w:sz w:val="22"/>
              </w:rPr>
            </w:pPr>
          </w:p>
        </w:tc>
        <w:tc>
          <w:tcPr>
            <w:tcW w:w="1049" w:type="dxa"/>
            <w:tcBorders>
              <w:top w:val="nil"/>
              <w:left w:val="nil"/>
              <w:bottom w:val="single" w:color="000000" w:sz="4" w:space="0"/>
              <w:right w:val="single" w:color="000000" w:sz="4" w:space="0"/>
            </w:tcBorders>
            <w:noWrap/>
            <w:vAlign w:val="center"/>
          </w:tcPr>
          <w:p w14:paraId="3048DBB8">
            <w:pPr>
              <w:jc w:val="right"/>
              <w:rPr>
                <w:rFonts w:ascii="宋体" w:eastAsia="宋体" w:cs="宋体"/>
                <w:color w:val="000000"/>
                <w:sz w:val="22"/>
              </w:rPr>
            </w:pPr>
          </w:p>
        </w:tc>
        <w:tc>
          <w:tcPr>
            <w:tcW w:w="1068" w:type="dxa"/>
            <w:tcBorders>
              <w:top w:val="nil"/>
              <w:left w:val="nil"/>
              <w:bottom w:val="single" w:color="000000" w:sz="4" w:space="0"/>
              <w:right w:val="single" w:color="000000" w:sz="4" w:space="0"/>
            </w:tcBorders>
            <w:noWrap/>
            <w:vAlign w:val="center"/>
          </w:tcPr>
          <w:p w14:paraId="6884BB7C">
            <w:pPr>
              <w:jc w:val="right"/>
              <w:rPr>
                <w:rFonts w:ascii="宋体" w:eastAsia="宋体" w:cs="宋体"/>
                <w:color w:val="000000"/>
                <w:sz w:val="22"/>
              </w:rPr>
            </w:pPr>
          </w:p>
        </w:tc>
      </w:tr>
      <w:tr w14:paraId="249D30EF">
        <w:tblPrEx>
          <w:tblCellMar>
            <w:top w:w="0" w:type="dxa"/>
            <w:left w:w="0" w:type="dxa"/>
            <w:bottom w:w="0" w:type="dxa"/>
            <w:right w:w="0" w:type="dxa"/>
          </w:tblCellMar>
        </w:tblPrEx>
        <w:trPr>
          <w:trHeight w:val="385" w:hRule="atLeast"/>
          <w:jc w:val="center"/>
        </w:trPr>
        <w:tc>
          <w:tcPr>
            <w:tcW w:w="1017"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0E68BE8">
            <w:pPr>
              <w:jc w:val="left"/>
              <w:rPr>
                <w:rFonts w:ascii="宋体" w:eastAsia="宋体" w:cs="宋体"/>
                <w:color w:val="000000"/>
                <w:sz w:val="22"/>
              </w:rPr>
            </w:pPr>
            <w:r>
              <w:rPr>
                <w:rFonts w:ascii="宋体" w:eastAsia="宋体" w:cs="宋体"/>
                <w:color w:val="000000"/>
                <w:sz w:val="22"/>
              </w:rPr>
              <w:t>2210201</w:t>
            </w:r>
          </w:p>
        </w:tc>
        <w:tc>
          <w:tcPr>
            <w:tcW w:w="1398" w:type="dxa"/>
            <w:tcBorders>
              <w:top w:val="nil"/>
              <w:left w:val="nil"/>
              <w:bottom w:val="single" w:color="000000" w:sz="4" w:space="0"/>
              <w:right w:val="single" w:color="000000" w:sz="4" w:space="0"/>
            </w:tcBorders>
            <w:noWrap/>
            <w:tcMar>
              <w:top w:w="15" w:type="dxa"/>
              <w:left w:w="15" w:type="dxa"/>
              <w:right w:w="15" w:type="dxa"/>
            </w:tcMar>
            <w:vAlign w:val="center"/>
          </w:tcPr>
          <w:p w14:paraId="21C577A2">
            <w:pPr>
              <w:jc w:val="left"/>
              <w:rPr>
                <w:rFonts w:ascii="宋体" w:eastAsia="宋体" w:cs="宋体"/>
                <w:color w:val="000000"/>
                <w:sz w:val="22"/>
              </w:rPr>
            </w:pPr>
            <w:r>
              <w:rPr>
                <w:rFonts w:hint="eastAsia" w:ascii="宋体" w:eastAsia="宋体" w:cs="宋体"/>
                <w:color w:val="000000"/>
                <w:sz w:val="22"/>
              </w:rPr>
              <w:t>住房公积金</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1536F6B0">
            <w:pPr>
              <w:jc w:val="right"/>
              <w:rPr>
                <w:rFonts w:ascii="宋体" w:eastAsia="宋体" w:cs="宋体"/>
                <w:color w:val="000000"/>
                <w:sz w:val="22"/>
              </w:rPr>
            </w:pPr>
            <w:r>
              <w:rPr>
                <w:rFonts w:ascii="宋体" w:eastAsia="宋体" w:cs="宋体"/>
                <w:color w:val="000000"/>
                <w:sz w:val="22"/>
              </w:rPr>
              <w:t>17.66</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4BCBB163">
            <w:pPr>
              <w:jc w:val="right"/>
              <w:rPr>
                <w:rFonts w:ascii="宋体" w:eastAsia="宋体" w:cs="宋体"/>
                <w:color w:val="000000"/>
                <w:sz w:val="22"/>
              </w:rPr>
            </w:pPr>
            <w:r>
              <w:rPr>
                <w:rFonts w:ascii="宋体" w:eastAsia="宋体" w:cs="宋体"/>
                <w:color w:val="000000"/>
                <w:sz w:val="22"/>
              </w:rPr>
              <w:t>17.66</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7893D404">
            <w:pPr>
              <w:jc w:val="right"/>
              <w:rPr>
                <w:rFonts w:ascii="宋体" w:eastAsia="宋体" w:cs="宋体"/>
                <w:color w:val="000000"/>
                <w:sz w:val="22"/>
              </w:rPr>
            </w:pP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787124C8">
            <w:pPr>
              <w:jc w:val="right"/>
              <w:rPr>
                <w:rFonts w:ascii="宋体" w:eastAsia="宋体" w:cs="宋体"/>
                <w:color w:val="000000"/>
                <w:sz w:val="22"/>
              </w:rPr>
            </w:pPr>
          </w:p>
        </w:tc>
        <w:tc>
          <w:tcPr>
            <w:tcW w:w="1049" w:type="dxa"/>
            <w:tcBorders>
              <w:top w:val="nil"/>
              <w:left w:val="nil"/>
              <w:bottom w:val="single" w:color="000000" w:sz="4" w:space="0"/>
              <w:right w:val="single" w:color="000000" w:sz="4" w:space="0"/>
            </w:tcBorders>
            <w:noWrap/>
            <w:tcMar>
              <w:top w:w="15" w:type="dxa"/>
              <w:left w:w="15" w:type="dxa"/>
              <w:right w:w="15" w:type="dxa"/>
            </w:tcMar>
            <w:vAlign w:val="center"/>
          </w:tcPr>
          <w:p w14:paraId="56642070">
            <w:pPr>
              <w:jc w:val="right"/>
              <w:rPr>
                <w:rFonts w:ascii="宋体" w:eastAsia="宋体" w:cs="宋体"/>
                <w:color w:val="000000"/>
                <w:sz w:val="22"/>
              </w:rPr>
            </w:pPr>
          </w:p>
        </w:tc>
        <w:tc>
          <w:tcPr>
            <w:tcW w:w="1049" w:type="dxa"/>
            <w:tcBorders>
              <w:top w:val="nil"/>
              <w:left w:val="nil"/>
              <w:bottom w:val="single" w:color="000000" w:sz="4" w:space="0"/>
              <w:right w:val="single" w:color="000000" w:sz="4" w:space="0"/>
            </w:tcBorders>
            <w:noWrap/>
            <w:tcMar>
              <w:top w:w="15" w:type="dxa"/>
              <w:left w:w="15" w:type="dxa"/>
              <w:right w:w="15" w:type="dxa"/>
            </w:tcMar>
            <w:vAlign w:val="center"/>
          </w:tcPr>
          <w:p w14:paraId="753CD13B">
            <w:pPr>
              <w:jc w:val="right"/>
              <w:rPr>
                <w:rFonts w:ascii="宋体" w:eastAsia="宋体" w:cs="宋体"/>
                <w:color w:val="000000"/>
                <w:sz w:val="22"/>
              </w:rPr>
            </w:pPr>
          </w:p>
        </w:tc>
        <w:tc>
          <w:tcPr>
            <w:tcW w:w="1068" w:type="dxa"/>
            <w:tcBorders>
              <w:top w:val="nil"/>
              <w:left w:val="nil"/>
              <w:bottom w:val="single" w:color="000000" w:sz="4" w:space="0"/>
              <w:right w:val="single" w:color="000000" w:sz="4" w:space="0"/>
            </w:tcBorders>
            <w:noWrap/>
            <w:tcMar>
              <w:top w:w="15" w:type="dxa"/>
              <w:left w:w="15" w:type="dxa"/>
              <w:right w:w="15" w:type="dxa"/>
            </w:tcMar>
            <w:vAlign w:val="center"/>
          </w:tcPr>
          <w:p w14:paraId="45BF7B0F">
            <w:pPr>
              <w:jc w:val="right"/>
              <w:rPr>
                <w:rFonts w:ascii="宋体" w:eastAsia="宋体" w:cs="宋体"/>
                <w:color w:val="000000"/>
                <w:sz w:val="22"/>
              </w:rPr>
            </w:pPr>
          </w:p>
        </w:tc>
      </w:tr>
      <w:tr w14:paraId="62680371">
        <w:tblPrEx>
          <w:tblCellMar>
            <w:top w:w="0" w:type="dxa"/>
            <w:left w:w="0" w:type="dxa"/>
            <w:bottom w:w="0" w:type="dxa"/>
            <w:right w:w="0" w:type="dxa"/>
          </w:tblCellMar>
        </w:tblPrEx>
        <w:trPr>
          <w:trHeight w:val="385" w:hRule="atLeast"/>
          <w:jc w:val="center"/>
        </w:trPr>
        <w:tc>
          <w:tcPr>
            <w:tcW w:w="9571" w:type="dxa"/>
            <w:gridSpan w:val="11"/>
            <w:tcBorders>
              <w:top w:val="nil"/>
              <w:left w:val="nil"/>
              <w:bottom w:val="nil"/>
              <w:right w:val="nil"/>
            </w:tcBorders>
            <w:noWrap/>
            <w:tcMar>
              <w:top w:w="15" w:type="dxa"/>
              <w:left w:w="15" w:type="dxa"/>
              <w:right w:w="15" w:type="dxa"/>
            </w:tcMar>
            <w:vAlign w:val="center"/>
          </w:tcPr>
          <w:p w14:paraId="7325BE92">
            <w:pPr>
              <w:widowControl/>
              <w:jc w:val="left"/>
              <w:textAlignment w:val="center"/>
              <w:rPr>
                <w:rFonts w:ascii="宋体" w:eastAsia="宋体" w:cs="宋体"/>
                <w:color w:val="000000"/>
                <w:sz w:val="22"/>
              </w:rPr>
            </w:pPr>
            <w:r>
              <w:rPr>
                <w:rFonts w:hint="eastAsia" w:ascii="宋体" w:eastAsia="宋体" w:cs="宋体"/>
                <w:color w:val="000000"/>
                <w:kern w:val="0"/>
                <w:sz w:val="22"/>
              </w:rPr>
              <w:t>注：本表反映部门本年度取得的各项收入情况。</w:t>
            </w:r>
          </w:p>
        </w:tc>
      </w:tr>
    </w:tbl>
    <w:p w14:paraId="67A379B0">
      <w:pPr>
        <w:rPr>
          <w:color w:val="000000"/>
        </w:rPr>
      </w:pPr>
      <w:r>
        <w:rPr>
          <w:color w:val="000000"/>
        </w:rPr>
        <w:br w:type="page"/>
      </w:r>
    </w:p>
    <w:tbl>
      <w:tblPr>
        <w:tblStyle w:val="9"/>
        <w:tblW w:w="9680" w:type="dxa"/>
        <w:jc w:val="center"/>
        <w:tblLayout w:type="fixed"/>
        <w:tblCellMar>
          <w:top w:w="0" w:type="dxa"/>
          <w:left w:w="0" w:type="dxa"/>
          <w:bottom w:w="0" w:type="dxa"/>
          <w:right w:w="0" w:type="dxa"/>
        </w:tblCellMar>
      </w:tblPr>
      <w:tblGrid>
        <w:gridCol w:w="941"/>
        <w:gridCol w:w="53"/>
        <w:gridCol w:w="111"/>
        <w:gridCol w:w="1359"/>
        <w:gridCol w:w="1161"/>
        <w:gridCol w:w="1161"/>
        <w:gridCol w:w="1161"/>
        <w:gridCol w:w="1161"/>
        <w:gridCol w:w="1161"/>
        <w:gridCol w:w="1411"/>
      </w:tblGrid>
      <w:tr w14:paraId="1FD36C34">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noWrap/>
            <w:tcMar>
              <w:top w:w="15" w:type="dxa"/>
              <w:left w:w="15" w:type="dxa"/>
              <w:right w:w="15" w:type="dxa"/>
            </w:tcMar>
            <w:vAlign w:val="center"/>
          </w:tcPr>
          <w:p w14:paraId="78850486">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支出决算表</w:t>
            </w:r>
          </w:p>
        </w:tc>
      </w:tr>
      <w:tr w14:paraId="01F37C1C">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noWrap/>
            <w:tcMar>
              <w:top w:w="15" w:type="dxa"/>
              <w:left w:w="15" w:type="dxa"/>
              <w:right w:w="15" w:type="dxa"/>
            </w:tcMar>
            <w:vAlign w:val="bottom"/>
          </w:tcPr>
          <w:p w14:paraId="7A589EE0">
            <w:pPr>
              <w:rPr>
                <w:rFonts w:ascii="Arial" w:hAnsi="Arial"/>
                <w:color w:val="000000"/>
                <w:sz w:val="20"/>
                <w:szCs w:val="20"/>
              </w:rPr>
            </w:pPr>
          </w:p>
        </w:tc>
        <w:tc>
          <w:tcPr>
            <w:tcW w:w="53" w:type="dxa"/>
            <w:tcBorders>
              <w:top w:val="nil"/>
              <w:left w:val="nil"/>
              <w:bottom w:val="nil"/>
              <w:right w:val="nil"/>
            </w:tcBorders>
            <w:noWrap/>
            <w:tcMar>
              <w:top w:w="15" w:type="dxa"/>
              <w:left w:w="15" w:type="dxa"/>
              <w:right w:w="15" w:type="dxa"/>
            </w:tcMar>
            <w:vAlign w:val="bottom"/>
          </w:tcPr>
          <w:p w14:paraId="1045047E">
            <w:pPr>
              <w:rPr>
                <w:rFonts w:ascii="Arial" w:hAnsi="Arial"/>
                <w:color w:val="000000"/>
                <w:sz w:val="20"/>
                <w:szCs w:val="20"/>
              </w:rPr>
            </w:pPr>
          </w:p>
        </w:tc>
        <w:tc>
          <w:tcPr>
            <w:tcW w:w="111" w:type="dxa"/>
            <w:tcBorders>
              <w:top w:val="nil"/>
              <w:left w:val="nil"/>
              <w:bottom w:val="nil"/>
              <w:right w:val="nil"/>
            </w:tcBorders>
            <w:noWrap/>
            <w:tcMar>
              <w:top w:w="15" w:type="dxa"/>
              <w:left w:w="15" w:type="dxa"/>
              <w:right w:w="15" w:type="dxa"/>
            </w:tcMar>
            <w:vAlign w:val="bottom"/>
          </w:tcPr>
          <w:p w14:paraId="394C660F">
            <w:pPr>
              <w:rPr>
                <w:rFonts w:ascii="Arial" w:hAnsi="Arial"/>
                <w:color w:val="000000"/>
                <w:sz w:val="20"/>
                <w:szCs w:val="20"/>
              </w:rPr>
            </w:pPr>
          </w:p>
        </w:tc>
        <w:tc>
          <w:tcPr>
            <w:tcW w:w="1359" w:type="dxa"/>
            <w:tcBorders>
              <w:top w:val="nil"/>
              <w:left w:val="nil"/>
              <w:bottom w:val="nil"/>
              <w:right w:val="nil"/>
            </w:tcBorders>
            <w:noWrap/>
            <w:tcMar>
              <w:top w:w="15" w:type="dxa"/>
              <w:left w:w="15" w:type="dxa"/>
              <w:right w:w="15" w:type="dxa"/>
            </w:tcMar>
            <w:vAlign w:val="bottom"/>
          </w:tcPr>
          <w:p w14:paraId="5722F3E2">
            <w:pPr>
              <w:rPr>
                <w:rFonts w:ascii="Arial" w:hAnsi="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14:paraId="54C20C17">
            <w:pPr>
              <w:rPr>
                <w:rFonts w:ascii="Arial" w:hAnsi="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14:paraId="35D2DB3D">
            <w:pPr>
              <w:rPr>
                <w:rFonts w:ascii="Arial" w:hAnsi="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14:paraId="797B7774">
            <w:pPr>
              <w:rPr>
                <w:rFonts w:ascii="Arial" w:hAnsi="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14:paraId="3C0C380B">
            <w:pPr>
              <w:rPr>
                <w:rFonts w:ascii="Arial" w:hAnsi="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14:paraId="06DC11EA">
            <w:pPr>
              <w:rPr>
                <w:rFonts w:ascii="Arial" w:hAnsi="Arial"/>
                <w:color w:val="000000"/>
                <w:sz w:val="20"/>
                <w:szCs w:val="20"/>
              </w:rPr>
            </w:pPr>
          </w:p>
        </w:tc>
        <w:tc>
          <w:tcPr>
            <w:tcW w:w="1411" w:type="dxa"/>
            <w:tcBorders>
              <w:top w:val="nil"/>
              <w:left w:val="nil"/>
              <w:bottom w:val="nil"/>
              <w:right w:val="nil"/>
            </w:tcBorders>
            <w:noWrap/>
            <w:tcMar>
              <w:top w:w="15" w:type="dxa"/>
              <w:left w:w="15" w:type="dxa"/>
              <w:right w:w="15" w:type="dxa"/>
            </w:tcMar>
            <w:vAlign w:val="bottom"/>
          </w:tcPr>
          <w:p w14:paraId="6A8337A2">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w:t>
            </w:r>
            <w:r>
              <w:rPr>
                <w:rFonts w:ascii="宋体" w:eastAsia="宋体" w:cs="宋体"/>
                <w:color w:val="000000"/>
                <w:kern w:val="0"/>
                <w:sz w:val="20"/>
                <w:szCs w:val="20"/>
              </w:rPr>
              <w:t>03</w:t>
            </w:r>
            <w:r>
              <w:rPr>
                <w:rFonts w:hint="eastAsia" w:ascii="宋体" w:eastAsia="宋体" w:cs="宋体"/>
                <w:color w:val="000000"/>
                <w:kern w:val="0"/>
                <w:sz w:val="20"/>
                <w:szCs w:val="20"/>
              </w:rPr>
              <w:t>表</w:t>
            </w:r>
          </w:p>
        </w:tc>
      </w:tr>
      <w:tr w14:paraId="456B8DE9">
        <w:tblPrEx>
          <w:tblCellMar>
            <w:top w:w="0" w:type="dxa"/>
            <w:left w:w="0" w:type="dxa"/>
            <w:bottom w:w="0" w:type="dxa"/>
            <w:right w:w="0" w:type="dxa"/>
          </w:tblCellMar>
        </w:tblPrEx>
        <w:trPr>
          <w:trHeight w:val="313" w:hRule="atLeast"/>
          <w:jc w:val="center"/>
        </w:trPr>
        <w:tc>
          <w:tcPr>
            <w:tcW w:w="4786" w:type="dxa"/>
            <w:gridSpan w:val="6"/>
            <w:tcBorders>
              <w:top w:val="nil"/>
              <w:left w:val="nil"/>
              <w:bottom w:val="nil"/>
              <w:right w:val="nil"/>
            </w:tcBorders>
            <w:noWrap/>
            <w:tcMar>
              <w:top w:w="15" w:type="dxa"/>
              <w:left w:w="15" w:type="dxa"/>
              <w:right w:w="15" w:type="dxa"/>
            </w:tcMar>
            <w:vAlign w:val="bottom"/>
          </w:tcPr>
          <w:p w14:paraId="54CFD5D8">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部门：廊坊市广阳区审计局</w:t>
            </w:r>
          </w:p>
        </w:tc>
        <w:tc>
          <w:tcPr>
            <w:tcW w:w="1161" w:type="dxa"/>
            <w:tcBorders>
              <w:top w:val="nil"/>
              <w:left w:val="nil"/>
              <w:bottom w:val="nil"/>
              <w:right w:val="nil"/>
            </w:tcBorders>
            <w:noWrap/>
            <w:tcMar>
              <w:top w:w="15" w:type="dxa"/>
              <w:left w:w="15" w:type="dxa"/>
              <w:right w:w="15" w:type="dxa"/>
            </w:tcMar>
            <w:vAlign w:val="bottom"/>
          </w:tcPr>
          <w:p w14:paraId="5B7CB751">
            <w:pPr>
              <w:rPr>
                <w:rFonts w:ascii="Arial" w:hAnsi="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14:paraId="37294D0C">
            <w:pPr>
              <w:rPr>
                <w:rFonts w:ascii="Arial" w:hAnsi="Arial"/>
                <w:color w:val="000000"/>
                <w:sz w:val="20"/>
                <w:szCs w:val="20"/>
              </w:rPr>
            </w:pPr>
          </w:p>
        </w:tc>
        <w:tc>
          <w:tcPr>
            <w:tcW w:w="2572" w:type="dxa"/>
            <w:gridSpan w:val="2"/>
            <w:tcBorders>
              <w:top w:val="nil"/>
              <w:left w:val="nil"/>
              <w:bottom w:val="nil"/>
              <w:right w:val="nil"/>
            </w:tcBorders>
            <w:noWrap/>
            <w:tcMar>
              <w:top w:w="15" w:type="dxa"/>
              <w:left w:w="15" w:type="dxa"/>
              <w:right w:w="15" w:type="dxa"/>
            </w:tcMar>
            <w:vAlign w:val="bottom"/>
          </w:tcPr>
          <w:p w14:paraId="2B3A20EC">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1C174022">
        <w:tblPrEx>
          <w:tblCellMar>
            <w:top w:w="0" w:type="dxa"/>
            <w:left w:w="0" w:type="dxa"/>
            <w:bottom w:w="0" w:type="dxa"/>
            <w:right w:w="0" w:type="dxa"/>
          </w:tblCellMar>
        </w:tblPrEx>
        <w:trPr>
          <w:trHeight w:val="323" w:hRule="atLeast"/>
          <w:jc w:val="center"/>
        </w:trPr>
        <w:tc>
          <w:tcPr>
            <w:tcW w:w="246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806EBB">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116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88DE81D">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本年支出合计</w:t>
            </w:r>
          </w:p>
        </w:tc>
        <w:tc>
          <w:tcPr>
            <w:tcW w:w="116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BEFF181">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116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F832BA5">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c>
          <w:tcPr>
            <w:tcW w:w="116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94A0388">
            <w:pPr>
              <w:widowControl/>
              <w:jc w:val="center"/>
              <w:textAlignment w:val="center"/>
              <w:rPr>
                <w:rFonts w:ascii="宋体" w:eastAsia="宋体" w:cs="宋体"/>
                <w:color w:val="000000"/>
                <w:sz w:val="22"/>
              </w:rPr>
            </w:pPr>
            <w:r>
              <w:rPr>
                <w:rFonts w:hint="eastAsia" w:ascii="宋体" w:eastAsia="宋体" w:cs="宋体"/>
                <w:color w:val="000000"/>
                <w:kern w:val="0"/>
                <w:sz w:val="22"/>
              </w:rPr>
              <w:t>上缴上级支出</w:t>
            </w:r>
          </w:p>
        </w:tc>
        <w:tc>
          <w:tcPr>
            <w:tcW w:w="116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651E3F2">
            <w:pPr>
              <w:widowControl/>
              <w:jc w:val="center"/>
              <w:textAlignment w:val="center"/>
              <w:rPr>
                <w:rFonts w:ascii="宋体" w:eastAsia="宋体" w:cs="宋体"/>
                <w:color w:val="000000"/>
                <w:sz w:val="22"/>
              </w:rPr>
            </w:pPr>
            <w:r>
              <w:rPr>
                <w:rFonts w:hint="eastAsia" w:ascii="宋体" w:eastAsia="宋体" w:cs="宋体"/>
                <w:color w:val="000000"/>
                <w:kern w:val="0"/>
                <w:sz w:val="22"/>
              </w:rPr>
              <w:t>经营支出</w:t>
            </w:r>
          </w:p>
        </w:tc>
        <w:tc>
          <w:tcPr>
            <w:tcW w:w="141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F18D8D5">
            <w:pPr>
              <w:widowControl/>
              <w:jc w:val="center"/>
              <w:textAlignment w:val="center"/>
              <w:rPr>
                <w:rFonts w:ascii="宋体" w:eastAsia="宋体" w:cs="宋体"/>
                <w:color w:val="000000"/>
                <w:sz w:val="22"/>
              </w:rPr>
            </w:pPr>
            <w:r>
              <w:rPr>
                <w:rFonts w:hint="eastAsia" w:ascii="宋体" w:eastAsia="宋体" w:cs="宋体"/>
                <w:color w:val="000000"/>
                <w:kern w:val="0"/>
                <w:sz w:val="22"/>
              </w:rPr>
              <w:t>对附属单位补助支出</w:t>
            </w:r>
          </w:p>
        </w:tc>
      </w:tr>
      <w:tr w14:paraId="088E8A7C">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F394BB2">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1359" w:type="dxa"/>
            <w:vMerge w:val="restart"/>
            <w:tcBorders>
              <w:top w:val="nil"/>
              <w:left w:val="nil"/>
              <w:bottom w:val="single" w:color="000000" w:sz="4" w:space="0"/>
              <w:right w:val="single" w:color="000000" w:sz="4" w:space="0"/>
            </w:tcBorders>
            <w:noWrap/>
            <w:tcMar>
              <w:top w:w="15" w:type="dxa"/>
              <w:left w:w="15" w:type="dxa"/>
              <w:right w:w="15" w:type="dxa"/>
            </w:tcMar>
            <w:vAlign w:val="center"/>
          </w:tcPr>
          <w:p w14:paraId="213B1B6D">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3751986"/>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8DC3D78"/>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7C30D8C"/>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9493B03"/>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D258F6E"/>
        </w:tc>
        <w:tc>
          <w:tcPr>
            <w:tcW w:w="141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936C7FF"/>
        </w:tc>
      </w:tr>
      <w:tr w14:paraId="64FD818E">
        <w:tblPrEx>
          <w:tblCellMar>
            <w:top w:w="0" w:type="dxa"/>
            <w:left w:w="0" w:type="dxa"/>
            <w:bottom w:w="0" w:type="dxa"/>
            <w:right w:w="0" w:type="dxa"/>
          </w:tblCellMar>
        </w:tblPrEx>
        <w:trPr>
          <w:trHeight w:val="624" w:hRule="atLeast"/>
          <w:jc w:val="center"/>
        </w:trPr>
        <w:tc>
          <w:tcPr>
            <w:tcW w:w="1105"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BE7F0E6"/>
        </w:tc>
        <w:tc>
          <w:tcPr>
            <w:tcW w:w="1359"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14:paraId="6D29AE61"/>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4C0ED1F"/>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0D880FA"/>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3DF6286"/>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8753510"/>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5167167"/>
        </w:tc>
        <w:tc>
          <w:tcPr>
            <w:tcW w:w="141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2F5D393"/>
        </w:tc>
      </w:tr>
      <w:tr w14:paraId="01C7A579">
        <w:tblPrEx>
          <w:tblCellMar>
            <w:top w:w="0" w:type="dxa"/>
            <w:left w:w="0" w:type="dxa"/>
            <w:bottom w:w="0" w:type="dxa"/>
            <w:right w:w="0" w:type="dxa"/>
          </w:tblCellMar>
        </w:tblPrEx>
        <w:trPr>
          <w:trHeight w:val="624" w:hRule="atLeast"/>
          <w:jc w:val="center"/>
        </w:trPr>
        <w:tc>
          <w:tcPr>
            <w:tcW w:w="1105"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40C2B64"/>
        </w:tc>
        <w:tc>
          <w:tcPr>
            <w:tcW w:w="1359"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14:paraId="37EB68CA"/>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7158AEC"/>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08E850C"/>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DD281B7"/>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9BD1A1C"/>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519CB7A"/>
        </w:tc>
        <w:tc>
          <w:tcPr>
            <w:tcW w:w="141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48C36BD"/>
        </w:tc>
      </w:tr>
      <w:tr w14:paraId="2FAB2D8A">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C8D5780">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2EF67DFB">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26C781BA">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219FC890">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6F2D4A9A">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7E702C8B">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14:paraId="63C93621">
            <w:pPr>
              <w:widowControl/>
              <w:jc w:val="center"/>
              <w:textAlignment w:val="center"/>
              <w:rPr>
                <w:rFonts w:ascii="宋体" w:eastAsia="宋体" w:cs="宋体"/>
                <w:color w:val="000000"/>
                <w:sz w:val="22"/>
              </w:rPr>
            </w:pPr>
            <w:r>
              <w:rPr>
                <w:rFonts w:ascii="宋体" w:eastAsia="宋体" w:cs="宋体"/>
                <w:color w:val="000000"/>
                <w:kern w:val="0"/>
                <w:sz w:val="22"/>
              </w:rPr>
              <w:t>6</w:t>
            </w:r>
          </w:p>
        </w:tc>
      </w:tr>
      <w:tr w14:paraId="72223053">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6F0041D">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09854667">
            <w:pPr>
              <w:jc w:val="right"/>
              <w:rPr>
                <w:rFonts w:ascii="宋体" w:eastAsia="宋体" w:cs="宋体"/>
                <w:b/>
                <w:color w:val="000000"/>
                <w:sz w:val="22"/>
              </w:rPr>
            </w:pPr>
            <w:r>
              <w:rPr>
                <w:rFonts w:ascii="宋体" w:eastAsia="宋体" w:cs="宋体"/>
                <w:b/>
                <w:color w:val="000000"/>
                <w:sz w:val="22"/>
              </w:rPr>
              <w:t>440.23</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6A17181E">
            <w:pPr>
              <w:jc w:val="right"/>
              <w:rPr>
                <w:rFonts w:ascii="宋体" w:eastAsia="宋体" w:cs="宋体"/>
                <w:b/>
                <w:color w:val="000000"/>
                <w:sz w:val="22"/>
              </w:rPr>
            </w:pPr>
            <w:r>
              <w:rPr>
                <w:rFonts w:ascii="宋体" w:eastAsia="宋体" w:cs="宋体"/>
                <w:b/>
                <w:color w:val="000000"/>
                <w:sz w:val="22"/>
              </w:rPr>
              <w:t>440.23</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3FC6CD90">
            <w:pPr>
              <w:jc w:val="right"/>
              <w:rPr>
                <w:rFonts w:ascii="宋体" w:eastAsia="宋体" w:cs="宋体"/>
                <w:b/>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4FE8F09A">
            <w:pPr>
              <w:jc w:val="right"/>
              <w:rPr>
                <w:rFonts w:ascii="宋体" w:eastAsia="宋体" w:cs="宋体"/>
                <w:b/>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548EC197">
            <w:pPr>
              <w:jc w:val="right"/>
              <w:rPr>
                <w:rFonts w:ascii="宋体" w:eastAsia="宋体" w:cs="宋体"/>
                <w:b/>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14:paraId="4C7FEA74">
            <w:pPr>
              <w:jc w:val="right"/>
              <w:rPr>
                <w:rFonts w:ascii="宋体" w:eastAsia="宋体" w:cs="宋体"/>
                <w:b/>
                <w:color w:val="000000"/>
                <w:sz w:val="22"/>
              </w:rPr>
            </w:pPr>
          </w:p>
        </w:tc>
      </w:tr>
      <w:tr w14:paraId="7B69B539">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C9CE447">
            <w:pPr>
              <w:jc w:val="left"/>
              <w:rPr>
                <w:rFonts w:ascii="宋体" w:eastAsia="宋体" w:cs="宋体"/>
                <w:color w:val="000000"/>
                <w:sz w:val="22"/>
              </w:rPr>
            </w:pPr>
            <w:r>
              <w:rPr>
                <w:rFonts w:ascii="宋体" w:eastAsia="宋体" w:cs="宋体"/>
                <w:color w:val="000000"/>
                <w:sz w:val="22"/>
              </w:rPr>
              <w:t>201</w:t>
            </w:r>
          </w:p>
        </w:tc>
        <w:tc>
          <w:tcPr>
            <w:tcW w:w="1359" w:type="dxa"/>
            <w:tcBorders>
              <w:top w:val="nil"/>
              <w:left w:val="nil"/>
              <w:bottom w:val="single" w:color="000000" w:sz="4" w:space="0"/>
              <w:right w:val="single" w:color="000000" w:sz="4" w:space="0"/>
            </w:tcBorders>
            <w:noWrap/>
            <w:tcMar>
              <w:top w:w="15" w:type="dxa"/>
              <w:left w:w="15" w:type="dxa"/>
              <w:right w:w="15" w:type="dxa"/>
            </w:tcMar>
            <w:vAlign w:val="center"/>
          </w:tcPr>
          <w:p w14:paraId="70F7B490">
            <w:pPr>
              <w:jc w:val="left"/>
              <w:rPr>
                <w:rFonts w:ascii="宋体" w:eastAsia="宋体" w:cs="宋体"/>
                <w:color w:val="000000"/>
                <w:sz w:val="22"/>
              </w:rPr>
            </w:pPr>
            <w:r>
              <w:rPr>
                <w:rFonts w:hint="eastAsia" w:ascii="宋体" w:eastAsia="宋体" w:cs="宋体"/>
                <w:color w:val="000000"/>
                <w:sz w:val="22"/>
              </w:rPr>
              <w:t>一般公共服务支出</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16793DEF">
            <w:pPr>
              <w:jc w:val="right"/>
              <w:rPr>
                <w:rFonts w:ascii="宋体" w:eastAsia="宋体" w:cs="宋体"/>
                <w:color w:val="000000"/>
                <w:sz w:val="22"/>
              </w:rPr>
            </w:pPr>
            <w:r>
              <w:rPr>
                <w:rFonts w:ascii="宋体" w:eastAsia="宋体" w:cs="宋体"/>
                <w:color w:val="000000"/>
                <w:sz w:val="22"/>
              </w:rPr>
              <w:t>338.64</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6379E077">
            <w:pPr>
              <w:jc w:val="right"/>
              <w:rPr>
                <w:rFonts w:ascii="宋体" w:eastAsia="宋体" w:cs="宋体"/>
                <w:color w:val="000000"/>
                <w:sz w:val="22"/>
              </w:rPr>
            </w:pPr>
            <w:r>
              <w:rPr>
                <w:rFonts w:ascii="宋体" w:eastAsia="宋体" w:cs="宋体"/>
                <w:color w:val="000000"/>
                <w:sz w:val="22"/>
              </w:rPr>
              <w:t>338.64</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5357635A">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487AA998">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1044B43D">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14:paraId="7D47A1CA">
            <w:pPr>
              <w:jc w:val="right"/>
              <w:rPr>
                <w:rFonts w:ascii="宋体" w:eastAsia="宋体" w:cs="宋体"/>
                <w:color w:val="000000"/>
                <w:sz w:val="22"/>
              </w:rPr>
            </w:pPr>
          </w:p>
        </w:tc>
      </w:tr>
      <w:tr w14:paraId="442E409D">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5F40832">
            <w:pPr>
              <w:jc w:val="left"/>
              <w:rPr>
                <w:rFonts w:ascii="宋体" w:eastAsia="宋体" w:cs="宋体"/>
                <w:color w:val="000000"/>
                <w:sz w:val="22"/>
              </w:rPr>
            </w:pPr>
            <w:r>
              <w:rPr>
                <w:rFonts w:ascii="宋体" w:eastAsia="宋体" w:cs="宋体"/>
                <w:color w:val="000000"/>
                <w:sz w:val="22"/>
              </w:rPr>
              <w:t>20108</w:t>
            </w:r>
          </w:p>
        </w:tc>
        <w:tc>
          <w:tcPr>
            <w:tcW w:w="1359" w:type="dxa"/>
            <w:tcBorders>
              <w:top w:val="nil"/>
              <w:left w:val="nil"/>
              <w:bottom w:val="single" w:color="000000" w:sz="4" w:space="0"/>
              <w:right w:val="single" w:color="000000" w:sz="4" w:space="0"/>
            </w:tcBorders>
            <w:noWrap/>
            <w:tcMar>
              <w:top w:w="15" w:type="dxa"/>
              <w:left w:w="15" w:type="dxa"/>
              <w:right w:w="15" w:type="dxa"/>
            </w:tcMar>
            <w:vAlign w:val="center"/>
          </w:tcPr>
          <w:p w14:paraId="2673BC78">
            <w:pPr>
              <w:jc w:val="left"/>
              <w:rPr>
                <w:rFonts w:ascii="宋体" w:eastAsia="宋体" w:cs="宋体"/>
                <w:color w:val="000000"/>
                <w:sz w:val="22"/>
              </w:rPr>
            </w:pPr>
            <w:r>
              <w:rPr>
                <w:rFonts w:hint="eastAsia" w:ascii="宋体" w:eastAsia="宋体" w:cs="宋体"/>
                <w:color w:val="000000"/>
                <w:sz w:val="22"/>
              </w:rPr>
              <w:t>审计事务</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0F7C7DF7">
            <w:pPr>
              <w:jc w:val="right"/>
              <w:rPr>
                <w:rFonts w:ascii="宋体" w:eastAsia="宋体" w:cs="宋体"/>
                <w:color w:val="000000"/>
                <w:sz w:val="22"/>
              </w:rPr>
            </w:pPr>
            <w:r>
              <w:rPr>
                <w:rFonts w:ascii="宋体" w:eastAsia="宋体" w:cs="宋体"/>
                <w:color w:val="000000"/>
                <w:sz w:val="22"/>
              </w:rPr>
              <w:t>338.64</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05912C79">
            <w:pPr>
              <w:jc w:val="right"/>
              <w:rPr>
                <w:rFonts w:ascii="宋体" w:eastAsia="宋体" w:cs="宋体"/>
                <w:color w:val="000000"/>
                <w:sz w:val="22"/>
              </w:rPr>
            </w:pPr>
            <w:r>
              <w:rPr>
                <w:rFonts w:ascii="宋体" w:eastAsia="宋体" w:cs="宋体"/>
                <w:color w:val="000000"/>
                <w:sz w:val="22"/>
              </w:rPr>
              <w:t>338.64</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1D284F44">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544EB3D7">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68D2D16A">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14:paraId="36B88A78">
            <w:pPr>
              <w:jc w:val="right"/>
              <w:rPr>
                <w:rFonts w:ascii="宋体" w:eastAsia="宋体" w:cs="宋体"/>
                <w:color w:val="000000"/>
                <w:sz w:val="22"/>
              </w:rPr>
            </w:pPr>
          </w:p>
        </w:tc>
      </w:tr>
      <w:tr w14:paraId="51319BEB">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A52F0D0">
            <w:pPr>
              <w:jc w:val="left"/>
              <w:rPr>
                <w:rFonts w:ascii="宋体" w:eastAsia="宋体" w:cs="宋体"/>
                <w:color w:val="000000"/>
                <w:sz w:val="22"/>
              </w:rPr>
            </w:pPr>
            <w:r>
              <w:rPr>
                <w:rFonts w:ascii="宋体" w:eastAsia="宋体" w:cs="宋体"/>
                <w:color w:val="000000"/>
                <w:sz w:val="22"/>
              </w:rPr>
              <w:t>2010801</w:t>
            </w:r>
          </w:p>
        </w:tc>
        <w:tc>
          <w:tcPr>
            <w:tcW w:w="1359" w:type="dxa"/>
            <w:tcBorders>
              <w:top w:val="nil"/>
              <w:left w:val="nil"/>
              <w:bottom w:val="single" w:color="000000" w:sz="4" w:space="0"/>
              <w:right w:val="single" w:color="000000" w:sz="4" w:space="0"/>
            </w:tcBorders>
            <w:noWrap/>
            <w:tcMar>
              <w:top w:w="15" w:type="dxa"/>
              <w:left w:w="15" w:type="dxa"/>
              <w:right w:w="15" w:type="dxa"/>
            </w:tcMar>
            <w:vAlign w:val="center"/>
          </w:tcPr>
          <w:p w14:paraId="13F0EFA0">
            <w:pPr>
              <w:ind w:firstLine="110" w:firstLineChars="50"/>
              <w:jc w:val="left"/>
              <w:rPr>
                <w:rFonts w:ascii="宋体" w:eastAsia="宋体" w:cs="宋体"/>
                <w:color w:val="000000"/>
                <w:sz w:val="22"/>
              </w:rPr>
            </w:pPr>
            <w:r>
              <w:rPr>
                <w:rFonts w:hint="eastAsia" w:ascii="宋体" w:eastAsia="宋体" w:cs="宋体"/>
                <w:color w:val="000000"/>
                <w:sz w:val="22"/>
              </w:rPr>
              <w:t>行政运行</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4027AC27">
            <w:pPr>
              <w:jc w:val="right"/>
              <w:rPr>
                <w:rFonts w:ascii="宋体" w:eastAsia="宋体" w:cs="宋体"/>
                <w:color w:val="000000"/>
                <w:sz w:val="22"/>
              </w:rPr>
            </w:pPr>
            <w:r>
              <w:rPr>
                <w:rFonts w:ascii="宋体" w:eastAsia="宋体" w:cs="宋体"/>
                <w:color w:val="000000"/>
                <w:sz w:val="22"/>
              </w:rPr>
              <w:t>338.64</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625C3C83">
            <w:pPr>
              <w:jc w:val="right"/>
              <w:rPr>
                <w:rFonts w:ascii="宋体" w:eastAsia="宋体" w:cs="宋体"/>
                <w:color w:val="000000"/>
                <w:sz w:val="22"/>
              </w:rPr>
            </w:pPr>
            <w:r>
              <w:rPr>
                <w:rFonts w:ascii="宋体" w:eastAsia="宋体" w:cs="宋体"/>
                <w:color w:val="000000"/>
                <w:sz w:val="22"/>
              </w:rPr>
              <w:t>338.64</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1D5D5F79">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05D3BE46">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32F7A6A2">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14:paraId="5BC0A6CD">
            <w:pPr>
              <w:jc w:val="right"/>
              <w:rPr>
                <w:rFonts w:ascii="宋体" w:eastAsia="宋体" w:cs="宋体"/>
                <w:color w:val="000000"/>
                <w:sz w:val="22"/>
              </w:rPr>
            </w:pPr>
          </w:p>
        </w:tc>
      </w:tr>
      <w:tr w14:paraId="27358C43">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313DA7C">
            <w:pPr>
              <w:jc w:val="left"/>
              <w:rPr>
                <w:rFonts w:ascii="宋体" w:eastAsia="宋体" w:cs="宋体"/>
                <w:color w:val="000000"/>
                <w:sz w:val="22"/>
              </w:rPr>
            </w:pPr>
            <w:r>
              <w:rPr>
                <w:rFonts w:ascii="宋体" w:eastAsia="宋体" w:cs="宋体"/>
                <w:color w:val="000000"/>
                <w:sz w:val="22"/>
              </w:rPr>
              <w:t>208</w:t>
            </w:r>
          </w:p>
        </w:tc>
        <w:tc>
          <w:tcPr>
            <w:tcW w:w="1359" w:type="dxa"/>
            <w:tcBorders>
              <w:top w:val="nil"/>
              <w:left w:val="nil"/>
              <w:bottom w:val="single" w:color="000000" w:sz="4" w:space="0"/>
              <w:right w:val="single" w:color="000000" w:sz="4" w:space="0"/>
            </w:tcBorders>
            <w:noWrap/>
            <w:tcMar>
              <w:top w:w="15" w:type="dxa"/>
              <w:left w:w="15" w:type="dxa"/>
              <w:right w:w="15" w:type="dxa"/>
            </w:tcMar>
            <w:vAlign w:val="center"/>
          </w:tcPr>
          <w:p w14:paraId="3582B601">
            <w:pPr>
              <w:jc w:val="left"/>
              <w:rPr>
                <w:rFonts w:ascii="宋体" w:eastAsia="宋体" w:cs="宋体"/>
                <w:color w:val="000000"/>
                <w:sz w:val="22"/>
              </w:rPr>
            </w:pPr>
            <w:r>
              <w:rPr>
                <w:rFonts w:hint="eastAsia" w:ascii="宋体" w:eastAsia="宋体" w:cs="宋体"/>
                <w:color w:val="000000"/>
                <w:sz w:val="22"/>
              </w:rPr>
              <w:t>社会保障和就业支出</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0A679263">
            <w:pPr>
              <w:jc w:val="right"/>
              <w:rPr>
                <w:rFonts w:ascii="宋体" w:eastAsia="宋体" w:cs="宋体"/>
                <w:color w:val="000000"/>
                <w:sz w:val="22"/>
              </w:rPr>
            </w:pPr>
            <w:r>
              <w:rPr>
                <w:rFonts w:ascii="宋体" w:eastAsia="宋体" w:cs="宋体"/>
                <w:color w:val="000000"/>
                <w:sz w:val="22"/>
              </w:rPr>
              <w:t>73.39</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404117A5">
            <w:pPr>
              <w:jc w:val="right"/>
              <w:rPr>
                <w:rFonts w:ascii="宋体" w:eastAsia="宋体" w:cs="宋体"/>
                <w:color w:val="000000"/>
                <w:sz w:val="22"/>
              </w:rPr>
            </w:pPr>
            <w:r>
              <w:rPr>
                <w:rFonts w:ascii="宋体" w:eastAsia="宋体" w:cs="宋体"/>
                <w:color w:val="000000"/>
                <w:sz w:val="22"/>
              </w:rPr>
              <w:t>73.39</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6288F97C">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5A43D973">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6E0A6CCA">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14:paraId="73EB2C22">
            <w:pPr>
              <w:jc w:val="right"/>
              <w:rPr>
                <w:rFonts w:ascii="宋体" w:eastAsia="宋体" w:cs="宋体"/>
                <w:color w:val="000000"/>
                <w:sz w:val="22"/>
              </w:rPr>
            </w:pPr>
          </w:p>
        </w:tc>
      </w:tr>
      <w:tr w14:paraId="05417AE3">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82CD9EB">
            <w:pPr>
              <w:jc w:val="left"/>
              <w:rPr>
                <w:rFonts w:ascii="宋体" w:eastAsia="宋体" w:cs="宋体"/>
                <w:color w:val="000000"/>
                <w:sz w:val="22"/>
              </w:rPr>
            </w:pPr>
            <w:r>
              <w:rPr>
                <w:rFonts w:ascii="宋体" w:eastAsia="宋体" w:cs="宋体"/>
                <w:color w:val="000000"/>
                <w:sz w:val="22"/>
              </w:rPr>
              <w:t>20805</w:t>
            </w:r>
          </w:p>
        </w:tc>
        <w:tc>
          <w:tcPr>
            <w:tcW w:w="1359" w:type="dxa"/>
            <w:tcBorders>
              <w:top w:val="nil"/>
              <w:left w:val="nil"/>
              <w:bottom w:val="single" w:color="000000" w:sz="4" w:space="0"/>
              <w:right w:val="single" w:color="000000" w:sz="4" w:space="0"/>
            </w:tcBorders>
            <w:noWrap/>
            <w:tcMar>
              <w:top w:w="15" w:type="dxa"/>
              <w:left w:w="15" w:type="dxa"/>
              <w:right w:w="15" w:type="dxa"/>
            </w:tcMar>
            <w:vAlign w:val="center"/>
          </w:tcPr>
          <w:p w14:paraId="290C5DF3">
            <w:pPr>
              <w:jc w:val="left"/>
              <w:rPr>
                <w:rFonts w:ascii="宋体" w:eastAsia="宋体" w:cs="宋体"/>
                <w:color w:val="000000"/>
                <w:sz w:val="22"/>
              </w:rPr>
            </w:pPr>
            <w:r>
              <w:rPr>
                <w:rFonts w:hint="eastAsia" w:ascii="宋体" w:eastAsia="宋体" w:cs="宋体"/>
                <w:color w:val="000000"/>
                <w:sz w:val="22"/>
              </w:rPr>
              <w:t>行政事业单位离退休</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616DD5F5">
            <w:pPr>
              <w:jc w:val="right"/>
              <w:rPr>
                <w:rFonts w:ascii="宋体" w:eastAsia="宋体" w:cs="宋体"/>
                <w:color w:val="000000"/>
                <w:sz w:val="22"/>
              </w:rPr>
            </w:pPr>
            <w:r>
              <w:rPr>
                <w:rFonts w:ascii="宋体" w:eastAsia="宋体" w:cs="宋体"/>
                <w:color w:val="000000"/>
                <w:sz w:val="22"/>
              </w:rPr>
              <w:t>73.39</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1D5489D7">
            <w:pPr>
              <w:jc w:val="right"/>
              <w:rPr>
                <w:rFonts w:ascii="宋体" w:eastAsia="宋体" w:cs="宋体"/>
                <w:color w:val="000000"/>
                <w:sz w:val="22"/>
              </w:rPr>
            </w:pPr>
            <w:r>
              <w:rPr>
                <w:rFonts w:ascii="宋体" w:eastAsia="宋体" w:cs="宋体"/>
                <w:color w:val="000000"/>
                <w:sz w:val="22"/>
              </w:rPr>
              <w:t>73.39</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38D4FA25">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78BEE2DA">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35E72003">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14:paraId="06B22B95">
            <w:pPr>
              <w:jc w:val="right"/>
              <w:rPr>
                <w:rFonts w:ascii="宋体" w:eastAsia="宋体" w:cs="宋体"/>
                <w:color w:val="000000"/>
                <w:sz w:val="22"/>
              </w:rPr>
            </w:pPr>
          </w:p>
        </w:tc>
      </w:tr>
      <w:tr w14:paraId="729DAE47">
        <w:tblPrEx>
          <w:tblCellMar>
            <w:top w:w="0" w:type="dxa"/>
            <w:left w:w="0" w:type="dxa"/>
            <w:bottom w:w="0" w:type="dxa"/>
            <w:right w:w="0" w:type="dxa"/>
          </w:tblCellMar>
        </w:tblPrEx>
        <w:trPr>
          <w:trHeight w:val="322" w:hRule="atLeast"/>
          <w:jc w:val="center"/>
        </w:trPr>
        <w:tc>
          <w:tcPr>
            <w:tcW w:w="1105" w:type="dxa"/>
            <w:gridSpan w:val="3"/>
            <w:tcBorders>
              <w:top w:val="nil"/>
              <w:left w:val="single" w:color="000000" w:sz="4" w:space="0"/>
              <w:bottom w:val="single" w:color="000000" w:sz="4" w:space="0"/>
              <w:right w:val="single" w:color="000000" w:sz="4" w:space="0"/>
            </w:tcBorders>
            <w:noWrap/>
            <w:vAlign w:val="center"/>
          </w:tcPr>
          <w:p w14:paraId="6A2B264E">
            <w:pPr>
              <w:jc w:val="left"/>
              <w:rPr>
                <w:rFonts w:ascii="宋体" w:eastAsia="宋体" w:cs="宋体"/>
                <w:color w:val="000000"/>
                <w:sz w:val="22"/>
              </w:rPr>
            </w:pPr>
            <w:r>
              <w:rPr>
                <w:rFonts w:ascii="宋体" w:eastAsia="宋体" w:cs="宋体"/>
                <w:color w:val="000000"/>
                <w:sz w:val="22"/>
              </w:rPr>
              <w:t>2080501</w:t>
            </w:r>
          </w:p>
        </w:tc>
        <w:tc>
          <w:tcPr>
            <w:tcW w:w="1359" w:type="dxa"/>
            <w:tcBorders>
              <w:top w:val="nil"/>
              <w:left w:val="nil"/>
              <w:bottom w:val="single" w:color="000000" w:sz="4" w:space="0"/>
              <w:right w:val="single" w:color="000000" w:sz="4" w:space="0"/>
            </w:tcBorders>
            <w:noWrap/>
            <w:vAlign w:val="center"/>
          </w:tcPr>
          <w:p w14:paraId="76AC9364">
            <w:pPr>
              <w:jc w:val="left"/>
              <w:rPr>
                <w:rFonts w:ascii="宋体" w:eastAsia="宋体" w:cs="宋体"/>
                <w:color w:val="000000"/>
                <w:sz w:val="22"/>
              </w:rPr>
            </w:pPr>
            <w:r>
              <w:rPr>
                <w:rFonts w:hint="eastAsia" w:ascii="宋体" w:eastAsia="宋体" w:cs="宋体"/>
                <w:color w:val="000000"/>
                <w:sz w:val="22"/>
              </w:rPr>
              <w:t>归口管理的行政单位离退休</w:t>
            </w:r>
          </w:p>
        </w:tc>
        <w:tc>
          <w:tcPr>
            <w:tcW w:w="1161" w:type="dxa"/>
            <w:tcBorders>
              <w:top w:val="nil"/>
              <w:left w:val="nil"/>
              <w:bottom w:val="single" w:color="000000" w:sz="4" w:space="0"/>
              <w:right w:val="single" w:color="000000" w:sz="4" w:space="0"/>
            </w:tcBorders>
            <w:noWrap/>
            <w:vAlign w:val="center"/>
          </w:tcPr>
          <w:p w14:paraId="1B172778">
            <w:pPr>
              <w:jc w:val="right"/>
              <w:rPr>
                <w:rFonts w:ascii="宋体" w:eastAsia="宋体" w:cs="宋体"/>
                <w:color w:val="000000"/>
                <w:sz w:val="22"/>
              </w:rPr>
            </w:pPr>
            <w:r>
              <w:rPr>
                <w:rFonts w:ascii="宋体" w:eastAsia="宋体" w:cs="宋体"/>
                <w:color w:val="000000"/>
                <w:sz w:val="22"/>
              </w:rPr>
              <w:t>44.90</w:t>
            </w:r>
          </w:p>
        </w:tc>
        <w:tc>
          <w:tcPr>
            <w:tcW w:w="1161" w:type="dxa"/>
            <w:tcBorders>
              <w:top w:val="nil"/>
              <w:left w:val="nil"/>
              <w:bottom w:val="single" w:color="000000" w:sz="4" w:space="0"/>
              <w:right w:val="single" w:color="000000" w:sz="4" w:space="0"/>
            </w:tcBorders>
            <w:noWrap/>
            <w:vAlign w:val="center"/>
          </w:tcPr>
          <w:p w14:paraId="7CB96275">
            <w:pPr>
              <w:jc w:val="right"/>
              <w:rPr>
                <w:rFonts w:ascii="宋体" w:eastAsia="宋体" w:cs="宋体"/>
                <w:color w:val="000000"/>
                <w:sz w:val="22"/>
              </w:rPr>
            </w:pPr>
            <w:r>
              <w:rPr>
                <w:rFonts w:ascii="宋体" w:eastAsia="宋体" w:cs="宋体"/>
                <w:color w:val="000000"/>
                <w:sz w:val="22"/>
              </w:rPr>
              <w:t>44.90</w:t>
            </w:r>
          </w:p>
        </w:tc>
        <w:tc>
          <w:tcPr>
            <w:tcW w:w="1161" w:type="dxa"/>
            <w:tcBorders>
              <w:top w:val="nil"/>
              <w:left w:val="nil"/>
              <w:bottom w:val="single" w:color="000000" w:sz="4" w:space="0"/>
              <w:right w:val="single" w:color="000000" w:sz="4" w:space="0"/>
            </w:tcBorders>
            <w:noWrap/>
            <w:vAlign w:val="center"/>
          </w:tcPr>
          <w:p w14:paraId="655E0F6B">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vAlign w:val="center"/>
          </w:tcPr>
          <w:p w14:paraId="64C20B7D">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vAlign w:val="center"/>
          </w:tcPr>
          <w:p w14:paraId="534D716C">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noWrap/>
            <w:vAlign w:val="center"/>
          </w:tcPr>
          <w:p w14:paraId="066E83FB">
            <w:pPr>
              <w:jc w:val="right"/>
              <w:rPr>
                <w:rFonts w:ascii="宋体" w:eastAsia="宋体" w:cs="宋体"/>
                <w:color w:val="000000"/>
                <w:sz w:val="22"/>
              </w:rPr>
            </w:pPr>
          </w:p>
        </w:tc>
      </w:tr>
      <w:tr w14:paraId="49263AD4">
        <w:tblPrEx>
          <w:tblCellMar>
            <w:top w:w="0" w:type="dxa"/>
            <w:left w:w="0" w:type="dxa"/>
            <w:bottom w:w="0" w:type="dxa"/>
            <w:right w:w="0" w:type="dxa"/>
          </w:tblCellMar>
        </w:tblPrEx>
        <w:trPr>
          <w:trHeight w:val="322" w:hRule="atLeast"/>
          <w:jc w:val="center"/>
        </w:trPr>
        <w:tc>
          <w:tcPr>
            <w:tcW w:w="1105" w:type="dxa"/>
            <w:gridSpan w:val="3"/>
            <w:tcBorders>
              <w:top w:val="nil"/>
              <w:left w:val="single" w:color="000000" w:sz="4" w:space="0"/>
              <w:bottom w:val="single" w:color="000000" w:sz="4" w:space="0"/>
              <w:right w:val="single" w:color="000000" w:sz="4" w:space="0"/>
            </w:tcBorders>
            <w:noWrap/>
            <w:vAlign w:val="center"/>
          </w:tcPr>
          <w:p w14:paraId="1AC74EDB">
            <w:pPr>
              <w:jc w:val="left"/>
              <w:rPr>
                <w:rFonts w:ascii="宋体" w:eastAsia="宋体" w:cs="宋体"/>
                <w:color w:val="000000"/>
                <w:sz w:val="22"/>
              </w:rPr>
            </w:pPr>
            <w:r>
              <w:rPr>
                <w:rFonts w:ascii="宋体" w:eastAsia="宋体" w:cs="宋体"/>
                <w:color w:val="000000"/>
                <w:sz w:val="22"/>
              </w:rPr>
              <w:t>2080505</w:t>
            </w:r>
          </w:p>
        </w:tc>
        <w:tc>
          <w:tcPr>
            <w:tcW w:w="1359" w:type="dxa"/>
            <w:tcBorders>
              <w:top w:val="nil"/>
              <w:left w:val="nil"/>
              <w:bottom w:val="single" w:color="000000" w:sz="4" w:space="0"/>
              <w:right w:val="single" w:color="000000" w:sz="4" w:space="0"/>
            </w:tcBorders>
            <w:noWrap/>
            <w:vAlign w:val="center"/>
          </w:tcPr>
          <w:p w14:paraId="3F3C838D">
            <w:pPr>
              <w:jc w:val="left"/>
              <w:rPr>
                <w:rFonts w:ascii="宋体" w:eastAsia="宋体" w:cs="宋体"/>
                <w:color w:val="000000"/>
                <w:sz w:val="22"/>
              </w:rPr>
            </w:pPr>
            <w:r>
              <w:rPr>
                <w:rFonts w:hint="eastAsia" w:ascii="宋体" w:eastAsia="宋体" w:cs="宋体"/>
                <w:color w:val="000000"/>
                <w:sz w:val="22"/>
              </w:rPr>
              <w:t>机关事业单位基本养老保险缴费支出</w:t>
            </w:r>
          </w:p>
        </w:tc>
        <w:tc>
          <w:tcPr>
            <w:tcW w:w="1161" w:type="dxa"/>
            <w:tcBorders>
              <w:top w:val="nil"/>
              <w:left w:val="nil"/>
              <w:bottom w:val="single" w:color="000000" w:sz="4" w:space="0"/>
              <w:right w:val="single" w:color="000000" w:sz="4" w:space="0"/>
            </w:tcBorders>
            <w:noWrap/>
            <w:vAlign w:val="center"/>
          </w:tcPr>
          <w:p w14:paraId="0508BD58">
            <w:pPr>
              <w:jc w:val="right"/>
              <w:rPr>
                <w:rFonts w:ascii="宋体" w:eastAsia="宋体" w:cs="宋体"/>
                <w:color w:val="000000"/>
                <w:sz w:val="22"/>
              </w:rPr>
            </w:pPr>
            <w:r>
              <w:rPr>
                <w:rFonts w:ascii="宋体" w:eastAsia="宋体" w:cs="宋体"/>
                <w:color w:val="000000"/>
                <w:sz w:val="22"/>
              </w:rPr>
              <w:t>28.49</w:t>
            </w:r>
          </w:p>
        </w:tc>
        <w:tc>
          <w:tcPr>
            <w:tcW w:w="1161" w:type="dxa"/>
            <w:tcBorders>
              <w:top w:val="nil"/>
              <w:left w:val="nil"/>
              <w:bottom w:val="single" w:color="000000" w:sz="4" w:space="0"/>
              <w:right w:val="single" w:color="000000" w:sz="4" w:space="0"/>
            </w:tcBorders>
            <w:noWrap/>
            <w:vAlign w:val="center"/>
          </w:tcPr>
          <w:p w14:paraId="3073511E">
            <w:pPr>
              <w:jc w:val="right"/>
              <w:rPr>
                <w:rFonts w:ascii="宋体" w:eastAsia="宋体" w:cs="宋体"/>
                <w:color w:val="000000"/>
                <w:sz w:val="22"/>
              </w:rPr>
            </w:pPr>
            <w:r>
              <w:rPr>
                <w:rFonts w:ascii="宋体" w:eastAsia="宋体" w:cs="宋体"/>
                <w:color w:val="000000"/>
                <w:sz w:val="22"/>
              </w:rPr>
              <w:t>28.49</w:t>
            </w:r>
          </w:p>
        </w:tc>
        <w:tc>
          <w:tcPr>
            <w:tcW w:w="1161" w:type="dxa"/>
            <w:tcBorders>
              <w:top w:val="nil"/>
              <w:left w:val="nil"/>
              <w:bottom w:val="single" w:color="000000" w:sz="4" w:space="0"/>
              <w:right w:val="single" w:color="000000" w:sz="4" w:space="0"/>
            </w:tcBorders>
            <w:noWrap/>
            <w:vAlign w:val="center"/>
          </w:tcPr>
          <w:p w14:paraId="4DB802DE">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vAlign w:val="center"/>
          </w:tcPr>
          <w:p w14:paraId="11ABCAAB">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vAlign w:val="center"/>
          </w:tcPr>
          <w:p w14:paraId="583B4E81">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noWrap/>
            <w:vAlign w:val="center"/>
          </w:tcPr>
          <w:p w14:paraId="4F47640E">
            <w:pPr>
              <w:jc w:val="right"/>
              <w:rPr>
                <w:rFonts w:ascii="宋体" w:eastAsia="宋体" w:cs="宋体"/>
                <w:color w:val="000000"/>
                <w:sz w:val="22"/>
              </w:rPr>
            </w:pPr>
          </w:p>
        </w:tc>
      </w:tr>
      <w:tr w14:paraId="4FAFB473">
        <w:tblPrEx>
          <w:tblCellMar>
            <w:top w:w="0" w:type="dxa"/>
            <w:left w:w="0" w:type="dxa"/>
            <w:bottom w:w="0" w:type="dxa"/>
            <w:right w:w="0" w:type="dxa"/>
          </w:tblCellMar>
        </w:tblPrEx>
        <w:trPr>
          <w:trHeight w:val="322" w:hRule="atLeast"/>
          <w:jc w:val="center"/>
        </w:trPr>
        <w:tc>
          <w:tcPr>
            <w:tcW w:w="1105" w:type="dxa"/>
            <w:gridSpan w:val="3"/>
            <w:tcBorders>
              <w:top w:val="nil"/>
              <w:left w:val="single" w:color="000000" w:sz="4" w:space="0"/>
              <w:bottom w:val="single" w:color="000000" w:sz="4" w:space="0"/>
              <w:right w:val="single" w:color="000000" w:sz="4" w:space="0"/>
            </w:tcBorders>
            <w:noWrap/>
            <w:vAlign w:val="center"/>
          </w:tcPr>
          <w:p w14:paraId="7B0F6DCA">
            <w:pPr>
              <w:jc w:val="left"/>
              <w:rPr>
                <w:rFonts w:ascii="宋体" w:eastAsia="宋体" w:cs="宋体"/>
                <w:color w:val="000000"/>
                <w:sz w:val="22"/>
              </w:rPr>
            </w:pPr>
            <w:r>
              <w:rPr>
                <w:rFonts w:ascii="宋体" w:eastAsia="宋体" w:cs="宋体"/>
                <w:color w:val="000000"/>
                <w:sz w:val="22"/>
              </w:rPr>
              <w:t>210</w:t>
            </w:r>
          </w:p>
        </w:tc>
        <w:tc>
          <w:tcPr>
            <w:tcW w:w="1359" w:type="dxa"/>
            <w:tcBorders>
              <w:top w:val="nil"/>
              <w:left w:val="nil"/>
              <w:bottom w:val="single" w:color="000000" w:sz="4" w:space="0"/>
              <w:right w:val="single" w:color="000000" w:sz="4" w:space="0"/>
            </w:tcBorders>
            <w:noWrap/>
            <w:vAlign w:val="center"/>
          </w:tcPr>
          <w:p w14:paraId="631B4CE0">
            <w:pPr>
              <w:jc w:val="left"/>
              <w:rPr>
                <w:rFonts w:ascii="宋体" w:eastAsia="宋体" w:cs="宋体"/>
                <w:color w:val="000000"/>
                <w:sz w:val="22"/>
              </w:rPr>
            </w:pPr>
            <w:r>
              <w:rPr>
                <w:rFonts w:hint="eastAsia" w:ascii="宋体" w:eastAsia="宋体" w:cs="宋体"/>
                <w:color w:val="000000"/>
                <w:sz w:val="22"/>
              </w:rPr>
              <w:t>卫生健康支出</w:t>
            </w:r>
          </w:p>
        </w:tc>
        <w:tc>
          <w:tcPr>
            <w:tcW w:w="1161" w:type="dxa"/>
            <w:tcBorders>
              <w:top w:val="nil"/>
              <w:left w:val="nil"/>
              <w:bottom w:val="single" w:color="000000" w:sz="4" w:space="0"/>
              <w:right w:val="single" w:color="000000" w:sz="4" w:space="0"/>
            </w:tcBorders>
            <w:noWrap/>
            <w:vAlign w:val="center"/>
          </w:tcPr>
          <w:p w14:paraId="285250ED">
            <w:pPr>
              <w:jc w:val="right"/>
              <w:rPr>
                <w:rFonts w:ascii="宋体" w:eastAsia="宋体" w:cs="宋体"/>
                <w:color w:val="000000"/>
                <w:sz w:val="22"/>
              </w:rPr>
            </w:pPr>
            <w:r>
              <w:rPr>
                <w:rFonts w:ascii="宋体" w:eastAsia="宋体" w:cs="宋体"/>
                <w:color w:val="000000"/>
                <w:sz w:val="22"/>
              </w:rPr>
              <w:t>10.54</w:t>
            </w:r>
          </w:p>
        </w:tc>
        <w:tc>
          <w:tcPr>
            <w:tcW w:w="1161" w:type="dxa"/>
            <w:tcBorders>
              <w:top w:val="nil"/>
              <w:left w:val="nil"/>
              <w:bottom w:val="single" w:color="000000" w:sz="4" w:space="0"/>
              <w:right w:val="single" w:color="000000" w:sz="4" w:space="0"/>
            </w:tcBorders>
            <w:noWrap/>
            <w:vAlign w:val="center"/>
          </w:tcPr>
          <w:p w14:paraId="2B5D05F1">
            <w:pPr>
              <w:jc w:val="right"/>
              <w:rPr>
                <w:rFonts w:ascii="宋体" w:eastAsia="宋体" w:cs="宋体"/>
                <w:color w:val="000000"/>
                <w:sz w:val="22"/>
              </w:rPr>
            </w:pPr>
            <w:r>
              <w:rPr>
                <w:rFonts w:ascii="宋体" w:eastAsia="宋体" w:cs="宋体"/>
                <w:color w:val="000000"/>
                <w:sz w:val="22"/>
              </w:rPr>
              <w:t>10.54</w:t>
            </w:r>
          </w:p>
        </w:tc>
        <w:tc>
          <w:tcPr>
            <w:tcW w:w="1161" w:type="dxa"/>
            <w:tcBorders>
              <w:top w:val="nil"/>
              <w:left w:val="nil"/>
              <w:bottom w:val="single" w:color="000000" w:sz="4" w:space="0"/>
              <w:right w:val="single" w:color="000000" w:sz="4" w:space="0"/>
            </w:tcBorders>
            <w:noWrap/>
            <w:vAlign w:val="center"/>
          </w:tcPr>
          <w:p w14:paraId="79FC6368">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vAlign w:val="center"/>
          </w:tcPr>
          <w:p w14:paraId="4EFA4FB9">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vAlign w:val="center"/>
          </w:tcPr>
          <w:p w14:paraId="79057D1B">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noWrap/>
            <w:vAlign w:val="center"/>
          </w:tcPr>
          <w:p w14:paraId="58C2D3CB">
            <w:pPr>
              <w:jc w:val="right"/>
              <w:rPr>
                <w:rFonts w:ascii="宋体" w:eastAsia="宋体" w:cs="宋体"/>
                <w:color w:val="000000"/>
                <w:sz w:val="22"/>
              </w:rPr>
            </w:pPr>
          </w:p>
        </w:tc>
      </w:tr>
      <w:tr w14:paraId="33E89833">
        <w:tblPrEx>
          <w:tblCellMar>
            <w:top w:w="0" w:type="dxa"/>
            <w:left w:w="0" w:type="dxa"/>
            <w:bottom w:w="0" w:type="dxa"/>
            <w:right w:w="0" w:type="dxa"/>
          </w:tblCellMar>
        </w:tblPrEx>
        <w:trPr>
          <w:trHeight w:val="322" w:hRule="atLeast"/>
          <w:jc w:val="center"/>
        </w:trPr>
        <w:tc>
          <w:tcPr>
            <w:tcW w:w="1105" w:type="dxa"/>
            <w:gridSpan w:val="3"/>
            <w:tcBorders>
              <w:top w:val="nil"/>
              <w:left w:val="single" w:color="000000" w:sz="4" w:space="0"/>
              <w:bottom w:val="single" w:color="000000" w:sz="4" w:space="0"/>
              <w:right w:val="single" w:color="000000" w:sz="4" w:space="0"/>
            </w:tcBorders>
            <w:noWrap/>
            <w:vAlign w:val="center"/>
          </w:tcPr>
          <w:p w14:paraId="48106C83">
            <w:pPr>
              <w:jc w:val="left"/>
              <w:rPr>
                <w:rFonts w:ascii="宋体" w:eastAsia="宋体" w:cs="宋体"/>
                <w:color w:val="000000"/>
                <w:sz w:val="22"/>
              </w:rPr>
            </w:pPr>
            <w:r>
              <w:rPr>
                <w:rFonts w:ascii="宋体" w:eastAsia="宋体" w:cs="宋体"/>
                <w:color w:val="000000"/>
                <w:sz w:val="22"/>
              </w:rPr>
              <w:t>21011</w:t>
            </w:r>
          </w:p>
        </w:tc>
        <w:tc>
          <w:tcPr>
            <w:tcW w:w="1359" w:type="dxa"/>
            <w:tcBorders>
              <w:top w:val="nil"/>
              <w:left w:val="nil"/>
              <w:bottom w:val="single" w:color="000000" w:sz="4" w:space="0"/>
              <w:right w:val="single" w:color="000000" w:sz="4" w:space="0"/>
            </w:tcBorders>
            <w:noWrap/>
            <w:vAlign w:val="center"/>
          </w:tcPr>
          <w:p w14:paraId="0FEB18DA">
            <w:pPr>
              <w:jc w:val="left"/>
              <w:rPr>
                <w:rFonts w:ascii="宋体" w:eastAsia="宋体" w:cs="宋体"/>
                <w:color w:val="000000"/>
                <w:sz w:val="22"/>
              </w:rPr>
            </w:pPr>
            <w:r>
              <w:rPr>
                <w:rFonts w:hint="eastAsia" w:ascii="宋体" w:eastAsia="宋体" w:cs="宋体"/>
                <w:color w:val="000000"/>
                <w:sz w:val="22"/>
              </w:rPr>
              <w:t>行政事业单位医疗</w:t>
            </w:r>
          </w:p>
        </w:tc>
        <w:tc>
          <w:tcPr>
            <w:tcW w:w="1161" w:type="dxa"/>
            <w:tcBorders>
              <w:top w:val="nil"/>
              <w:left w:val="nil"/>
              <w:bottom w:val="single" w:color="000000" w:sz="4" w:space="0"/>
              <w:right w:val="single" w:color="000000" w:sz="4" w:space="0"/>
            </w:tcBorders>
            <w:noWrap/>
            <w:vAlign w:val="center"/>
          </w:tcPr>
          <w:p w14:paraId="7CA5FFAF">
            <w:pPr>
              <w:jc w:val="right"/>
              <w:rPr>
                <w:rFonts w:ascii="宋体" w:eastAsia="宋体" w:cs="宋体"/>
                <w:color w:val="000000"/>
                <w:sz w:val="22"/>
              </w:rPr>
            </w:pPr>
            <w:r>
              <w:rPr>
                <w:rFonts w:ascii="宋体" w:eastAsia="宋体" w:cs="宋体"/>
                <w:color w:val="000000"/>
                <w:sz w:val="22"/>
              </w:rPr>
              <w:t>10.54</w:t>
            </w:r>
          </w:p>
        </w:tc>
        <w:tc>
          <w:tcPr>
            <w:tcW w:w="1161" w:type="dxa"/>
            <w:tcBorders>
              <w:top w:val="nil"/>
              <w:left w:val="nil"/>
              <w:bottom w:val="single" w:color="000000" w:sz="4" w:space="0"/>
              <w:right w:val="single" w:color="000000" w:sz="4" w:space="0"/>
            </w:tcBorders>
            <w:noWrap/>
            <w:vAlign w:val="center"/>
          </w:tcPr>
          <w:p w14:paraId="123B9C58">
            <w:pPr>
              <w:jc w:val="right"/>
              <w:rPr>
                <w:rFonts w:ascii="宋体" w:eastAsia="宋体" w:cs="宋体"/>
                <w:color w:val="000000"/>
                <w:sz w:val="22"/>
              </w:rPr>
            </w:pPr>
            <w:r>
              <w:rPr>
                <w:rFonts w:ascii="宋体" w:eastAsia="宋体" w:cs="宋体"/>
                <w:color w:val="000000"/>
                <w:sz w:val="22"/>
              </w:rPr>
              <w:t>10.54</w:t>
            </w:r>
          </w:p>
        </w:tc>
        <w:tc>
          <w:tcPr>
            <w:tcW w:w="1161" w:type="dxa"/>
            <w:tcBorders>
              <w:top w:val="nil"/>
              <w:left w:val="nil"/>
              <w:bottom w:val="single" w:color="000000" w:sz="4" w:space="0"/>
              <w:right w:val="single" w:color="000000" w:sz="4" w:space="0"/>
            </w:tcBorders>
            <w:noWrap/>
            <w:vAlign w:val="center"/>
          </w:tcPr>
          <w:p w14:paraId="5C5D626F">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vAlign w:val="center"/>
          </w:tcPr>
          <w:p w14:paraId="42248D3B">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vAlign w:val="center"/>
          </w:tcPr>
          <w:p w14:paraId="0D3DD80E">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noWrap/>
            <w:vAlign w:val="center"/>
          </w:tcPr>
          <w:p w14:paraId="0C7778A6">
            <w:pPr>
              <w:jc w:val="right"/>
              <w:rPr>
                <w:rFonts w:ascii="宋体" w:eastAsia="宋体" w:cs="宋体"/>
                <w:color w:val="000000"/>
                <w:sz w:val="22"/>
              </w:rPr>
            </w:pPr>
          </w:p>
        </w:tc>
      </w:tr>
      <w:tr w14:paraId="25524180">
        <w:tblPrEx>
          <w:tblCellMar>
            <w:top w:w="0" w:type="dxa"/>
            <w:left w:w="0" w:type="dxa"/>
            <w:bottom w:w="0" w:type="dxa"/>
            <w:right w:w="0" w:type="dxa"/>
          </w:tblCellMar>
        </w:tblPrEx>
        <w:trPr>
          <w:trHeight w:val="322" w:hRule="atLeast"/>
          <w:jc w:val="center"/>
        </w:trPr>
        <w:tc>
          <w:tcPr>
            <w:tcW w:w="1105" w:type="dxa"/>
            <w:gridSpan w:val="3"/>
            <w:tcBorders>
              <w:top w:val="nil"/>
              <w:left w:val="single" w:color="000000" w:sz="4" w:space="0"/>
              <w:bottom w:val="single" w:color="000000" w:sz="4" w:space="0"/>
              <w:right w:val="single" w:color="000000" w:sz="4" w:space="0"/>
            </w:tcBorders>
            <w:noWrap/>
            <w:vAlign w:val="center"/>
          </w:tcPr>
          <w:p w14:paraId="442AE55E">
            <w:pPr>
              <w:jc w:val="left"/>
              <w:rPr>
                <w:rFonts w:ascii="宋体" w:eastAsia="宋体" w:cs="宋体"/>
                <w:color w:val="000000"/>
                <w:sz w:val="22"/>
              </w:rPr>
            </w:pPr>
            <w:r>
              <w:rPr>
                <w:rFonts w:ascii="宋体" w:eastAsia="宋体" w:cs="宋体"/>
                <w:color w:val="000000"/>
                <w:sz w:val="22"/>
              </w:rPr>
              <w:t>2101101</w:t>
            </w:r>
          </w:p>
        </w:tc>
        <w:tc>
          <w:tcPr>
            <w:tcW w:w="1359" w:type="dxa"/>
            <w:tcBorders>
              <w:top w:val="nil"/>
              <w:left w:val="nil"/>
              <w:bottom w:val="single" w:color="000000" w:sz="4" w:space="0"/>
              <w:right w:val="single" w:color="000000" w:sz="4" w:space="0"/>
            </w:tcBorders>
            <w:noWrap/>
            <w:vAlign w:val="center"/>
          </w:tcPr>
          <w:p w14:paraId="3117DE7B">
            <w:pPr>
              <w:jc w:val="left"/>
              <w:rPr>
                <w:rFonts w:ascii="宋体" w:eastAsia="宋体" w:cs="宋体"/>
                <w:color w:val="000000"/>
                <w:sz w:val="22"/>
              </w:rPr>
            </w:pPr>
            <w:r>
              <w:rPr>
                <w:rFonts w:ascii="宋体" w:eastAsia="宋体" w:cs="宋体"/>
                <w:color w:val="000000"/>
                <w:sz w:val="22"/>
              </w:rPr>
              <w:t xml:space="preserve"> </w:t>
            </w:r>
            <w:r>
              <w:rPr>
                <w:rFonts w:hint="eastAsia" w:ascii="宋体" w:eastAsia="宋体" w:cs="宋体"/>
                <w:color w:val="000000"/>
                <w:sz w:val="22"/>
              </w:rPr>
              <w:t>行政单位医疗</w:t>
            </w:r>
          </w:p>
        </w:tc>
        <w:tc>
          <w:tcPr>
            <w:tcW w:w="1161" w:type="dxa"/>
            <w:tcBorders>
              <w:top w:val="nil"/>
              <w:left w:val="nil"/>
              <w:bottom w:val="single" w:color="000000" w:sz="4" w:space="0"/>
              <w:right w:val="single" w:color="000000" w:sz="4" w:space="0"/>
            </w:tcBorders>
            <w:noWrap/>
            <w:vAlign w:val="center"/>
          </w:tcPr>
          <w:p w14:paraId="72781B47">
            <w:pPr>
              <w:jc w:val="right"/>
              <w:rPr>
                <w:rFonts w:ascii="宋体" w:eastAsia="宋体" w:cs="宋体"/>
                <w:color w:val="000000"/>
                <w:sz w:val="22"/>
              </w:rPr>
            </w:pPr>
            <w:r>
              <w:rPr>
                <w:rFonts w:ascii="宋体" w:eastAsia="宋体" w:cs="宋体"/>
                <w:color w:val="000000"/>
                <w:sz w:val="22"/>
              </w:rPr>
              <w:t>10.54</w:t>
            </w:r>
          </w:p>
        </w:tc>
        <w:tc>
          <w:tcPr>
            <w:tcW w:w="1161" w:type="dxa"/>
            <w:tcBorders>
              <w:top w:val="nil"/>
              <w:left w:val="nil"/>
              <w:bottom w:val="single" w:color="000000" w:sz="4" w:space="0"/>
              <w:right w:val="single" w:color="000000" w:sz="4" w:space="0"/>
            </w:tcBorders>
            <w:noWrap/>
            <w:vAlign w:val="center"/>
          </w:tcPr>
          <w:p w14:paraId="75401198">
            <w:pPr>
              <w:jc w:val="right"/>
              <w:rPr>
                <w:rFonts w:ascii="宋体" w:eastAsia="宋体" w:cs="宋体"/>
                <w:color w:val="000000"/>
                <w:sz w:val="22"/>
              </w:rPr>
            </w:pPr>
            <w:r>
              <w:rPr>
                <w:rFonts w:ascii="宋体" w:eastAsia="宋体" w:cs="宋体"/>
                <w:color w:val="000000"/>
                <w:sz w:val="22"/>
              </w:rPr>
              <w:t>10.54</w:t>
            </w:r>
          </w:p>
        </w:tc>
        <w:tc>
          <w:tcPr>
            <w:tcW w:w="1161" w:type="dxa"/>
            <w:tcBorders>
              <w:top w:val="nil"/>
              <w:left w:val="nil"/>
              <w:bottom w:val="single" w:color="000000" w:sz="4" w:space="0"/>
              <w:right w:val="single" w:color="000000" w:sz="4" w:space="0"/>
            </w:tcBorders>
            <w:noWrap/>
            <w:vAlign w:val="center"/>
          </w:tcPr>
          <w:p w14:paraId="6E4F1B3D">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vAlign w:val="center"/>
          </w:tcPr>
          <w:p w14:paraId="49ABCF4B">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vAlign w:val="center"/>
          </w:tcPr>
          <w:p w14:paraId="2C9755D9">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noWrap/>
            <w:vAlign w:val="center"/>
          </w:tcPr>
          <w:p w14:paraId="7AD04D25">
            <w:pPr>
              <w:jc w:val="right"/>
              <w:rPr>
                <w:rFonts w:ascii="宋体" w:eastAsia="宋体" w:cs="宋体"/>
                <w:color w:val="000000"/>
                <w:sz w:val="22"/>
              </w:rPr>
            </w:pPr>
          </w:p>
        </w:tc>
      </w:tr>
      <w:tr w14:paraId="1A52CF2E">
        <w:tblPrEx>
          <w:tblCellMar>
            <w:top w:w="0" w:type="dxa"/>
            <w:left w:w="0" w:type="dxa"/>
            <w:bottom w:w="0" w:type="dxa"/>
            <w:right w:w="0" w:type="dxa"/>
          </w:tblCellMar>
        </w:tblPrEx>
        <w:trPr>
          <w:trHeight w:val="322" w:hRule="atLeast"/>
          <w:jc w:val="center"/>
        </w:trPr>
        <w:tc>
          <w:tcPr>
            <w:tcW w:w="1105" w:type="dxa"/>
            <w:gridSpan w:val="3"/>
            <w:tcBorders>
              <w:top w:val="nil"/>
              <w:left w:val="single" w:color="000000" w:sz="4" w:space="0"/>
              <w:bottom w:val="single" w:color="000000" w:sz="4" w:space="0"/>
              <w:right w:val="single" w:color="000000" w:sz="4" w:space="0"/>
            </w:tcBorders>
            <w:noWrap/>
            <w:vAlign w:val="center"/>
          </w:tcPr>
          <w:p w14:paraId="44D5EF77">
            <w:pPr>
              <w:jc w:val="left"/>
              <w:rPr>
                <w:rFonts w:ascii="宋体" w:eastAsia="宋体" w:cs="宋体"/>
                <w:color w:val="000000"/>
                <w:sz w:val="22"/>
              </w:rPr>
            </w:pPr>
            <w:r>
              <w:rPr>
                <w:rFonts w:ascii="宋体" w:eastAsia="宋体" w:cs="宋体"/>
                <w:color w:val="000000"/>
                <w:sz w:val="22"/>
              </w:rPr>
              <w:t>221</w:t>
            </w:r>
          </w:p>
        </w:tc>
        <w:tc>
          <w:tcPr>
            <w:tcW w:w="1359" w:type="dxa"/>
            <w:tcBorders>
              <w:top w:val="nil"/>
              <w:left w:val="nil"/>
              <w:bottom w:val="single" w:color="000000" w:sz="4" w:space="0"/>
              <w:right w:val="single" w:color="000000" w:sz="4" w:space="0"/>
            </w:tcBorders>
            <w:noWrap/>
            <w:vAlign w:val="center"/>
          </w:tcPr>
          <w:p w14:paraId="3AE19572">
            <w:pPr>
              <w:jc w:val="left"/>
              <w:rPr>
                <w:rFonts w:ascii="宋体" w:eastAsia="宋体" w:cs="宋体"/>
                <w:color w:val="000000"/>
                <w:sz w:val="22"/>
              </w:rPr>
            </w:pPr>
            <w:r>
              <w:rPr>
                <w:rFonts w:hint="eastAsia" w:ascii="宋体" w:eastAsia="宋体" w:cs="宋体"/>
                <w:color w:val="000000"/>
                <w:sz w:val="22"/>
              </w:rPr>
              <w:t>住房保障支出</w:t>
            </w:r>
          </w:p>
        </w:tc>
        <w:tc>
          <w:tcPr>
            <w:tcW w:w="1161" w:type="dxa"/>
            <w:tcBorders>
              <w:top w:val="nil"/>
              <w:left w:val="nil"/>
              <w:bottom w:val="single" w:color="000000" w:sz="4" w:space="0"/>
              <w:right w:val="single" w:color="000000" w:sz="4" w:space="0"/>
            </w:tcBorders>
            <w:noWrap/>
            <w:vAlign w:val="center"/>
          </w:tcPr>
          <w:p w14:paraId="3403ED71">
            <w:pPr>
              <w:jc w:val="right"/>
              <w:rPr>
                <w:rFonts w:ascii="宋体" w:eastAsia="宋体" w:cs="宋体"/>
                <w:color w:val="000000"/>
                <w:sz w:val="22"/>
              </w:rPr>
            </w:pPr>
            <w:r>
              <w:rPr>
                <w:rFonts w:ascii="宋体" w:eastAsia="宋体" w:cs="宋体"/>
                <w:color w:val="000000"/>
                <w:sz w:val="22"/>
              </w:rPr>
              <w:t>17.66</w:t>
            </w:r>
          </w:p>
        </w:tc>
        <w:tc>
          <w:tcPr>
            <w:tcW w:w="1161" w:type="dxa"/>
            <w:tcBorders>
              <w:top w:val="nil"/>
              <w:left w:val="nil"/>
              <w:bottom w:val="single" w:color="000000" w:sz="4" w:space="0"/>
              <w:right w:val="single" w:color="000000" w:sz="4" w:space="0"/>
            </w:tcBorders>
            <w:noWrap/>
            <w:vAlign w:val="center"/>
          </w:tcPr>
          <w:p w14:paraId="1CB2DCD2">
            <w:pPr>
              <w:jc w:val="right"/>
              <w:rPr>
                <w:rFonts w:ascii="宋体" w:eastAsia="宋体" w:cs="宋体"/>
                <w:color w:val="000000"/>
                <w:sz w:val="22"/>
              </w:rPr>
            </w:pPr>
            <w:r>
              <w:rPr>
                <w:rFonts w:ascii="宋体" w:eastAsia="宋体" w:cs="宋体"/>
                <w:color w:val="000000"/>
                <w:sz w:val="22"/>
              </w:rPr>
              <w:t>17.66</w:t>
            </w:r>
          </w:p>
        </w:tc>
        <w:tc>
          <w:tcPr>
            <w:tcW w:w="1161" w:type="dxa"/>
            <w:tcBorders>
              <w:top w:val="nil"/>
              <w:left w:val="nil"/>
              <w:bottom w:val="single" w:color="000000" w:sz="4" w:space="0"/>
              <w:right w:val="single" w:color="000000" w:sz="4" w:space="0"/>
            </w:tcBorders>
            <w:noWrap/>
            <w:vAlign w:val="center"/>
          </w:tcPr>
          <w:p w14:paraId="3E140D0B">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vAlign w:val="center"/>
          </w:tcPr>
          <w:p w14:paraId="341EE19A">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vAlign w:val="center"/>
          </w:tcPr>
          <w:p w14:paraId="09BAFD52">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noWrap/>
            <w:vAlign w:val="center"/>
          </w:tcPr>
          <w:p w14:paraId="76BC2AF8">
            <w:pPr>
              <w:jc w:val="right"/>
              <w:rPr>
                <w:rFonts w:ascii="宋体" w:eastAsia="宋体" w:cs="宋体"/>
                <w:color w:val="000000"/>
                <w:sz w:val="22"/>
              </w:rPr>
            </w:pPr>
          </w:p>
        </w:tc>
      </w:tr>
      <w:tr w14:paraId="65E6D244">
        <w:tblPrEx>
          <w:tblCellMar>
            <w:top w:w="0" w:type="dxa"/>
            <w:left w:w="0" w:type="dxa"/>
            <w:bottom w:w="0" w:type="dxa"/>
            <w:right w:w="0" w:type="dxa"/>
          </w:tblCellMar>
        </w:tblPrEx>
        <w:trPr>
          <w:trHeight w:val="322" w:hRule="atLeast"/>
          <w:jc w:val="center"/>
        </w:trPr>
        <w:tc>
          <w:tcPr>
            <w:tcW w:w="1105" w:type="dxa"/>
            <w:gridSpan w:val="3"/>
            <w:tcBorders>
              <w:top w:val="nil"/>
              <w:left w:val="single" w:color="000000" w:sz="4" w:space="0"/>
              <w:bottom w:val="single" w:color="000000" w:sz="4" w:space="0"/>
              <w:right w:val="single" w:color="000000" w:sz="4" w:space="0"/>
            </w:tcBorders>
            <w:noWrap/>
            <w:vAlign w:val="center"/>
          </w:tcPr>
          <w:p w14:paraId="5514CBF3">
            <w:pPr>
              <w:jc w:val="left"/>
              <w:rPr>
                <w:rFonts w:ascii="宋体" w:eastAsia="宋体" w:cs="宋体"/>
                <w:color w:val="000000"/>
                <w:sz w:val="22"/>
              </w:rPr>
            </w:pPr>
            <w:r>
              <w:rPr>
                <w:rFonts w:ascii="宋体" w:eastAsia="宋体" w:cs="宋体"/>
                <w:color w:val="000000"/>
                <w:sz w:val="22"/>
              </w:rPr>
              <w:t>22102</w:t>
            </w:r>
          </w:p>
        </w:tc>
        <w:tc>
          <w:tcPr>
            <w:tcW w:w="1359" w:type="dxa"/>
            <w:tcBorders>
              <w:top w:val="nil"/>
              <w:left w:val="nil"/>
              <w:bottom w:val="single" w:color="000000" w:sz="4" w:space="0"/>
              <w:right w:val="single" w:color="000000" w:sz="4" w:space="0"/>
            </w:tcBorders>
            <w:noWrap/>
            <w:vAlign w:val="center"/>
          </w:tcPr>
          <w:p w14:paraId="50416172">
            <w:pPr>
              <w:jc w:val="left"/>
              <w:rPr>
                <w:rFonts w:ascii="宋体" w:eastAsia="宋体" w:cs="宋体"/>
                <w:color w:val="000000"/>
                <w:sz w:val="22"/>
              </w:rPr>
            </w:pPr>
            <w:r>
              <w:rPr>
                <w:rFonts w:hint="eastAsia" w:ascii="宋体" w:eastAsia="宋体" w:cs="宋体"/>
                <w:color w:val="000000"/>
                <w:sz w:val="22"/>
              </w:rPr>
              <w:t>住房改革支出</w:t>
            </w:r>
          </w:p>
        </w:tc>
        <w:tc>
          <w:tcPr>
            <w:tcW w:w="1161" w:type="dxa"/>
            <w:tcBorders>
              <w:top w:val="nil"/>
              <w:left w:val="nil"/>
              <w:bottom w:val="single" w:color="000000" w:sz="4" w:space="0"/>
              <w:right w:val="single" w:color="000000" w:sz="4" w:space="0"/>
            </w:tcBorders>
            <w:noWrap/>
            <w:vAlign w:val="center"/>
          </w:tcPr>
          <w:p w14:paraId="607FFC26">
            <w:pPr>
              <w:jc w:val="right"/>
              <w:rPr>
                <w:rFonts w:ascii="宋体" w:eastAsia="宋体" w:cs="宋体"/>
                <w:color w:val="000000"/>
                <w:sz w:val="22"/>
              </w:rPr>
            </w:pPr>
            <w:r>
              <w:rPr>
                <w:rFonts w:ascii="宋体" w:eastAsia="宋体" w:cs="宋体"/>
                <w:color w:val="000000"/>
                <w:sz w:val="22"/>
              </w:rPr>
              <w:t>17.66</w:t>
            </w:r>
          </w:p>
        </w:tc>
        <w:tc>
          <w:tcPr>
            <w:tcW w:w="1161" w:type="dxa"/>
            <w:tcBorders>
              <w:top w:val="nil"/>
              <w:left w:val="nil"/>
              <w:bottom w:val="single" w:color="000000" w:sz="4" w:space="0"/>
              <w:right w:val="single" w:color="000000" w:sz="4" w:space="0"/>
            </w:tcBorders>
            <w:noWrap/>
            <w:vAlign w:val="center"/>
          </w:tcPr>
          <w:p w14:paraId="084E974F">
            <w:pPr>
              <w:jc w:val="right"/>
              <w:rPr>
                <w:rFonts w:ascii="宋体" w:eastAsia="宋体" w:cs="宋体"/>
                <w:color w:val="000000"/>
                <w:sz w:val="22"/>
              </w:rPr>
            </w:pPr>
            <w:r>
              <w:rPr>
                <w:rFonts w:ascii="宋体" w:eastAsia="宋体" w:cs="宋体"/>
                <w:color w:val="000000"/>
                <w:sz w:val="22"/>
              </w:rPr>
              <w:t>17.66</w:t>
            </w:r>
          </w:p>
        </w:tc>
        <w:tc>
          <w:tcPr>
            <w:tcW w:w="1161" w:type="dxa"/>
            <w:tcBorders>
              <w:top w:val="nil"/>
              <w:left w:val="nil"/>
              <w:bottom w:val="single" w:color="000000" w:sz="4" w:space="0"/>
              <w:right w:val="single" w:color="000000" w:sz="4" w:space="0"/>
            </w:tcBorders>
            <w:noWrap/>
            <w:vAlign w:val="center"/>
          </w:tcPr>
          <w:p w14:paraId="3291E8A0">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vAlign w:val="center"/>
          </w:tcPr>
          <w:p w14:paraId="7FDB7F20">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vAlign w:val="center"/>
          </w:tcPr>
          <w:p w14:paraId="4107A2F6">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noWrap/>
            <w:vAlign w:val="center"/>
          </w:tcPr>
          <w:p w14:paraId="5649612C">
            <w:pPr>
              <w:jc w:val="right"/>
              <w:rPr>
                <w:rFonts w:ascii="宋体" w:eastAsia="宋体" w:cs="宋体"/>
                <w:color w:val="000000"/>
                <w:sz w:val="22"/>
              </w:rPr>
            </w:pPr>
          </w:p>
        </w:tc>
      </w:tr>
      <w:tr w14:paraId="67FA44D7">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886B730">
            <w:pPr>
              <w:jc w:val="left"/>
              <w:rPr>
                <w:rFonts w:ascii="宋体" w:eastAsia="宋体" w:cs="宋体"/>
                <w:color w:val="000000"/>
                <w:sz w:val="22"/>
              </w:rPr>
            </w:pPr>
            <w:r>
              <w:rPr>
                <w:rFonts w:ascii="宋体" w:eastAsia="宋体" w:cs="宋体"/>
                <w:color w:val="000000"/>
                <w:sz w:val="22"/>
              </w:rPr>
              <w:t>2210201</w:t>
            </w:r>
          </w:p>
        </w:tc>
        <w:tc>
          <w:tcPr>
            <w:tcW w:w="1359" w:type="dxa"/>
            <w:tcBorders>
              <w:top w:val="nil"/>
              <w:left w:val="nil"/>
              <w:bottom w:val="single" w:color="000000" w:sz="4" w:space="0"/>
              <w:right w:val="single" w:color="000000" w:sz="4" w:space="0"/>
            </w:tcBorders>
            <w:noWrap/>
            <w:tcMar>
              <w:top w:w="15" w:type="dxa"/>
              <w:left w:w="15" w:type="dxa"/>
              <w:right w:w="15" w:type="dxa"/>
            </w:tcMar>
            <w:vAlign w:val="center"/>
          </w:tcPr>
          <w:p w14:paraId="15E07BBF">
            <w:pPr>
              <w:jc w:val="left"/>
              <w:rPr>
                <w:rFonts w:ascii="宋体" w:eastAsia="宋体" w:cs="宋体"/>
                <w:color w:val="000000"/>
                <w:sz w:val="22"/>
              </w:rPr>
            </w:pPr>
            <w:r>
              <w:rPr>
                <w:rFonts w:hint="eastAsia" w:ascii="宋体" w:eastAsia="宋体" w:cs="宋体"/>
                <w:color w:val="000000"/>
                <w:sz w:val="22"/>
              </w:rPr>
              <w:t>住房公积金</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47F38137">
            <w:pPr>
              <w:jc w:val="right"/>
              <w:rPr>
                <w:rFonts w:ascii="宋体" w:eastAsia="宋体" w:cs="宋体"/>
                <w:color w:val="000000"/>
                <w:sz w:val="22"/>
              </w:rPr>
            </w:pPr>
            <w:r>
              <w:rPr>
                <w:rFonts w:ascii="宋体" w:eastAsia="宋体" w:cs="宋体"/>
                <w:color w:val="000000"/>
                <w:sz w:val="22"/>
              </w:rPr>
              <w:t>17.66</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4948E21B">
            <w:pPr>
              <w:jc w:val="right"/>
              <w:rPr>
                <w:rFonts w:ascii="宋体" w:eastAsia="宋体" w:cs="宋体"/>
                <w:color w:val="000000"/>
                <w:sz w:val="22"/>
              </w:rPr>
            </w:pPr>
            <w:r>
              <w:rPr>
                <w:rFonts w:ascii="宋体" w:eastAsia="宋体" w:cs="宋体"/>
                <w:color w:val="000000"/>
                <w:sz w:val="22"/>
              </w:rPr>
              <w:t>17.66</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736CF05F">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2CEEFBF2">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662006ED">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14:paraId="2560072D">
            <w:pPr>
              <w:jc w:val="right"/>
              <w:rPr>
                <w:rFonts w:ascii="宋体" w:eastAsia="宋体" w:cs="宋体"/>
                <w:color w:val="000000"/>
                <w:sz w:val="22"/>
              </w:rPr>
            </w:pPr>
          </w:p>
        </w:tc>
      </w:tr>
      <w:tr w14:paraId="133C5C49">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noWrap/>
            <w:tcMar>
              <w:top w:w="15" w:type="dxa"/>
              <w:left w:w="15" w:type="dxa"/>
              <w:right w:w="15" w:type="dxa"/>
            </w:tcMar>
            <w:vAlign w:val="center"/>
          </w:tcPr>
          <w:p w14:paraId="2FE9E191">
            <w:pPr>
              <w:widowControl/>
              <w:jc w:val="left"/>
              <w:textAlignment w:val="center"/>
              <w:rPr>
                <w:rFonts w:ascii="宋体" w:eastAsia="宋体" w:cs="宋体"/>
                <w:color w:val="000000"/>
                <w:sz w:val="22"/>
              </w:rPr>
            </w:pPr>
            <w:r>
              <w:rPr>
                <w:rFonts w:hint="eastAsia" w:ascii="宋体" w:eastAsia="宋体" w:cs="宋体"/>
                <w:color w:val="000000"/>
                <w:kern w:val="0"/>
                <w:sz w:val="22"/>
              </w:rPr>
              <w:t>注：本表反映部门本年度各项支出情况。</w:t>
            </w:r>
          </w:p>
        </w:tc>
      </w:tr>
    </w:tbl>
    <w:p w14:paraId="5CDD6FFD">
      <w:pPr>
        <w:rPr>
          <w:color w:val="000000"/>
        </w:rPr>
      </w:pPr>
      <w:r>
        <w:rPr>
          <w:color w:val="000000"/>
        </w:rPr>
        <w:br w:type="page"/>
      </w:r>
    </w:p>
    <w:tbl>
      <w:tblPr>
        <w:tblStyle w:val="9"/>
        <w:tblW w:w="10088" w:type="dxa"/>
        <w:jc w:val="center"/>
        <w:tblLayout w:type="fixed"/>
        <w:tblCellMar>
          <w:top w:w="0" w:type="dxa"/>
          <w:left w:w="0" w:type="dxa"/>
          <w:bottom w:w="0" w:type="dxa"/>
          <w:right w:w="0" w:type="dxa"/>
        </w:tblCellMar>
      </w:tblPr>
      <w:tblGrid>
        <w:gridCol w:w="720"/>
        <w:gridCol w:w="50"/>
        <w:gridCol w:w="50"/>
        <w:gridCol w:w="2005"/>
        <w:gridCol w:w="599"/>
        <w:gridCol w:w="597"/>
        <w:gridCol w:w="322"/>
        <w:gridCol w:w="2245"/>
        <w:gridCol w:w="219"/>
        <w:gridCol w:w="419"/>
        <w:gridCol w:w="733"/>
        <w:gridCol w:w="772"/>
        <w:gridCol w:w="40"/>
        <w:gridCol w:w="748"/>
        <w:gridCol w:w="569"/>
      </w:tblGrid>
      <w:tr w14:paraId="7E894A17">
        <w:tblPrEx>
          <w:tblCellMar>
            <w:top w:w="0" w:type="dxa"/>
            <w:left w:w="0" w:type="dxa"/>
            <w:bottom w:w="0" w:type="dxa"/>
            <w:right w:w="0" w:type="dxa"/>
          </w:tblCellMar>
        </w:tblPrEx>
        <w:trPr>
          <w:gridAfter w:val="1"/>
          <w:wAfter w:w="570" w:type="dxa"/>
          <w:trHeight w:val="406" w:hRule="atLeast"/>
          <w:jc w:val="center"/>
        </w:trPr>
        <w:tc>
          <w:tcPr>
            <w:tcW w:w="9518" w:type="dxa"/>
            <w:gridSpan w:val="14"/>
            <w:tcBorders>
              <w:top w:val="nil"/>
              <w:left w:val="nil"/>
              <w:bottom w:val="nil"/>
              <w:right w:val="nil"/>
            </w:tcBorders>
            <w:noWrap/>
            <w:tcMar>
              <w:top w:w="15" w:type="dxa"/>
              <w:left w:w="15" w:type="dxa"/>
              <w:right w:w="15" w:type="dxa"/>
            </w:tcMar>
            <w:vAlign w:val="bottom"/>
          </w:tcPr>
          <w:p w14:paraId="6E8DA2C1">
            <w:pPr>
              <w:jc w:val="center"/>
              <w:rPr>
                <w:rFonts w:ascii="黑体" w:eastAsia="黑体" w:cs="黑体"/>
                <w:color w:val="000000"/>
                <w:sz w:val="32"/>
                <w:szCs w:val="32"/>
              </w:rPr>
            </w:pPr>
            <w:r>
              <w:rPr>
                <w:rFonts w:hint="eastAsia" w:ascii="黑体" w:eastAsia="黑体" w:cs="黑体"/>
                <w:color w:val="000000"/>
                <w:kern w:val="0"/>
                <w:sz w:val="32"/>
                <w:szCs w:val="32"/>
              </w:rPr>
              <w:t>财政拨款收入支出决算总表</w:t>
            </w:r>
          </w:p>
        </w:tc>
      </w:tr>
      <w:tr w14:paraId="07590B97">
        <w:tblPrEx>
          <w:tblCellMar>
            <w:top w:w="0" w:type="dxa"/>
            <w:left w:w="0" w:type="dxa"/>
            <w:bottom w:w="0" w:type="dxa"/>
            <w:right w:w="0" w:type="dxa"/>
          </w:tblCellMar>
        </w:tblPrEx>
        <w:trPr>
          <w:gridAfter w:val="1"/>
          <w:wAfter w:w="570" w:type="dxa"/>
          <w:trHeight w:val="90" w:hRule="atLeast"/>
          <w:jc w:val="center"/>
        </w:trPr>
        <w:tc>
          <w:tcPr>
            <w:tcW w:w="2810" w:type="dxa"/>
            <w:gridSpan w:val="4"/>
            <w:tcBorders>
              <w:top w:val="nil"/>
              <w:left w:val="nil"/>
              <w:bottom w:val="nil"/>
              <w:right w:val="nil"/>
            </w:tcBorders>
            <w:noWrap/>
            <w:tcMar>
              <w:top w:w="15" w:type="dxa"/>
              <w:left w:w="15" w:type="dxa"/>
              <w:right w:w="15" w:type="dxa"/>
            </w:tcMar>
            <w:vAlign w:val="bottom"/>
          </w:tcPr>
          <w:p w14:paraId="16C93681">
            <w:pPr>
              <w:rPr>
                <w:rFonts w:ascii="Arial" w:hAnsi="Arial"/>
                <w:color w:val="000000"/>
                <w:sz w:val="20"/>
                <w:szCs w:val="20"/>
              </w:rPr>
            </w:pPr>
          </w:p>
        </w:tc>
        <w:tc>
          <w:tcPr>
            <w:tcW w:w="600" w:type="dxa"/>
            <w:tcBorders>
              <w:top w:val="nil"/>
              <w:left w:val="nil"/>
              <w:bottom w:val="nil"/>
              <w:right w:val="nil"/>
            </w:tcBorders>
            <w:noWrap/>
            <w:tcMar>
              <w:top w:w="15" w:type="dxa"/>
              <w:left w:w="15" w:type="dxa"/>
              <w:right w:w="15" w:type="dxa"/>
            </w:tcMar>
            <w:vAlign w:val="bottom"/>
          </w:tcPr>
          <w:p w14:paraId="09B334D9">
            <w:pPr>
              <w:rPr>
                <w:rFonts w:ascii="Arial" w:hAnsi="Arial"/>
                <w:color w:val="000000"/>
                <w:sz w:val="20"/>
                <w:szCs w:val="20"/>
              </w:rPr>
            </w:pPr>
          </w:p>
        </w:tc>
        <w:tc>
          <w:tcPr>
            <w:tcW w:w="598" w:type="dxa"/>
            <w:tcBorders>
              <w:top w:val="nil"/>
              <w:left w:val="nil"/>
              <w:bottom w:val="nil"/>
              <w:right w:val="nil"/>
            </w:tcBorders>
            <w:noWrap/>
            <w:tcMar>
              <w:top w:w="15" w:type="dxa"/>
              <w:left w:w="15" w:type="dxa"/>
              <w:right w:w="15" w:type="dxa"/>
            </w:tcMar>
            <w:vAlign w:val="bottom"/>
          </w:tcPr>
          <w:p w14:paraId="75FF8500">
            <w:pPr>
              <w:rPr>
                <w:rFonts w:ascii="Arial" w:hAnsi="Arial"/>
                <w:color w:val="000000"/>
                <w:sz w:val="20"/>
                <w:szCs w:val="20"/>
              </w:rPr>
            </w:pPr>
          </w:p>
        </w:tc>
        <w:tc>
          <w:tcPr>
            <w:tcW w:w="2792" w:type="dxa"/>
            <w:gridSpan w:val="3"/>
            <w:tcBorders>
              <w:top w:val="nil"/>
              <w:left w:val="nil"/>
              <w:bottom w:val="nil"/>
              <w:right w:val="nil"/>
            </w:tcBorders>
            <w:noWrap/>
            <w:tcMar>
              <w:top w:w="15" w:type="dxa"/>
              <w:left w:w="15" w:type="dxa"/>
              <w:right w:w="15" w:type="dxa"/>
            </w:tcMar>
            <w:vAlign w:val="bottom"/>
          </w:tcPr>
          <w:p w14:paraId="1D031D72">
            <w:pPr>
              <w:rPr>
                <w:rFonts w:ascii="Arial" w:hAnsi="Arial"/>
                <w:color w:val="000000"/>
                <w:sz w:val="20"/>
                <w:szCs w:val="20"/>
              </w:rPr>
            </w:pPr>
          </w:p>
        </w:tc>
        <w:tc>
          <w:tcPr>
            <w:tcW w:w="420" w:type="dxa"/>
            <w:tcBorders>
              <w:top w:val="nil"/>
              <w:left w:val="nil"/>
              <w:bottom w:val="nil"/>
              <w:right w:val="nil"/>
            </w:tcBorders>
            <w:noWrap/>
            <w:tcMar>
              <w:top w:w="15" w:type="dxa"/>
              <w:left w:w="15" w:type="dxa"/>
              <w:right w:w="15" w:type="dxa"/>
            </w:tcMar>
            <w:vAlign w:val="bottom"/>
          </w:tcPr>
          <w:p w14:paraId="1877107A">
            <w:pPr>
              <w:rPr>
                <w:rFonts w:ascii="Arial" w:hAnsi="Arial"/>
                <w:color w:val="000000"/>
                <w:sz w:val="20"/>
                <w:szCs w:val="20"/>
              </w:rPr>
            </w:pPr>
          </w:p>
        </w:tc>
        <w:tc>
          <w:tcPr>
            <w:tcW w:w="2299" w:type="dxa"/>
            <w:gridSpan w:val="4"/>
            <w:tcBorders>
              <w:top w:val="nil"/>
              <w:left w:val="nil"/>
              <w:bottom w:val="nil"/>
              <w:right w:val="nil"/>
            </w:tcBorders>
            <w:noWrap/>
            <w:tcMar>
              <w:top w:w="15" w:type="dxa"/>
              <w:left w:w="15" w:type="dxa"/>
              <w:right w:w="15" w:type="dxa"/>
            </w:tcMar>
            <w:vAlign w:val="bottom"/>
          </w:tcPr>
          <w:p w14:paraId="49E58398">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w:t>
            </w:r>
            <w:r>
              <w:rPr>
                <w:rFonts w:ascii="宋体" w:eastAsia="宋体" w:cs="宋体"/>
                <w:color w:val="000000"/>
                <w:kern w:val="0"/>
                <w:sz w:val="20"/>
                <w:szCs w:val="20"/>
              </w:rPr>
              <w:t>04</w:t>
            </w:r>
            <w:r>
              <w:rPr>
                <w:rFonts w:hint="eastAsia" w:ascii="宋体" w:eastAsia="宋体" w:cs="宋体"/>
                <w:color w:val="000000"/>
                <w:kern w:val="0"/>
                <w:sz w:val="20"/>
                <w:szCs w:val="20"/>
              </w:rPr>
              <w:t>表</w:t>
            </w:r>
          </w:p>
        </w:tc>
      </w:tr>
      <w:tr w14:paraId="7FE64EC3">
        <w:tblPrEx>
          <w:tblCellMar>
            <w:top w:w="0" w:type="dxa"/>
            <w:left w:w="0" w:type="dxa"/>
            <w:bottom w:w="0" w:type="dxa"/>
            <w:right w:w="0" w:type="dxa"/>
          </w:tblCellMar>
        </w:tblPrEx>
        <w:trPr>
          <w:gridAfter w:val="1"/>
          <w:wAfter w:w="570" w:type="dxa"/>
          <w:trHeight w:val="90" w:hRule="atLeast"/>
          <w:jc w:val="center"/>
        </w:trPr>
        <w:tc>
          <w:tcPr>
            <w:tcW w:w="6799" w:type="dxa"/>
            <w:gridSpan w:val="9"/>
            <w:tcBorders>
              <w:top w:val="nil"/>
              <w:left w:val="nil"/>
              <w:bottom w:val="nil"/>
              <w:right w:val="nil"/>
            </w:tcBorders>
            <w:noWrap/>
            <w:tcMar>
              <w:top w:w="15" w:type="dxa"/>
              <w:left w:w="15" w:type="dxa"/>
              <w:right w:w="15" w:type="dxa"/>
            </w:tcMar>
            <w:vAlign w:val="bottom"/>
          </w:tcPr>
          <w:p w14:paraId="367C57D3">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部门：廊坊市广阳区审计局</w:t>
            </w:r>
          </w:p>
        </w:tc>
        <w:tc>
          <w:tcPr>
            <w:tcW w:w="420" w:type="dxa"/>
            <w:tcBorders>
              <w:top w:val="nil"/>
              <w:left w:val="nil"/>
              <w:bottom w:val="nil"/>
              <w:right w:val="nil"/>
            </w:tcBorders>
            <w:noWrap/>
            <w:tcMar>
              <w:top w:w="15" w:type="dxa"/>
              <w:left w:w="15" w:type="dxa"/>
              <w:right w:w="15" w:type="dxa"/>
            </w:tcMar>
            <w:vAlign w:val="bottom"/>
          </w:tcPr>
          <w:p w14:paraId="53752505">
            <w:pPr>
              <w:rPr>
                <w:rFonts w:ascii="Arial" w:hAnsi="Arial"/>
                <w:color w:val="000000"/>
                <w:sz w:val="20"/>
                <w:szCs w:val="20"/>
              </w:rPr>
            </w:pPr>
          </w:p>
        </w:tc>
        <w:tc>
          <w:tcPr>
            <w:tcW w:w="2299" w:type="dxa"/>
            <w:gridSpan w:val="4"/>
            <w:tcBorders>
              <w:top w:val="nil"/>
              <w:left w:val="nil"/>
              <w:bottom w:val="nil"/>
              <w:right w:val="nil"/>
            </w:tcBorders>
            <w:noWrap/>
            <w:tcMar>
              <w:top w:w="15" w:type="dxa"/>
              <w:left w:w="15" w:type="dxa"/>
              <w:right w:w="15" w:type="dxa"/>
            </w:tcMar>
            <w:vAlign w:val="bottom"/>
          </w:tcPr>
          <w:p w14:paraId="6E329D96">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1399DA3E">
        <w:tblPrEx>
          <w:tblCellMar>
            <w:top w:w="0" w:type="dxa"/>
            <w:left w:w="0" w:type="dxa"/>
            <w:bottom w:w="0" w:type="dxa"/>
            <w:right w:w="0" w:type="dxa"/>
          </w:tblCellMar>
        </w:tblPrEx>
        <w:trPr>
          <w:gridAfter w:val="1"/>
          <w:wAfter w:w="570" w:type="dxa"/>
          <w:trHeight w:val="90" w:hRule="atLeast"/>
          <w:jc w:val="center"/>
        </w:trPr>
        <w:tc>
          <w:tcPr>
            <w:tcW w:w="4008"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3EBBBE">
            <w:pPr>
              <w:widowControl/>
              <w:jc w:val="center"/>
              <w:textAlignment w:val="center"/>
              <w:rPr>
                <w:rFonts w:ascii="宋体" w:eastAsia="宋体" w:cs="宋体"/>
                <w:color w:val="000000"/>
                <w:sz w:val="22"/>
              </w:rPr>
            </w:pPr>
            <w:r>
              <w:rPr>
                <w:rFonts w:hint="eastAsia" w:ascii="宋体" w:eastAsia="宋体" w:cs="宋体"/>
                <w:color w:val="000000"/>
                <w:kern w:val="0"/>
                <w:sz w:val="22"/>
              </w:rPr>
              <w:t>收</w:t>
            </w:r>
            <w:r>
              <w:rPr>
                <w:rFonts w:ascii="宋体" w:eastAsia="宋体" w:cs="宋体"/>
                <w:color w:val="000000"/>
                <w:kern w:val="0"/>
                <w:sz w:val="22"/>
              </w:rPr>
              <w:t xml:space="preserve">     </w:t>
            </w:r>
            <w:r>
              <w:rPr>
                <w:rFonts w:hint="eastAsia" w:ascii="宋体" w:eastAsia="宋体" w:cs="宋体"/>
                <w:color w:val="000000"/>
                <w:kern w:val="0"/>
                <w:sz w:val="22"/>
              </w:rPr>
              <w:t>入</w:t>
            </w:r>
          </w:p>
        </w:tc>
        <w:tc>
          <w:tcPr>
            <w:tcW w:w="5511" w:type="dxa"/>
            <w:gridSpan w:val="8"/>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37E6721">
            <w:pPr>
              <w:widowControl/>
              <w:jc w:val="center"/>
              <w:textAlignment w:val="center"/>
              <w:rPr>
                <w:rFonts w:ascii="宋体" w:eastAsia="宋体" w:cs="宋体"/>
                <w:color w:val="000000"/>
                <w:sz w:val="22"/>
              </w:rPr>
            </w:pPr>
            <w:r>
              <w:rPr>
                <w:rFonts w:hint="eastAsia" w:ascii="宋体" w:eastAsia="宋体" w:cs="宋体"/>
                <w:color w:val="000000"/>
                <w:kern w:val="0"/>
                <w:sz w:val="22"/>
              </w:rPr>
              <w:t>支</w:t>
            </w:r>
            <w:r>
              <w:rPr>
                <w:rFonts w:ascii="宋体" w:eastAsia="宋体" w:cs="宋体"/>
                <w:color w:val="000000"/>
                <w:kern w:val="0"/>
                <w:sz w:val="22"/>
              </w:rPr>
              <w:t xml:space="preserve">     </w:t>
            </w:r>
            <w:r>
              <w:rPr>
                <w:rFonts w:hint="eastAsia" w:ascii="宋体" w:eastAsia="宋体" w:cs="宋体"/>
                <w:color w:val="000000"/>
                <w:kern w:val="0"/>
                <w:sz w:val="22"/>
              </w:rPr>
              <w:t>出</w:t>
            </w:r>
          </w:p>
        </w:tc>
      </w:tr>
      <w:tr w14:paraId="68C51958">
        <w:tblPrEx>
          <w:tblCellMar>
            <w:top w:w="0" w:type="dxa"/>
            <w:left w:w="0" w:type="dxa"/>
            <w:bottom w:w="0" w:type="dxa"/>
            <w:right w:w="0" w:type="dxa"/>
          </w:tblCellMar>
        </w:tblPrEx>
        <w:trPr>
          <w:gridAfter w:val="1"/>
          <w:wAfter w:w="570" w:type="dxa"/>
          <w:trHeight w:val="312" w:hRule="atLeast"/>
          <w:jc w:val="center"/>
        </w:trPr>
        <w:tc>
          <w:tcPr>
            <w:tcW w:w="2810" w:type="dxa"/>
            <w:gridSpan w:val="4"/>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3B5C3AC">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600" w:type="dxa"/>
            <w:vMerge w:val="restart"/>
            <w:tcBorders>
              <w:top w:val="nil"/>
              <w:left w:val="nil"/>
              <w:bottom w:val="single" w:color="000000" w:sz="4" w:space="0"/>
              <w:right w:val="single" w:color="000000" w:sz="4" w:space="0"/>
            </w:tcBorders>
            <w:tcMar>
              <w:top w:w="15" w:type="dxa"/>
              <w:left w:w="15" w:type="dxa"/>
              <w:right w:w="15" w:type="dxa"/>
            </w:tcMar>
            <w:vAlign w:val="center"/>
          </w:tcPr>
          <w:p w14:paraId="2CC4C684">
            <w:pPr>
              <w:widowControl/>
              <w:jc w:val="center"/>
              <w:textAlignment w:val="center"/>
              <w:rPr>
                <w:rFonts w:ascii="宋体" w:eastAsia="宋体" w:cs="宋体"/>
                <w:color w:val="000000"/>
                <w:sz w:val="22"/>
              </w:rPr>
            </w:pPr>
            <w:r>
              <w:rPr>
                <w:rFonts w:hint="eastAsia" w:ascii="宋体" w:eastAsia="宋体" w:cs="宋体"/>
                <w:color w:val="000000"/>
                <w:kern w:val="0"/>
                <w:sz w:val="22"/>
              </w:rPr>
              <w:t>行次</w:t>
            </w:r>
          </w:p>
        </w:tc>
        <w:tc>
          <w:tcPr>
            <w:tcW w:w="598" w:type="dxa"/>
            <w:vMerge w:val="restart"/>
            <w:tcBorders>
              <w:top w:val="nil"/>
              <w:left w:val="nil"/>
              <w:bottom w:val="single" w:color="000000" w:sz="4" w:space="0"/>
              <w:right w:val="single" w:color="000000" w:sz="4" w:space="0"/>
            </w:tcBorders>
            <w:tcMar>
              <w:top w:w="15" w:type="dxa"/>
              <w:left w:w="15" w:type="dxa"/>
              <w:right w:w="15" w:type="dxa"/>
            </w:tcMar>
            <w:vAlign w:val="center"/>
          </w:tcPr>
          <w:p w14:paraId="55810992">
            <w:pPr>
              <w:widowControl/>
              <w:jc w:val="center"/>
              <w:textAlignment w:val="center"/>
              <w:rPr>
                <w:rFonts w:ascii="宋体" w:eastAsia="宋体" w:cs="宋体"/>
                <w:color w:val="000000"/>
                <w:sz w:val="22"/>
              </w:rPr>
            </w:pPr>
            <w:r>
              <w:rPr>
                <w:rFonts w:hint="eastAsia" w:ascii="宋体" w:eastAsia="宋体" w:cs="宋体"/>
                <w:color w:val="000000"/>
                <w:kern w:val="0"/>
                <w:sz w:val="22"/>
              </w:rPr>
              <w:t>金额</w:t>
            </w:r>
          </w:p>
        </w:tc>
        <w:tc>
          <w:tcPr>
            <w:tcW w:w="2792" w:type="dxa"/>
            <w:gridSpan w:val="3"/>
            <w:vMerge w:val="restart"/>
            <w:tcBorders>
              <w:top w:val="nil"/>
              <w:left w:val="nil"/>
              <w:bottom w:val="single" w:color="000000" w:sz="4" w:space="0"/>
              <w:right w:val="single" w:color="000000" w:sz="4" w:space="0"/>
            </w:tcBorders>
            <w:tcMar>
              <w:top w:w="15" w:type="dxa"/>
              <w:left w:w="15" w:type="dxa"/>
              <w:right w:w="15" w:type="dxa"/>
            </w:tcMar>
            <w:vAlign w:val="center"/>
          </w:tcPr>
          <w:p w14:paraId="3CA3005E">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420" w:type="dxa"/>
            <w:vMerge w:val="restart"/>
            <w:tcBorders>
              <w:top w:val="nil"/>
              <w:left w:val="nil"/>
              <w:bottom w:val="single" w:color="000000" w:sz="4" w:space="0"/>
              <w:right w:val="single" w:color="000000" w:sz="4" w:space="0"/>
            </w:tcBorders>
            <w:tcMar>
              <w:top w:w="15" w:type="dxa"/>
              <w:left w:w="15" w:type="dxa"/>
              <w:right w:w="15" w:type="dxa"/>
            </w:tcMar>
            <w:vAlign w:val="center"/>
          </w:tcPr>
          <w:p w14:paraId="2F12A7DC">
            <w:pPr>
              <w:widowControl/>
              <w:jc w:val="center"/>
              <w:textAlignment w:val="center"/>
              <w:rPr>
                <w:rFonts w:ascii="宋体" w:eastAsia="宋体" w:cs="宋体"/>
                <w:color w:val="000000"/>
                <w:sz w:val="22"/>
              </w:rPr>
            </w:pPr>
            <w:r>
              <w:rPr>
                <w:rFonts w:hint="eastAsia" w:ascii="宋体" w:eastAsia="宋体" w:cs="宋体"/>
                <w:color w:val="000000"/>
                <w:kern w:val="0"/>
                <w:sz w:val="22"/>
              </w:rPr>
              <w:t>行次</w:t>
            </w:r>
          </w:p>
        </w:tc>
        <w:tc>
          <w:tcPr>
            <w:tcW w:w="735" w:type="dxa"/>
            <w:vMerge w:val="restart"/>
            <w:tcBorders>
              <w:top w:val="nil"/>
              <w:left w:val="nil"/>
              <w:bottom w:val="single" w:color="000000" w:sz="4" w:space="0"/>
              <w:right w:val="single" w:color="000000" w:sz="4" w:space="0"/>
            </w:tcBorders>
            <w:noWrap/>
            <w:tcMar>
              <w:top w:w="15" w:type="dxa"/>
              <w:left w:w="15" w:type="dxa"/>
              <w:right w:w="15" w:type="dxa"/>
            </w:tcMar>
            <w:vAlign w:val="center"/>
          </w:tcPr>
          <w:p w14:paraId="045D6DA6">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774" w:type="dxa"/>
            <w:vMerge w:val="restart"/>
            <w:tcBorders>
              <w:top w:val="nil"/>
              <w:left w:val="nil"/>
              <w:bottom w:val="single" w:color="000000" w:sz="4" w:space="0"/>
              <w:right w:val="single" w:color="000000" w:sz="4" w:space="0"/>
            </w:tcBorders>
            <w:tcMar>
              <w:top w:w="15" w:type="dxa"/>
              <w:left w:w="15" w:type="dxa"/>
              <w:right w:w="15" w:type="dxa"/>
            </w:tcMar>
            <w:vAlign w:val="center"/>
          </w:tcPr>
          <w:p w14:paraId="085DBF0C">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一般公共预算财政拨款</w:t>
            </w:r>
          </w:p>
        </w:tc>
        <w:tc>
          <w:tcPr>
            <w:tcW w:w="790"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14:paraId="71D4630E">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政府性基金预算财政拨款</w:t>
            </w:r>
          </w:p>
        </w:tc>
      </w:tr>
      <w:tr w14:paraId="576A92E2">
        <w:tblPrEx>
          <w:tblCellMar>
            <w:top w:w="0" w:type="dxa"/>
            <w:left w:w="0" w:type="dxa"/>
            <w:bottom w:w="0" w:type="dxa"/>
            <w:right w:w="0" w:type="dxa"/>
          </w:tblCellMar>
        </w:tblPrEx>
        <w:trPr>
          <w:gridAfter w:val="1"/>
          <w:wAfter w:w="570" w:type="dxa"/>
          <w:trHeight w:val="624" w:hRule="atLeast"/>
          <w:jc w:val="center"/>
        </w:trPr>
        <w:tc>
          <w:tcPr>
            <w:tcW w:w="2810" w:type="dxa"/>
            <w:gridSpan w:val="4"/>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2ED1D84"/>
        </w:tc>
        <w:tc>
          <w:tcPr>
            <w:tcW w:w="42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2A3002E3"/>
        </w:tc>
        <w:tc>
          <w:tcPr>
            <w:tcW w:w="778"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7819678"/>
        </w:tc>
        <w:tc>
          <w:tcPr>
            <w:tcW w:w="2792" w:type="dxa"/>
            <w:gridSpan w:val="3"/>
            <w:vMerge w:val="continue"/>
            <w:tcBorders>
              <w:top w:val="nil"/>
              <w:left w:val="nil"/>
              <w:bottom w:val="single" w:color="000000" w:sz="4" w:space="0"/>
              <w:right w:val="single" w:color="000000" w:sz="4" w:space="0"/>
            </w:tcBorders>
            <w:tcMar>
              <w:top w:w="15" w:type="dxa"/>
              <w:left w:w="15" w:type="dxa"/>
              <w:right w:w="15" w:type="dxa"/>
            </w:tcMar>
            <w:vAlign w:val="center"/>
          </w:tcPr>
          <w:p w14:paraId="31397C4D"/>
        </w:tc>
        <w:tc>
          <w:tcPr>
            <w:tcW w:w="42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9A79001"/>
        </w:tc>
        <w:tc>
          <w:tcPr>
            <w:tcW w:w="735"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14:paraId="0618C3DF"/>
        </w:tc>
        <w:tc>
          <w:tcPr>
            <w:tcW w:w="774"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608C345F"/>
        </w:tc>
        <w:tc>
          <w:tcPr>
            <w:tcW w:w="790"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143589E5"/>
        </w:tc>
      </w:tr>
      <w:tr w14:paraId="6FC9962C">
        <w:tblPrEx>
          <w:tblCellMar>
            <w:top w:w="0" w:type="dxa"/>
            <w:left w:w="0" w:type="dxa"/>
            <w:bottom w:w="0" w:type="dxa"/>
            <w:right w:w="0" w:type="dxa"/>
          </w:tblCellMar>
        </w:tblPrEx>
        <w:trPr>
          <w:gridAfter w:val="1"/>
          <w:wAfter w:w="570" w:type="dxa"/>
          <w:trHeight w:val="90" w:hRule="atLeast"/>
          <w:jc w:val="center"/>
        </w:trPr>
        <w:tc>
          <w:tcPr>
            <w:tcW w:w="2810"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9D9F078">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600" w:type="dxa"/>
            <w:tcBorders>
              <w:top w:val="nil"/>
              <w:left w:val="nil"/>
              <w:bottom w:val="single" w:color="000000" w:sz="4" w:space="0"/>
              <w:right w:val="single" w:color="000000" w:sz="4" w:space="0"/>
            </w:tcBorders>
            <w:noWrap/>
            <w:tcMar>
              <w:top w:w="15" w:type="dxa"/>
              <w:left w:w="15" w:type="dxa"/>
              <w:right w:w="15" w:type="dxa"/>
            </w:tcMar>
            <w:vAlign w:val="center"/>
          </w:tcPr>
          <w:p w14:paraId="3400C11C">
            <w:pPr>
              <w:jc w:val="center"/>
              <w:rPr>
                <w:rFonts w:ascii="宋体" w:eastAsia="宋体" w:cs="宋体"/>
                <w:color w:val="000000"/>
                <w:sz w:val="22"/>
              </w:rPr>
            </w:pPr>
          </w:p>
        </w:tc>
        <w:tc>
          <w:tcPr>
            <w:tcW w:w="598" w:type="dxa"/>
            <w:tcBorders>
              <w:top w:val="nil"/>
              <w:left w:val="nil"/>
              <w:bottom w:val="single" w:color="000000" w:sz="4" w:space="0"/>
              <w:right w:val="single" w:color="000000" w:sz="4" w:space="0"/>
            </w:tcBorders>
            <w:noWrap/>
            <w:tcMar>
              <w:top w:w="15" w:type="dxa"/>
              <w:left w:w="15" w:type="dxa"/>
              <w:right w:w="15" w:type="dxa"/>
            </w:tcMar>
            <w:vAlign w:val="center"/>
          </w:tcPr>
          <w:p w14:paraId="7AEB30FF">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2792"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51BFF376">
            <w:pPr>
              <w:widowControl/>
              <w:jc w:val="center"/>
              <w:textAlignment w:val="center"/>
              <w:rPr>
                <w:rFonts w:ascii="宋体" w:eastAsia="宋体" w:cs="宋体"/>
                <w:color w:val="000000"/>
                <w:szCs w:val="21"/>
              </w:rPr>
            </w:pPr>
            <w:r>
              <w:rPr>
                <w:rFonts w:hint="eastAsia" w:ascii="宋体" w:eastAsia="宋体" w:cs="宋体"/>
                <w:color w:val="000000"/>
                <w:kern w:val="0"/>
                <w:szCs w:val="21"/>
              </w:rPr>
              <w:t>栏次</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722EDB83">
            <w:pPr>
              <w:jc w:val="center"/>
              <w:rPr>
                <w:rFonts w:ascii="宋体" w:eastAsia="宋体" w:cs="宋体"/>
                <w:color w:val="000000"/>
                <w:sz w:val="22"/>
              </w:rPr>
            </w:pP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7023DC7B">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774" w:type="dxa"/>
            <w:tcBorders>
              <w:top w:val="nil"/>
              <w:left w:val="nil"/>
              <w:bottom w:val="single" w:color="000000" w:sz="4" w:space="0"/>
              <w:right w:val="single" w:color="000000" w:sz="4" w:space="0"/>
            </w:tcBorders>
            <w:noWrap/>
            <w:tcMar>
              <w:top w:w="15" w:type="dxa"/>
              <w:left w:w="15" w:type="dxa"/>
              <w:right w:w="15" w:type="dxa"/>
            </w:tcMar>
            <w:vAlign w:val="center"/>
          </w:tcPr>
          <w:p w14:paraId="10F9AB72">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79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C8940C2">
            <w:pPr>
              <w:widowControl/>
              <w:jc w:val="center"/>
              <w:textAlignment w:val="center"/>
              <w:rPr>
                <w:rFonts w:ascii="宋体" w:eastAsia="宋体" w:cs="宋体"/>
                <w:color w:val="000000"/>
                <w:sz w:val="22"/>
              </w:rPr>
            </w:pPr>
            <w:r>
              <w:rPr>
                <w:rFonts w:ascii="宋体" w:eastAsia="宋体" w:cs="宋体"/>
                <w:color w:val="000000"/>
                <w:kern w:val="0"/>
                <w:sz w:val="22"/>
              </w:rPr>
              <w:t>4</w:t>
            </w:r>
          </w:p>
        </w:tc>
      </w:tr>
      <w:tr w14:paraId="644C267E">
        <w:tblPrEx>
          <w:tblCellMar>
            <w:top w:w="0" w:type="dxa"/>
            <w:left w:w="0" w:type="dxa"/>
            <w:bottom w:w="0" w:type="dxa"/>
            <w:right w:w="0" w:type="dxa"/>
          </w:tblCellMar>
        </w:tblPrEx>
        <w:trPr>
          <w:gridAfter w:val="1"/>
          <w:wAfter w:w="570" w:type="dxa"/>
          <w:trHeight w:val="90" w:hRule="atLeast"/>
          <w:jc w:val="center"/>
        </w:trPr>
        <w:tc>
          <w:tcPr>
            <w:tcW w:w="2810"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60DDA0D">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一、一般公共预算财政拨款</w:t>
            </w:r>
          </w:p>
        </w:tc>
        <w:tc>
          <w:tcPr>
            <w:tcW w:w="600" w:type="dxa"/>
            <w:tcBorders>
              <w:top w:val="nil"/>
              <w:left w:val="nil"/>
              <w:bottom w:val="single" w:color="000000" w:sz="4" w:space="0"/>
              <w:right w:val="single" w:color="000000" w:sz="4" w:space="0"/>
            </w:tcBorders>
            <w:noWrap/>
            <w:tcMar>
              <w:top w:w="15" w:type="dxa"/>
              <w:left w:w="15" w:type="dxa"/>
              <w:right w:w="15" w:type="dxa"/>
            </w:tcMar>
            <w:vAlign w:val="center"/>
          </w:tcPr>
          <w:p w14:paraId="569F553C">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1</w:t>
            </w:r>
          </w:p>
        </w:tc>
        <w:tc>
          <w:tcPr>
            <w:tcW w:w="598" w:type="dxa"/>
            <w:tcBorders>
              <w:top w:val="nil"/>
              <w:left w:val="nil"/>
              <w:bottom w:val="single" w:color="000000" w:sz="4" w:space="0"/>
              <w:right w:val="single" w:color="000000" w:sz="4" w:space="0"/>
            </w:tcBorders>
            <w:noWrap/>
            <w:tcMar>
              <w:top w:w="15" w:type="dxa"/>
              <w:left w:w="15" w:type="dxa"/>
              <w:right w:w="15" w:type="dxa"/>
            </w:tcMar>
            <w:vAlign w:val="center"/>
          </w:tcPr>
          <w:p w14:paraId="05CFF7B1">
            <w:pPr>
              <w:jc w:val="right"/>
              <w:rPr>
                <w:rFonts w:ascii="宋体" w:eastAsia="宋体" w:cs="宋体"/>
                <w:color w:val="000000"/>
                <w:sz w:val="18"/>
                <w:szCs w:val="18"/>
              </w:rPr>
            </w:pPr>
            <w:r>
              <w:rPr>
                <w:rFonts w:ascii="宋体" w:eastAsia="宋体" w:cs="宋体"/>
                <w:color w:val="000000"/>
                <w:sz w:val="18"/>
                <w:szCs w:val="18"/>
              </w:rPr>
              <w:t>410.43</w:t>
            </w:r>
          </w:p>
        </w:tc>
        <w:tc>
          <w:tcPr>
            <w:tcW w:w="2792"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33885D33">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一、一般公共服务支出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6F56209D">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30</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5B9AC0A4">
            <w:pPr>
              <w:jc w:val="right"/>
              <w:rPr>
                <w:rFonts w:ascii="宋体" w:eastAsia="宋体" w:cs="宋体"/>
                <w:color w:val="000000"/>
                <w:sz w:val="18"/>
                <w:szCs w:val="18"/>
              </w:rPr>
            </w:pPr>
            <w:r>
              <w:rPr>
                <w:rFonts w:ascii="宋体" w:eastAsia="宋体" w:cs="宋体"/>
                <w:color w:val="000000"/>
                <w:sz w:val="18"/>
                <w:szCs w:val="18"/>
              </w:rPr>
              <w:t>308.64</w:t>
            </w:r>
          </w:p>
        </w:tc>
        <w:tc>
          <w:tcPr>
            <w:tcW w:w="774" w:type="dxa"/>
            <w:tcBorders>
              <w:top w:val="nil"/>
              <w:left w:val="nil"/>
              <w:bottom w:val="single" w:color="000000" w:sz="4" w:space="0"/>
              <w:right w:val="single" w:color="000000" w:sz="4" w:space="0"/>
            </w:tcBorders>
            <w:noWrap/>
            <w:tcMar>
              <w:top w:w="15" w:type="dxa"/>
              <w:left w:w="15" w:type="dxa"/>
              <w:right w:w="15" w:type="dxa"/>
            </w:tcMar>
            <w:vAlign w:val="center"/>
          </w:tcPr>
          <w:p w14:paraId="5AC75978">
            <w:pPr>
              <w:jc w:val="right"/>
              <w:rPr>
                <w:rFonts w:ascii="宋体" w:eastAsia="宋体" w:cs="宋体"/>
                <w:color w:val="000000"/>
                <w:sz w:val="18"/>
                <w:szCs w:val="18"/>
              </w:rPr>
            </w:pPr>
            <w:r>
              <w:rPr>
                <w:rFonts w:ascii="宋体" w:eastAsia="宋体" w:cs="宋体"/>
                <w:color w:val="000000"/>
                <w:sz w:val="18"/>
                <w:szCs w:val="18"/>
              </w:rPr>
              <w:t>308.64</w:t>
            </w:r>
          </w:p>
        </w:tc>
        <w:tc>
          <w:tcPr>
            <w:tcW w:w="79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911172B">
            <w:pPr>
              <w:jc w:val="right"/>
              <w:rPr>
                <w:rFonts w:ascii="宋体" w:eastAsia="宋体" w:cs="宋体"/>
                <w:color w:val="000000"/>
                <w:sz w:val="18"/>
                <w:szCs w:val="18"/>
              </w:rPr>
            </w:pPr>
          </w:p>
        </w:tc>
      </w:tr>
      <w:tr w14:paraId="68101E6A">
        <w:tblPrEx>
          <w:tblCellMar>
            <w:top w:w="0" w:type="dxa"/>
            <w:left w:w="0" w:type="dxa"/>
            <w:bottom w:w="0" w:type="dxa"/>
            <w:right w:w="0" w:type="dxa"/>
          </w:tblCellMar>
        </w:tblPrEx>
        <w:trPr>
          <w:gridAfter w:val="1"/>
          <w:wAfter w:w="570" w:type="dxa"/>
          <w:trHeight w:val="90" w:hRule="atLeast"/>
          <w:jc w:val="center"/>
        </w:trPr>
        <w:tc>
          <w:tcPr>
            <w:tcW w:w="2810"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FECF577">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二、政府性基金预算财政拨款</w:t>
            </w:r>
          </w:p>
        </w:tc>
        <w:tc>
          <w:tcPr>
            <w:tcW w:w="600" w:type="dxa"/>
            <w:tcBorders>
              <w:top w:val="nil"/>
              <w:left w:val="nil"/>
              <w:bottom w:val="single" w:color="000000" w:sz="4" w:space="0"/>
              <w:right w:val="single" w:color="000000" w:sz="4" w:space="0"/>
            </w:tcBorders>
            <w:noWrap/>
            <w:tcMar>
              <w:top w:w="15" w:type="dxa"/>
              <w:left w:w="15" w:type="dxa"/>
              <w:right w:w="15" w:type="dxa"/>
            </w:tcMar>
            <w:vAlign w:val="center"/>
          </w:tcPr>
          <w:p w14:paraId="6B0B2245">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2</w:t>
            </w:r>
          </w:p>
        </w:tc>
        <w:tc>
          <w:tcPr>
            <w:tcW w:w="598" w:type="dxa"/>
            <w:tcBorders>
              <w:top w:val="nil"/>
              <w:left w:val="nil"/>
              <w:bottom w:val="single" w:color="000000" w:sz="4" w:space="0"/>
              <w:right w:val="single" w:color="000000" w:sz="4" w:space="0"/>
            </w:tcBorders>
            <w:noWrap/>
            <w:tcMar>
              <w:top w:w="15" w:type="dxa"/>
              <w:left w:w="15" w:type="dxa"/>
              <w:right w:w="15" w:type="dxa"/>
            </w:tcMar>
            <w:vAlign w:val="center"/>
          </w:tcPr>
          <w:p w14:paraId="73485967">
            <w:pPr>
              <w:jc w:val="right"/>
              <w:rPr>
                <w:rFonts w:ascii="宋体" w:eastAsia="宋体" w:cs="宋体"/>
                <w:color w:val="000000"/>
                <w:sz w:val="18"/>
                <w:szCs w:val="18"/>
              </w:rPr>
            </w:pPr>
          </w:p>
        </w:tc>
        <w:tc>
          <w:tcPr>
            <w:tcW w:w="2792"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027D2D96">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二、外交支出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05DA0EDF">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31</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38D515BA">
            <w:pPr>
              <w:jc w:val="right"/>
              <w:rPr>
                <w:rFonts w:ascii="宋体" w:eastAsia="宋体" w:cs="宋体"/>
                <w:color w:val="000000"/>
                <w:sz w:val="18"/>
                <w:szCs w:val="18"/>
              </w:rPr>
            </w:pPr>
          </w:p>
        </w:tc>
        <w:tc>
          <w:tcPr>
            <w:tcW w:w="774" w:type="dxa"/>
            <w:tcBorders>
              <w:top w:val="nil"/>
              <w:left w:val="nil"/>
              <w:bottom w:val="single" w:color="000000" w:sz="4" w:space="0"/>
              <w:right w:val="single" w:color="000000" w:sz="4" w:space="0"/>
            </w:tcBorders>
            <w:noWrap/>
            <w:tcMar>
              <w:top w:w="15" w:type="dxa"/>
              <w:left w:w="15" w:type="dxa"/>
              <w:right w:w="15" w:type="dxa"/>
            </w:tcMar>
            <w:vAlign w:val="center"/>
          </w:tcPr>
          <w:p w14:paraId="3E92B6D7">
            <w:pPr>
              <w:jc w:val="right"/>
              <w:rPr>
                <w:rFonts w:ascii="宋体" w:eastAsia="宋体" w:cs="宋体"/>
                <w:color w:val="000000"/>
                <w:sz w:val="18"/>
                <w:szCs w:val="18"/>
              </w:rPr>
            </w:pPr>
          </w:p>
        </w:tc>
        <w:tc>
          <w:tcPr>
            <w:tcW w:w="79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D4BCDEE">
            <w:pPr>
              <w:jc w:val="right"/>
              <w:rPr>
                <w:rFonts w:ascii="宋体" w:eastAsia="宋体" w:cs="宋体"/>
                <w:color w:val="000000"/>
                <w:sz w:val="18"/>
                <w:szCs w:val="18"/>
              </w:rPr>
            </w:pPr>
          </w:p>
        </w:tc>
      </w:tr>
      <w:tr w14:paraId="04DF2B8E">
        <w:tblPrEx>
          <w:tblCellMar>
            <w:top w:w="0" w:type="dxa"/>
            <w:left w:w="0" w:type="dxa"/>
            <w:bottom w:w="0" w:type="dxa"/>
            <w:right w:w="0" w:type="dxa"/>
          </w:tblCellMar>
        </w:tblPrEx>
        <w:trPr>
          <w:gridAfter w:val="1"/>
          <w:wAfter w:w="570" w:type="dxa"/>
          <w:trHeight w:val="90" w:hRule="atLeast"/>
          <w:jc w:val="center"/>
        </w:trPr>
        <w:tc>
          <w:tcPr>
            <w:tcW w:w="2810"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8218D96">
            <w:pPr>
              <w:jc w:val="left"/>
              <w:rPr>
                <w:rFonts w:ascii="宋体" w:eastAsia="宋体" w:cs="宋体"/>
                <w:color w:val="000000"/>
                <w:sz w:val="18"/>
                <w:szCs w:val="18"/>
              </w:rPr>
            </w:pPr>
          </w:p>
        </w:tc>
        <w:tc>
          <w:tcPr>
            <w:tcW w:w="600" w:type="dxa"/>
            <w:tcBorders>
              <w:top w:val="nil"/>
              <w:left w:val="nil"/>
              <w:bottom w:val="single" w:color="000000" w:sz="4" w:space="0"/>
              <w:right w:val="single" w:color="000000" w:sz="4" w:space="0"/>
            </w:tcBorders>
            <w:noWrap/>
            <w:tcMar>
              <w:top w:w="15" w:type="dxa"/>
              <w:left w:w="15" w:type="dxa"/>
              <w:right w:w="15" w:type="dxa"/>
            </w:tcMar>
            <w:vAlign w:val="center"/>
          </w:tcPr>
          <w:p w14:paraId="7E794AF0">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3</w:t>
            </w:r>
          </w:p>
        </w:tc>
        <w:tc>
          <w:tcPr>
            <w:tcW w:w="598" w:type="dxa"/>
            <w:tcBorders>
              <w:top w:val="nil"/>
              <w:left w:val="nil"/>
              <w:bottom w:val="single" w:color="000000" w:sz="4" w:space="0"/>
              <w:right w:val="single" w:color="000000" w:sz="4" w:space="0"/>
            </w:tcBorders>
            <w:noWrap/>
            <w:tcMar>
              <w:top w:w="15" w:type="dxa"/>
              <w:left w:w="15" w:type="dxa"/>
              <w:right w:w="15" w:type="dxa"/>
            </w:tcMar>
            <w:vAlign w:val="center"/>
          </w:tcPr>
          <w:p w14:paraId="775A6D8D">
            <w:pPr>
              <w:jc w:val="right"/>
              <w:rPr>
                <w:rFonts w:ascii="宋体" w:eastAsia="宋体" w:cs="宋体"/>
                <w:color w:val="000000"/>
                <w:sz w:val="18"/>
                <w:szCs w:val="18"/>
              </w:rPr>
            </w:pPr>
          </w:p>
        </w:tc>
        <w:tc>
          <w:tcPr>
            <w:tcW w:w="2792"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1FAF9E28">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三、国防支出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085E509F">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32</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22E22B4C">
            <w:pPr>
              <w:jc w:val="right"/>
              <w:rPr>
                <w:rFonts w:ascii="宋体" w:eastAsia="宋体" w:cs="宋体"/>
                <w:color w:val="000000"/>
                <w:sz w:val="18"/>
                <w:szCs w:val="18"/>
              </w:rPr>
            </w:pPr>
          </w:p>
        </w:tc>
        <w:tc>
          <w:tcPr>
            <w:tcW w:w="774" w:type="dxa"/>
            <w:tcBorders>
              <w:top w:val="nil"/>
              <w:left w:val="nil"/>
              <w:bottom w:val="single" w:color="000000" w:sz="4" w:space="0"/>
              <w:right w:val="single" w:color="000000" w:sz="4" w:space="0"/>
            </w:tcBorders>
            <w:noWrap/>
            <w:tcMar>
              <w:top w:w="15" w:type="dxa"/>
              <w:left w:w="15" w:type="dxa"/>
              <w:right w:w="15" w:type="dxa"/>
            </w:tcMar>
            <w:vAlign w:val="center"/>
          </w:tcPr>
          <w:p w14:paraId="1EB4A552">
            <w:pPr>
              <w:jc w:val="right"/>
              <w:rPr>
                <w:rFonts w:ascii="宋体" w:eastAsia="宋体" w:cs="宋体"/>
                <w:color w:val="000000"/>
                <w:sz w:val="18"/>
                <w:szCs w:val="18"/>
              </w:rPr>
            </w:pPr>
          </w:p>
        </w:tc>
        <w:tc>
          <w:tcPr>
            <w:tcW w:w="79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6EB5C4C">
            <w:pPr>
              <w:jc w:val="right"/>
              <w:rPr>
                <w:rFonts w:ascii="宋体" w:eastAsia="宋体" w:cs="宋体"/>
                <w:color w:val="000000"/>
                <w:sz w:val="18"/>
                <w:szCs w:val="18"/>
              </w:rPr>
            </w:pPr>
          </w:p>
        </w:tc>
      </w:tr>
      <w:tr w14:paraId="2FE1E3A4">
        <w:tblPrEx>
          <w:tblCellMar>
            <w:top w:w="0" w:type="dxa"/>
            <w:left w:w="0" w:type="dxa"/>
            <w:bottom w:w="0" w:type="dxa"/>
            <w:right w:w="0" w:type="dxa"/>
          </w:tblCellMar>
        </w:tblPrEx>
        <w:trPr>
          <w:gridAfter w:val="1"/>
          <w:wAfter w:w="570" w:type="dxa"/>
          <w:trHeight w:val="90" w:hRule="atLeast"/>
          <w:jc w:val="center"/>
        </w:trPr>
        <w:tc>
          <w:tcPr>
            <w:tcW w:w="2810"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DB7DE87">
            <w:pPr>
              <w:jc w:val="left"/>
              <w:rPr>
                <w:rFonts w:ascii="宋体" w:eastAsia="宋体" w:cs="宋体"/>
                <w:color w:val="000000"/>
                <w:sz w:val="18"/>
                <w:szCs w:val="18"/>
              </w:rPr>
            </w:pPr>
          </w:p>
        </w:tc>
        <w:tc>
          <w:tcPr>
            <w:tcW w:w="600" w:type="dxa"/>
            <w:tcBorders>
              <w:top w:val="nil"/>
              <w:left w:val="nil"/>
              <w:bottom w:val="single" w:color="000000" w:sz="4" w:space="0"/>
              <w:right w:val="single" w:color="000000" w:sz="4" w:space="0"/>
            </w:tcBorders>
            <w:noWrap/>
            <w:tcMar>
              <w:top w:w="15" w:type="dxa"/>
              <w:left w:w="15" w:type="dxa"/>
              <w:right w:w="15" w:type="dxa"/>
            </w:tcMar>
            <w:vAlign w:val="center"/>
          </w:tcPr>
          <w:p w14:paraId="0A092D64">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4</w:t>
            </w:r>
          </w:p>
        </w:tc>
        <w:tc>
          <w:tcPr>
            <w:tcW w:w="598" w:type="dxa"/>
            <w:tcBorders>
              <w:top w:val="nil"/>
              <w:left w:val="nil"/>
              <w:bottom w:val="single" w:color="000000" w:sz="4" w:space="0"/>
              <w:right w:val="single" w:color="000000" w:sz="4" w:space="0"/>
            </w:tcBorders>
            <w:noWrap/>
            <w:tcMar>
              <w:top w:w="15" w:type="dxa"/>
              <w:left w:w="15" w:type="dxa"/>
              <w:right w:w="15" w:type="dxa"/>
            </w:tcMar>
            <w:vAlign w:val="center"/>
          </w:tcPr>
          <w:p w14:paraId="2BEF2546">
            <w:pPr>
              <w:jc w:val="right"/>
              <w:rPr>
                <w:rFonts w:ascii="宋体" w:eastAsia="宋体" w:cs="宋体"/>
                <w:color w:val="000000"/>
                <w:sz w:val="18"/>
                <w:szCs w:val="18"/>
              </w:rPr>
            </w:pPr>
          </w:p>
        </w:tc>
        <w:tc>
          <w:tcPr>
            <w:tcW w:w="2792"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707CAB11">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四、公共安全支出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2E36BA0A">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33</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5E502ED9">
            <w:pPr>
              <w:jc w:val="right"/>
              <w:rPr>
                <w:rFonts w:ascii="宋体" w:eastAsia="宋体" w:cs="宋体"/>
                <w:color w:val="000000"/>
                <w:sz w:val="18"/>
                <w:szCs w:val="18"/>
              </w:rPr>
            </w:pPr>
          </w:p>
        </w:tc>
        <w:tc>
          <w:tcPr>
            <w:tcW w:w="774" w:type="dxa"/>
            <w:tcBorders>
              <w:top w:val="nil"/>
              <w:left w:val="nil"/>
              <w:bottom w:val="single" w:color="000000" w:sz="4" w:space="0"/>
              <w:right w:val="single" w:color="000000" w:sz="4" w:space="0"/>
            </w:tcBorders>
            <w:noWrap/>
            <w:tcMar>
              <w:top w:w="15" w:type="dxa"/>
              <w:left w:w="15" w:type="dxa"/>
              <w:right w:w="15" w:type="dxa"/>
            </w:tcMar>
            <w:vAlign w:val="center"/>
          </w:tcPr>
          <w:p w14:paraId="418FA1B9">
            <w:pPr>
              <w:jc w:val="right"/>
              <w:rPr>
                <w:rFonts w:ascii="宋体" w:eastAsia="宋体" w:cs="宋体"/>
                <w:color w:val="000000"/>
                <w:sz w:val="18"/>
                <w:szCs w:val="18"/>
              </w:rPr>
            </w:pPr>
          </w:p>
        </w:tc>
        <w:tc>
          <w:tcPr>
            <w:tcW w:w="79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9E2A282">
            <w:pPr>
              <w:jc w:val="right"/>
              <w:rPr>
                <w:rFonts w:ascii="宋体" w:eastAsia="宋体" w:cs="宋体"/>
                <w:color w:val="000000"/>
                <w:sz w:val="18"/>
                <w:szCs w:val="18"/>
              </w:rPr>
            </w:pPr>
          </w:p>
        </w:tc>
      </w:tr>
      <w:tr w14:paraId="06993393">
        <w:tblPrEx>
          <w:tblCellMar>
            <w:top w:w="0" w:type="dxa"/>
            <w:left w:w="0" w:type="dxa"/>
            <w:bottom w:w="0" w:type="dxa"/>
            <w:right w:w="0" w:type="dxa"/>
          </w:tblCellMar>
        </w:tblPrEx>
        <w:trPr>
          <w:gridAfter w:val="1"/>
          <w:wAfter w:w="570" w:type="dxa"/>
          <w:trHeight w:val="90" w:hRule="atLeast"/>
          <w:jc w:val="center"/>
        </w:trPr>
        <w:tc>
          <w:tcPr>
            <w:tcW w:w="2810"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43B4566">
            <w:pPr>
              <w:jc w:val="left"/>
              <w:rPr>
                <w:rFonts w:ascii="宋体" w:eastAsia="宋体" w:cs="宋体"/>
                <w:color w:val="000000"/>
                <w:sz w:val="18"/>
                <w:szCs w:val="18"/>
              </w:rPr>
            </w:pPr>
          </w:p>
        </w:tc>
        <w:tc>
          <w:tcPr>
            <w:tcW w:w="600" w:type="dxa"/>
            <w:tcBorders>
              <w:top w:val="nil"/>
              <w:left w:val="nil"/>
              <w:bottom w:val="single" w:color="000000" w:sz="4" w:space="0"/>
              <w:right w:val="single" w:color="000000" w:sz="4" w:space="0"/>
            </w:tcBorders>
            <w:noWrap/>
            <w:tcMar>
              <w:top w:w="15" w:type="dxa"/>
              <w:left w:w="15" w:type="dxa"/>
              <w:right w:w="15" w:type="dxa"/>
            </w:tcMar>
            <w:vAlign w:val="center"/>
          </w:tcPr>
          <w:p w14:paraId="3BE8DEF7">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5</w:t>
            </w:r>
          </w:p>
        </w:tc>
        <w:tc>
          <w:tcPr>
            <w:tcW w:w="598" w:type="dxa"/>
            <w:tcBorders>
              <w:top w:val="nil"/>
              <w:left w:val="nil"/>
              <w:bottom w:val="single" w:color="000000" w:sz="4" w:space="0"/>
              <w:right w:val="single" w:color="000000" w:sz="4" w:space="0"/>
            </w:tcBorders>
            <w:noWrap/>
            <w:tcMar>
              <w:top w:w="15" w:type="dxa"/>
              <w:left w:w="15" w:type="dxa"/>
              <w:right w:w="15" w:type="dxa"/>
            </w:tcMar>
            <w:vAlign w:val="center"/>
          </w:tcPr>
          <w:p w14:paraId="086365FB">
            <w:pPr>
              <w:jc w:val="right"/>
              <w:rPr>
                <w:rFonts w:ascii="宋体" w:eastAsia="宋体" w:cs="宋体"/>
                <w:color w:val="000000"/>
                <w:sz w:val="18"/>
                <w:szCs w:val="18"/>
              </w:rPr>
            </w:pPr>
          </w:p>
        </w:tc>
        <w:tc>
          <w:tcPr>
            <w:tcW w:w="2792"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58A7DB94">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五、教育支出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7D36BDCC">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34</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046E61B9">
            <w:pPr>
              <w:jc w:val="right"/>
              <w:rPr>
                <w:rFonts w:ascii="宋体" w:eastAsia="宋体" w:cs="宋体"/>
                <w:color w:val="000000"/>
                <w:sz w:val="18"/>
                <w:szCs w:val="18"/>
              </w:rPr>
            </w:pPr>
          </w:p>
        </w:tc>
        <w:tc>
          <w:tcPr>
            <w:tcW w:w="774" w:type="dxa"/>
            <w:tcBorders>
              <w:top w:val="nil"/>
              <w:left w:val="nil"/>
              <w:bottom w:val="single" w:color="000000" w:sz="4" w:space="0"/>
              <w:right w:val="single" w:color="000000" w:sz="4" w:space="0"/>
            </w:tcBorders>
            <w:noWrap/>
            <w:tcMar>
              <w:top w:w="15" w:type="dxa"/>
              <w:left w:w="15" w:type="dxa"/>
              <w:right w:w="15" w:type="dxa"/>
            </w:tcMar>
            <w:vAlign w:val="center"/>
          </w:tcPr>
          <w:p w14:paraId="68E9E7A4">
            <w:pPr>
              <w:jc w:val="right"/>
              <w:rPr>
                <w:rFonts w:ascii="宋体" w:eastAsia="宋体" w:cs="宋体"/>
                <w:color w:val="000000"/>
                <w:sz w:val="18"/>
                <w:szCs w:val="18"/>
              </w:rPr>
            </w:pPr>
          </w:p>
        </w:tc>
        <w:tc>
          <w:tcPr>
            <w:tcW w:w="79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9BFE266">
            <w:pPr>
              <w:jc w:val="right"/>
              <w:rPr>
                <w:rFonts w:ascii="宋体" w:eastAsia="宋体" w:cs="宋体"/>
                <w:color w:val="000000"/>
                <w:sz w:val="18"/>
                <w:szCs w:val="18"/>
              </w:rPr>
            </w:pPr>
          </w:p>
        </w:tc>
      </w:tr>
      <w:tr w14:paraId="297D24A4">
        <w:tblPrEx>
          <w:tblCellMar>
            <w:top w:w="0" w:type="dxa"/>
            <w:left w:w="0" w:type="dxa"/>
            <w:bottom w:w="0" w:type="dxa"/>
            <w:right w:w="0" w:type="dxa"/>
          </w:tblCellMar>
        </w:tblPrEx>
        <w:trPr>
          <w:gridAfter w:val="1"/>
          <w:wAfter w:w="570" w:type="dxa"/>
          <w:trHeight w:val="90" w:hRule="atLeast"/>
          <w:jc w:val="center"/>
        </w:trPr>
        <w:tc>
          <w:tcPr>
            <w:tcW w:w="2810"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061CE37">
            <w:pPr>
              <w:jc w:val="left"/>
              <w:rPr>
                <w:rFonts w:ascii="宋体" w:eastAsia="宋体" w:cs="宋体"/>
                <w:color w:val="000000"/>
                <w:sz w:val="18"/>
                <w:szCs w:val="18"/>
              </w:rPr>
            </w:pPr>
          </w:p>
        </w:tc>
        <w:tc>
          <w:tcPr>
            <w:tcW w:w="600" w:type="dxa"/>
            <w:tcBorders>
              <w:top w:val="nil"/>
              <w:left w:val="nil"/>
              <w:bottom w:val="single" w:color="000000" w:sz="4" w:space="0"/>
              <w:right w:val="single" w:color="000000" w:sz="4" w:space="0"/>
            </w:tcBorders>
            <w:noWrap/>
            <w:tcMar>
              <w:top w:w="15" w:type="dxa"/>
              <w:left w:w="15" w:type="dxa"/>
              <w:right w:w="15" w:type="dxa"/>
            </w:tcMar>
            <w:vAlign w:val="center"/>
          </w:tcPr>
          <w:p w14:paraId="02E87407">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6</w:t>
            </w:r>
          </w:p>
        </w:tc>
        <w:tc>
          <w:tcPr>
            <w:tcW w:w="598" w:type="dxa"/>
            <w:tcBorders>
              <w:top w:val="nil"/>
              <w:left w:val="nil"/>
              <w:bottom w:val="single" w:color="000000" w:sz="4" w:space="0"/>
              <w:right w:val="single" w:color="000000" w:sz="4" w:space="0"/>
            </w:tcBorders>
            <w:noWrap/>
            <w:tcMar>
              <w:top w:w="15" w:type="dxa"/>
              <w:left w:w="15" w:type="dxa"/>
              <w:right w:w="15" w:type="dxa"/>
            </w:tcMar>
            <w:vAlign w:val="center"/>
          </w:tcPr>
          <w:p w14:paraId="5B69A2AB">
            <w:pPr>
              <w:jc w:val="right"/>
              <w:rPr>
                <w:rFonts w:ascii="宋体" w:eastAsia="宋体" w:cs="宋体"/>
                <w:color w:val="000000"/>
                <w:sz w:val="18"/>
                <w:szCs w:val="18"/>
              </w:rPr>
            </w:pPr>
          </w:p>
        </w:tc>
        <w:tc>
          <w:tcPr>
            <w:tcW w:w="2792"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29F8DB0A">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六、科学技术支出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7AEDE363">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35</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1C4F2FF2">
            <w:pPr>
              <w:jc w:val="right"/>
              <w:rPr>
                <w:rFonts w:ascii="宋体" w:eastAsia="宋体" w:cs="宋体"/>
                <w:color w:val="000000"/>
                <w:sz w:val="18"/>
                <w:szCs w:val="18"/>
              </w:rPr>
            </w:pPr>
          </w:p>
        </w:tc>
        <w:tc>
          <w:tcPr>
            <w:tcW w:w="774" w:type="dxa"/>
            <w:tcBorders>
              <w:top w:val="nil"/>
              <w:left w:val="nil"/>
              <w:bottom w:val="single" w:color="000000" w:sz="4" w:space="0"/>
              <w:right w:val="single" w:color="000000" w:sz="4" w:space="0"/>
            </w:tcBorders>
            <w:noWrap/>
            <w:tcMar>
              <w:top w:w="15" w:type="dxa"/>
              <w:left w:w="15" w:type="dxa"/>
              <w:right w:w="15" w:type="dxa"/>
            </w:tcMar>
            <w:vAlign w:val="center"/>
          </w:tcPr>
          <w:p w14:paraId="0FC16592">
            <w:pPr>
              <w:jc w:val="right"/>
              <w:rPr>
                <w:rFonts w:ascii="宋体" w:eastAsia="宋体" w:cs="宋体"/>
                <w:color w:val="000000"/>
                <w:sz w:val="18"/>
                <w:szCs w:val="18"/>
              </w:rPr>
            </w:pPr>
          </w:p>
        </w:tc>
        <w:tc>
          <w:tcPr>
            <w:tcW w:w="79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9A736B0">
            <w:pPr>
              <w:jc w:val="right"/>
              <w:rPr>
                <w:rFonts w:ascii="宋体" w:eastAsia="宋体" w:cs="宋体"/>
                <w:color w:val="000000"/>
                <w:sz w:val="18"/>
                <w:szCs w:val="18"/>
              </w:rPr>
            </w:pPr>
          </w:p>
        </w:tc>
      </w:tr>
      <w:tr w14:paraId="3783D890">
        <w:tblPrEx>
          <w:tblCellMar>
            <w:top w:w="0" w:type="dxa"/>
            <w:left w:w="0" w:type="dxa"/>
            <w:bottom w:w="0" w:type="dxa"/>
            <w:right w:w="0" w:type="dxa"/>
          </w:tblCellMar>
        </w:tblPrEx>
        <w:trPr>
          <w:gridAfter w:val="1"/>
          <w:wAfter w:w="570" w:type="dxa"/>
          <w:trHeight w:val="90" w:hRule="atLeast"/>
          <w:jc w:val="center"/>
        </w:trPr>
        <w:tc>
          <w:tcPr>
            <w:tcW w:w="2810"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945313D">
            <w:pPr>
              <w:jc w:val="left"/>
              <w:rPr>
                <w:rFonts w:ascii="宋体" w:eastAsia="宋体" w:cs="宋体"/>
                <w:color w:val="000000"/>
                <w:sz w:val="18"/>
                <w:szCs w:val="18"/>
              </w:rPr>
            </w:pPr>
          </w:p>
        </w:tc>
        <w:tc>
          <w:tcPr>
            <w:tcW w:w="600" w:type="dxa"/>
            <w:tcBorders>
              <w:top w:val="nil"/>
              <w:left w:val="nil"/>
              <w:bottom w:val="single" w:color="000000" w:sz="4" w:space="0"/>
              <w:right w:val="single" w:color="000000" w:sz="4" w:space="0"/>
            </w:tcBorders>
            <w:noWrap/>
            <w:tcMar>
              <w:top w:w="15" w:type="dxa"/>
              <w:left w:w="15" w:type="dxa"/>
              <w:right w:w="15" w:type="dxa"/>
            </w:tcMar>
            <w:vAlign w:val="center"/>
          </w:tcPr>
          <w:p w14:paraId="37FA22CD">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7</w:t>
            </w:r>
          </w:p>
        </w:tc>
        <w:tc>
          <w:tcPr>
            <w:tcW w:w="598" w:type="dxa"/>
            <w:tcBorders>
              <w:top w:val="nil"/>
              <w:left w:val="nil"/>
              <w:bottom w:val="single" w:color="000000" w:sz="4" w:space="0"/>
              <w:right w:val="single" w:color="000000" w:sz="4" w:space="0"/>
            </w:tcBorders>
            <w:noWrap/>
            <w:tcMar>
              <w:top w:w="15" w:type="dxa"/>
              <w:left w:w="15" w:type="dxa"/>
              <w:right w:w="15" w:type="dxa"/>
            </w:tcMar>
            <w:vAlign w:val="center"/>
          </w:tcPr>
          <w:p w14:paraId="4F612D2F">
            <w:pPr>
              <w:jc w:val="right"/>
              <w:rPr>
                <w:rFonts w:ascii="宋体" w:eastAsia="宋体" w:cs="宋体"/>
                <w:color w:val="000000"/>
                <w:sz w:val="18"/>
                <w:szCs w:val="18"/>
              </w:rPr>
            </w:pPr>
          </w:p>
        </w:tc>
        <w:tc>
          <w:tcPr>
            <w:tcW w:w="2792"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277D1E71">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七、文化旅游体育与传媒支出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0E954E47">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36</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583FFD9C">
            <w:pPr>
              <w:jc w:val="right"/>
              <w:rPr>
                <w:rFonts w:ascii="宋体" w:eastAsia="宋体" w:cs="宋体"/>
                <w:color w:val="000000"/>
                <w:sz w:val="18"/>
                <w:szCs w:val="18"/>
              </w:rPr>
            </w:pPr>
          </w:p>
        </w:tc>
        <w:tc>
          <w:tcPr>
            <w:tcW w:w="774" w:type="dxa"/>
            <w:tcBorders>
              <w:top w:val="nil"/>
              <w:left w:val="nil"/>
              <w:bottom w:val="single" w:color="000000" w:sz="4" w:space="0"/>
              <w:right w:val="single" w:color="000000" w:sz="4" w:space="0"/>
            </w:tcBorders>
            <w:noWrap/>
            <w:tcMar>
              <w:top w:w="15" w:type="dxa"/>
              <w:left w:w="15" w:type="dxa"/>
              <w:right w:w="15" w:type="dxa"/>
            </w:tcMar>
            <w:vAlign w:val="center"/>
          </w:tcPr>
          <w:p w14:paraId="09CFDFF7">
            <w:pPr>
              <w:jc w:val="right"/>
              <w:rPr>
                <w:rFonts w:ascii="宋体" w:eastAsia="宋体" w:cs="宋体"/>
                <w:color w:val="000000"/>
                <w:sz w:val="18"/>
                <w:szCs w:val="18"/>
              </w:rPr>
            </w:pPr>
          </w:p>
        </w:tc>
        <w:tc>
          <w:tcPr>
            <w:tcW w:w="79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5FD204B">
            <w:pPr>
              <w:jc w:val="right"/>
              <w:rPr>
                <w:rFonts w:ascii="宋体" w:eastAsia="宋体" w:cs="宋体"/>
                <w:color w:val="000000"/>
                <w:sz w:val="18"/>
                <w:szCs w:val="18"/>
              </w:rPr>
            </w:pPr>
          </w:p>
        </w:tc>
      </w:tr>
      <w:tr w14:paraId="33793425">
        <w:tblPrEx>
          <w:tblCellMar>
            <w:top w:w="0" w:type="dxa"/>
            <w:left w:w="0" w:type="dxa"/>
            <w:bottom w:w="0" w:type="dxa"/>
            <w:right w:w="0" w:type="dxa"/>
          </w:tblCellMar>
        </w:tblPrEx>
        <w:trPr>
          <w:gridAfter w:val="1"/>
          <w:wAfter w:w="570" w:type="dxa"/>
          <w:trHeight w:val="90" w:hRule="atLeast"/>
          <w:jc w:val="center"/>
        </w:trPr>
        <w:tc>
          <w:tcPr>
            <w:tcW w:w="2810"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B76CF84">
            <w:pPr>
              <w:jc w:val="left"/>
              <w:rPr>
                <w:rFonts w:ascii="宋体" w:eastAsia="宋体" w:cs="宋体"/>
                <w:color w:val="000000"/>
                <w:sz w:val="18"/>
                <w:szCs w:val="18"/>
              </w:rPr>
            </w:pPr>
          </w:p>
        </w:tc>
        <w:tc>
          <w:tcPr>
            <w:tcW w:w="600" w:type="dxa"/>
            <w:tcBorders>
              <w:top w:val="nil"/>
              <w:left w:val="nil"/>
              <w:bottom w:val="single" w:color="000000" w:sz="4" w:space="0"/>
              <w:right w:val="single" w:color="000000" w:sz="4" w:space="0"/>
            </w:tcBorders>
            <w:noWrap/>
            <w:tcMar>
              <w:top w:w="15" w:type="dxa"/>
              <w:left w:w="15" w:type="dxa"/>
              <w:right w:w="15" w:type="dxa"/>
            </w:tcMar>
            <w:vAlign w:val="center"/>
          </w:tcPr>
          <w:p w14:paraId="72602313">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8</w:t>
            </w:r>
          </w:p>
        </w:tc>
        <w:tc>
          <w:tcPr>
            <w:tcW w:w="598" w:type="dxa"/>
            <w:tcBorders>
              <w:top w:val="nil"/>
              <w:left w:val="nil"/>
              <w:bottom w:val="single" w:color="000000" w:sz="4" w:space="0"/>
              <w:right w:val="single" w:color="000000" w:sz="4" w:space="0"/>
            </w:tcBorders>
            <w:noWrap/>
            <w:tcMar>
              <w:top w:w="15" w:type="dxa"/>
              <w:left w:w="15" w:type="dxa"/>
              <w:right w:w="15" w:type="dxa"/>
            </w:tcMar>
            <w:vAlign w:val="center"/>
          </w:tcPr>
          <w:p w14:paraId="1BED8009">
            <w:pPr>
              <w:jc w:val="right"/>
              <w:rPr>
                <w:rFonts w:ascii="宋体" w:eastAsia="宋体" w:cs="宋体"/>
                <w:color w:val="000000"/>
                <w:sz w:val="18"/>
                <w:szCs w:val="18"/>
              </w:rPr>
            </w:pPr>
          </w:p>
        </w:tc>
        <w:tc>
          <w:tcPr>
            <w:tcW w:w="2792"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333082C0">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八、社会保障和就业支出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56A1ACBD">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37</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41152C15">
            <w:pPr>
              <w:jc w:val="right"/>
              <w:rPr>
                <w:rFonts w:ascii="宋体" w:eastAsia="宋体" w:cs="宋体"/>
                <w:color w:val="000000"/>
                <w:sz w:val="18"/>
                <w:szCs w:val="18"/>
              </w:rPr>
            </w:pPr>
            <w:r>
              <w:rPr>
                <w:rFonts w:ascii="宋体" w:eastAsia="宋体" w:cs="宋体"/>
                <w:color w:val="000000"/>
                <w:sz w:val="18"/>
                <w:szCs w:val="18"/>
              </w:rPr>
              <w:t>73.39</w:t>
            </w:r>
          </w:p>
        </w:tc>
        <w:tc>
          <w:tcPr>
            <w:tcW w:w="774" w:type="dxa"/>
            <w:tcBorders>
              <w:top w:val="nil"/>
              <w:left w:val="nil"/>
              <w:bottom w:val="single" w:color="000000" w:sz="4" w:space="0"/>
              <w:right w:val="single" w:color="000000" w:sz="4" w:space="0"/>
            </w:tcBorders>
            <w:noWrap/>
            <w:tcMar>
              <w:top w:w="15" w:type="dxa"/>
              <w:left w:w="15" w:type="dxa"/>
              <w:right w:w="15" w:type="dxa"/>
            </w:tcMar>
            <w:vAlign w:val="center"/>
          </w:tcPr>
          <w:p w14:paraId="0116A526">
            <w:pPr>
              <w:jc w:val="right"/>
              <w:rPr>
                <w:rFonts w:ascii="宋体" w:eastAsia="宋体" w:cs="宋体"/>
                <w:color w:val="000000"/>
                <w:sz w:val="18"/>
                <w:szCs w:val="18"/>
              </w:rPr>
            </w:pPr>
            <w:r>
              <w:rPr>
                <w:rFonts w:ascii="宋体" w:eastAsia="宋体" w:cs="宋体"/>
                <w:color w:val="000000"/>
                <w:sz w:val="18"/>
                <w:szCs w:val="18"/>
              </w:rPr>
              <w:t>73.39</w:t>
            </w:r>
          </w:p>
        </w:tc>
        <w:tc>
          <w:tcPr>
            <w:tcW w:w="79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761F5EC">
            <w:pPr>
              <w:jc w:val="right"/>
              <w:rPr>
                <w:rFonts w:ascii="宋体" w:eastAsia="宋体" w:cs="宋体"/>
                <w:color w:val="000000"/>
                <w:sz w:val="18"/>
                <w:szCs w:val="18"/>
              </w:rPr>
            </w:pPr>
          </w:p>
        </w:tc>
      </w:tr>
      <w:tr w14:paraId="27449B80">
        <w:tblPrEx>
          <w:tblCellMar>
            <w:top w:w="0" w:type="dxa"/>
            <w:left w:w="0" w:type="dxa"/>
            <w:bottom w:w="0" w:type="dxa"/>
            <w:right w:w="0" w:type="dxa"/>
          </w:tblCellMar>
        </w:tblPrEx>
        <w:trPr>
          <w:gridAfter w:val="1"/>
          <w:wAfter w:w="570" w:type="dxa"/>
          <w:trHeight w:val="90" w:hRule="atLeast"/>
          <w:jc w:val="center"/>
        </w:trPr>
        <w:tc>
          <w:tcPr>
            <w:tcW w:w="2810"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86583BD">
            <w:pPr>
              <w:jc w:val="left"/>
              <w:rPr>
                <w:rFonts w:ascii="宋体" w:eastAsia="宋体" w:cs="宋体"/>
                <w:color w:val="000000"/>
                <w:sz w:val="18"/>
                <w:szCs w:val="18"/>
              </w:rPr>
            </w:pPr>
          </w:p>
        </w:tc>
        <w:tc>
          <w:tcPr>
            <w:tcW w:w="600" w:type="dxa"/>
            <w:tcBorders>
              <w:top w:val="nil"/>
              <w:left w:val="nil"/>
              <w:bottom w:val="single" w:color="000000" w:sz="4" w:space="0"/>
              <w:right w:val="single" w:color="000000" w:sz="4" w:space="0"/>
            </w:tcBorders>
            <w:noWrap/>
            <w:tcMar>
              <w:top w:w="15" w:type="dxa"/>
              <w:left w:w="15" w:type="dxa"/>
              <w:right w:w="15" w:type="dxa"/>
            </w:tcMar>
            <w:vAlign w:val="center"/>
          </w:tcPr>
          <w:p w14:paraId="5EA2F95F">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9</w:t>
            </w:r>
          </w:p>
        </w:tc>
        <w:tc>
          <w:tcPr>
            <w:tcW w:w="598" w:type="dxa"/>
            <w:tcBorders>
              <w:top w:val="nil"/>
              <w:left w:val="nil"/>
              <w:bottom w:val="single" w:color="000000" w:sz="4" w:space="0"/>
              <w:right w:val="single" w:color="000000" w:sz="4" w:space="0"/>
            </w:tcBorders>
            <w:noWrap/>
            <w:tcMar>
              <w:top w:w="15" w:type="dxa"/>
              <w:left w:w="15" w:type="dxa"/>
              <w:right w:w="15" w:type="dxa"/>
            </w:tcMar>
            <w:vAlign w:val="center"/>
          </w:tcPr>
          <w:p w14:paraId="3A5CDE3A">
            <w:pPr>
              <w:jc w:val="right"/>
              <w:rPr>
                <w:rFonts w:ascii="宋体" w:eastAsia="宋体" w:cs="宋体"/>
                <w:color w:val="000000"/>
                <w:sz w:val="18"/>
                <w:szCs w:val="18"/>
              </w:rPr>
            </w:pPr>
          </w:p>
        </w:tc>
        <w:tc>
          <w:tcPr>
            <w:tcW w:w="2792"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27FFE99C">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九、卫生健康支出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055074AF">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38</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5C472989">
            <w:pPr>
              <w:jc w:val="right"/>
              <w:rPr>
                <w:rFonts w:ascii="宋体" w:eastAsia="宋体" w:cs="宋体"/>
                <w:color w:val="000000"/>
                <w:sz w:val="18"/>
                <w:szCs w:val="18"/>
              </w:rPr>
            </w:pPr>
            <w:r>
              <w:rPr>
                <w:rFonts w:ascii="宋体" w:eastAsia="宋体" w:cs="宋体"/>
                <w:color w:val="000000"/>
                <w:sz w:val="18"/>
                <w:szCs w:val="18"/>
              </w:rPr>
              <w:t>10.54</w:t>
            </w:r>
          </w:p>
        </w:tc>
        <w:tc>
          <w:tcPr>
            <w:tcW w:w="774" w:type="dxa"/>
            <w:tcBorders>
              <w:top w:val="nil"/>
              <w:left w:val="nil"/>
              <w:bottom w:val="single" w:color="000000" w:sz="4" w:space="0"/>
              <w:right w:val="single" w:color="000000" w:sz="4" w:space="0"/>
            </w:tcBorders>
            <w:noWrap/>
            <w:tcMar>
              <w:top w:w="15" w:type="dxa"/>
              <w:left w:w="15" w:type="dxa"/>
              <w:right w:w="15" w:type="dxa"/>
            </w:tcMar>
            <w:vAlign w:val="center"/>
          </w:tcPr>
          <w:p w14:paraId="6D19D431">
            <w:pPr>
              <w:jc w:val="right"/>
              <w:rPr>
                <w:rFonts w:ascii="宋体" w:eastAsia="宋体" w:cs="宋体"/>
                <w:color w:val="000000"/>
                <w:sz w:val="18"/>
                <w:szCs w:val="18"/>
              </w:rPr>
            </w:pPr>
            <w:r>
              <w:rPr>
                <w:rFonts w:ascii="宋体" w:eastAsia="宋体" w:cs="宋体"/>
                <w:color w:val="000000"/>
                <w:sz w:val="18"/>
                <w:szCs w:val="18"/>
              </w:rPr>
              <w:t>10.54</w:t>
            </w:r>
          </w:p>
        </w:tc>
        <w:tc>
          <w:tcPr>
            <w:tcW w:w="79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5771B03">
            <w:pPr>
              <w:jc w:val="right"/>
              <w:rPr>
                <w:rFonts w:ascii="宋体" w:eastAsia="宋体" w:cs="宋体"/>
                <w:color w:val="000000"/>
                <w:sz w:val="18"/>
                <w:szCs w:val="18"/>
              </w:rPr>
            </w:pPr>
          </w:p>
        </w:tc>
      </w:tr>
      <w:tr w14:paraId="120C9DB5">
        <w:tblPrEx>
          <w:tblCellMar>
            <w:top w:w="0" w:type="dxa"/>
            <w:left w:w="0" w:type="dxa"/>
            <w:bottom w:w="0" w:type="dxa"/>
            <w:right w:w="0" w:type="dxa"/>
          </w:tblCellMar>
        </w:tblPrEx>
        <w:trPr>
          <w:gridAfter w:val="1"/>
          <w:wAfter w:w="570" w:type="dxa"/>
          <w:trHeight w:val="90" w:hRule="atLeast"/>
          <w:jc w:val="center"/>
        </w:trPr>
        <w:tc>
          <w:tcPr>
            <w:tcW w:w="2810"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1D6E519">
            <w:pPr>
              <w:jc w:val="left"/>
              <w:rPr>
                <w:rFonts w:ascii="宋体" w:eastAsia="宋体" w:cs="宋体"/>
                <w:color w:val="000000"/>
                <w:sz w:val="18"/>
                <w:szCs w:val="18"/>
              </w:rPr>
            </w:pPr>
          </w:p>
        </w:tc>
        <w:tc>
          <w:tcPr>
            <w:tcW w:w="600" w:type="dxa"/>
            <w:tcBorders>
              <w:top w:val="nil"/>
              <w:left w:val="nil"/>
              <w:bottom w:val="single" w:color="000000" w:sz="4" w:space="0"/>
              <w:right w:val="single" w:color="000000" w:sz="4" w:space="0"/>
            </w:tcBorders>
            <w:noWrap/>
            <w:tcMar>
              <w:top w:w="15" w:type="dxa"/>
              <w:left w:w="15" w:type="dxa"/>
              <w:right w:w="15" w:type="dxa"/>
            </w:tcMar>
            <w:vAlign w:val="center"/>
          </w:tcPr>
          <w:p w14:paraId="3FF2F721">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10</w:t>
            </w:r>
          </w:p>
        </w:tc>
        <w:tc>
          <w:tcPr>
            <w:tcW w:w="598" w:type="dxa"/>
            <w:tcBorders>
              <w:top w:val="nil"/>
              <w:left w:val="nil"/>
              <w:bottom w:val="single" w:color="000000" w:sz="4" w:space="0"/>
              <w:right w:val="single" w:color="000000" w:sz="4" w:space="0"/>
            </w:tcBorders>
            <w:noWrap/>
            <w:tcMar>
              <w:top w:w="15" w:type="dxa"/>
              <w:left w:w="15" w:type="dxa"/>
              <w:right w:w="15" w:type="dxa"/>
            </w:tcMar>
            <w:vAlign w:val="center"/>
          </w:tcPr>
          <w:p w14:paraId="7C8DFC98">
            <w:pPr>
              <w:jc w:val="right"/>
              <w:rPr>
                <w:rFonts w:ascii="宋体" w:eastAsia="宋体" w:cs="宋体"/>
                <w:color w:val="000000"/>
                <w:sz w:val="18"/>
                <w:szCs w:val="18"/>
              </w:rPr>
            </w:pPr>
          </w:p>
        </w:tc>
        <w:tc>
          <w:tcPr>
            <w:tcW w:w="2792"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2C7CB246">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十、节能环保支出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3BF57114">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39</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5A0F2C69">
            <w:pPr>
              <w:jc w:val="right"/>
              <w:rPr>
                <w:rFonts w:ascii="宋体" w:eastAsia="宋体" w:cs="宋体"/>
                <w:color w:val="000000"/>
                <w:sz w:val="18"/>
                <w:szCs w:val="18"/>
              </w:rPr>
            </w:pPr>
          </w:p>
        </w:tc>
        <w:tc>
          <w:tcPr>
            <w:tcW w:w="774" w:type="dxa"/>
            <w:tcBorders>
              <w:top w:val="nil"/>
              <w:left w:val="nil"/>
              <w:bottom w:val="single" w:color="000000" w:sz="4" w:space="0"/>
              <w:right w:val="single" w:color="000000" w:sz="4" w:space="0"/>
            </w:tcBorders>
            <w:noWrap/>
            <w:tcMar>
              <w:top w:w="15" w:type="dxa"/>
              <w:left w:w="15" w:type="dxa"/>
              <w:right w:w="15" w:type="dxa"/>
            </w:tcMar>
            <w:vAlign w:val="center"/>
          </w:tcPr>
          <w:p w14:paraId="5656EE49">
            <w:pPr>
              <w:jc w:val="right"/>
              <w:rPr>
                <w:rFonts w:ascii="宋体" w:eastAsia="宋体" w:cs="宋体"/>
                <w:color w:val="000000"/>
                <w:sz w:val="18"/>
                <w:szCs w:val="18"/>
              </w:rPr>
            </w:pPr>
          </w:p>
        </w:tc>
        <w:tc>
          <w:tcPr>
            <w:tcW w:w="79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2BE59ED">
            <w:pPr>
              <w:jc w:val="right"/>
              <w:rPr>
                <w:rFonts w:ascii="宋体" w:eastAsia="宋体" w:cs="宋体"/>
                <w:color w:val="000000"/>
                <w:sz w:val="18"/>
                <w:szCs w:val="18"/>
              </w:rPr>
            </w:pPr>
          </w:p>
        </w:tc>
      </w:tr>
      <w:tr w14:paraId="01B0E604">
        <w:tblPrEx>
          <w:tblCellMar>
            <w:top w:w="0" w:type="dxa"/>
            <w:left w:w="0" w:type="dxa"/>
            <w:bottom w:w="0" w:type="dxa"/>
            <w:right w:w="0" w:type="dxa"/>
          </w:tblCellMar>
        </w:tblPrEx>
        <w:trPr>
          <w:gridAfter w:val="1"/>
          <w:wAfter w:w="570" w:type="dxa"/>
          <w:trHeight w:val="90" w:hRule="atLeast"/>
          <w:jc w:val="center"/>
        </w:trPr>
        <w:tc>
          <w:tcPr>
            <w:tcW w:w="2810"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9FE09F4">
            <w:pPr>
              <w:jc w:val="left"/>
              <w:rPr>
                <w:rFonts w:ascii="宋体" w:eastAsia="宋体" w:cs="宋体"/>
                <w:color w:val="000000"/>
                <w:sz w:val="18"/>
                <w:szCs w:val="18"/>
              </w:rPr>
            </w:pPr>
          </w:p>
        </w:tc>
        <w:tc>
          <w:tcPr>
            <w:tcW w:w="600" w:type="dxa"/>
            <w:tcBorders>
              <w:top w:val="nil"/>
              <w:left w:val="nil"/>
              <w:bottom w:val="single" w:color="000000" w:sz="4" w:space="0"/>
              <w:right w:val="single" w:color="000000" w:sz="4" w:space="0"/>
            </w:tcBorders>
            <w:noWrap/>
            <w:tcMar>
              <w:top w:w="15" w:type="dxa"/>
              <w:left w:w="15" w:type="dxa"/>
              <w:right w:w="15" w:type="dxa"/>
            </w:tcMar>
            <w:vAlign w:val="center"/>
          </w:tcPr>
          <w:p w14:paraId="7D59B67B">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11</w:t>
            </w:r>
          </w:p>
        </w:tc>
        <w:tc>
          <w:tcPr>
            <w:tcW w:w="598" w:type="dxa"/>
            <w:tcBorders>
              <w:top w:val="nil"/>
              <w:left w:val="nil"/>
              <w:bottom w:val="single" w:color="000000" w:sz="4" w:space="0"/>
              <w:right w:val="single" w:color="000000" w:sz="4" w:space="0"/>
            </w:tcBorders>
            <w:noWrap/>
            <w:tcMar>
              <w:top w:w="15" w:type="dxa"/>
              <w:left w:w="15" w:type="dxa"/>
              <w:right w:w="15" w:type="dxa"/>
            </w:tcMar>
            <w:vAlign w:val="center"/>
          </w:tcPr>
          <w:p w14:paraId="3EBF6806">
            <w:pPr>
              <w:jc w:val="right"/>
              <w:rPr>
                <w:rFonts w:ascii="宋体" w:eastAsia="宋体" w:cs="宋体"/>
                <w:color w:val="000000"/>
                <w:sz w:val="18"/>
                <w:szCs w:val="18"/>
              </w:rPr>
            </w:pPr>
          </w:p>
        </w:tc>
        <w:tc>
          <w:tcPr>
            <w:tcW w:w="2792"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6F2B6F23">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十一、城乡社区支出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6D83DCAF">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40</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642534E2">
            <w:pPr>
              <w:jc w:val="right"/>
              <w:rPr>
                <w:rFonts w:ascii="宋体" w:eastAsia="宋体" w:cs="宋体"/>
                <w:color w:val="000000"/>
                <w:sz w:val="18"/>
                <w:szCs w:val="18"/>
              </w:rPr>
            </w:pPr>
          </w:p>
        </w:tc>
        <w:tc>
          <w:tcPr>
            <w:tcW w:w="774" w:type="dxa"/>
            <w:tcBorders>
              <w:top w:val="nil"/>
              <w:left w:val="nil"/>
              <w:bottom w:val="single" w:color="000000" w:sz="4" w:space="0"/>
              <w:right w:val="single" w:color="000000" w:sz="4" w:space="0"/>
            </w:tcBorders>
            <w:noWrap/>
            <w:tcMar>
              <w:top w:w="15" w:type="dxa"/>
              <w:left w:w="15" w:type="dxa"/>
              <w:right w:w="15" w:type="dxa"/>
            </w:tcMar>
            <w:vAlign w:val="center"/>
          </w:tcPr>
          <w:p w14:paraId="1D82717E">
            <w:pPr>
              <w:jc w:val="right"/>
              <w:rPr>
                <w:rFonts w:ascii="宋体" w:eastAsia="宋体" w:cs="宋体"/>
                <w:color w:val="000000"/>
                <w:sz w:val="18"/>
                <w:szCs w:val="18"/>
              </w:rPr>
            </w:pPr>
          </w:p>
        </w:tc>
        <w:tc>
          <w:tcPr>
            <w:tcW w:w="79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FF08264">
            <w:pPr>
              <w:jc w:val="right"/>
              <w:rPr>
                <w:rFonts w:ascii="宋体" w:eastAsia="宋体" w:cs="宋体"/>
                <w:color w:val="000000"/>
                <w:sz w:val="18"/>
                <w:szCs w:val="18"/>
              </w:rPr>
            </w:pPr>
          </w:p>
        </w:tc>
      </w:tr>
      <w:tr w14:paraId="22E92DFC">
        <w:tblPrEx>
          <w:tblCellMar>
            <w:top w:w="0" w:type="dxa"/>
            <w:left w:w="0" w:type="dxa"/>
            <w:bottom w:w="0" w:type="dxa"/>
            <w:right w:w="0" w:type="dxa"/>
          </w:tblCellMar>
        </w:tblPrEx>
        <w:trPr>
          <w:gridAfter w:val="1"/>
          <w:wAfter w:w="570" w:type="dxa"/>
          <w:trHeight w:val="90" w:hRule="atLeast"/>
          <w:jc w:val="center"/>
        </w:trPr>
        <w:tc>
          <w:tcPr>
            <w:tcW w:w="2810"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33FB08A">
            <w:pPr>
              <w:jc w:val="left"/>
              <w:rPr>
                <w:rFonts w:ascii="宋体" w:eastAsia="宋体" w:cs="宋体"/>
                <w:color w:val="000000"/>
                <w:sz w:val="18"/>
                <w:szCs w:val="18"/>
              </w:rPr>
            </w:pPr>
          </w:p>
        </w:tc>
        <w:tc>
          <w:tcPr>
            <w:tcW w:w="600" w:type="dxa"/>
            <w:tcBorders>
              <w:top w:val="nil"/>
              <w:left w:val="nil"/>
              <w:bottom w:val="single" w:color="000000" w:sz="4" w:space="0"/>
              <w:right w:val="single" w:color="000000" w:sz="4" w:space="0"/>
            </w:tcBorders>
            <w:noWrap/>
            <w:tcMar>
              <w:top w:w="15" w:type="dxa"/>
              <w:left w:w="15" w:type="dxa"/>
              <w:right w:w="15" w:type="dxa"/>
            </w:tcMar>
            <w:vAlign w:val="center"/>
          </w:tcPr>
          <w:p w14:paraId="7D8B6A0E">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12</w:t>
            </w:r>
          </w:p>
        </w:tc>
        <w:tc>
          <w:tcPr>
            <w:tcW w:w="598" w:type="dxa"/>
            <w:tcBorders>
              <w:top w:val="nil"/>
              <w:left w:val="nil"/>
              <w:bottom w:val="single" w:color="000000" w:sz="4" w:space="0"/>
              <w:right w:val="single" w:color="000000" w:sz="4" w:space="0"/>
            </w:tcBorders>
            <w:noWrap/>
            <w:tcMar>
              <w:top w:w="15" w:type="dxa"/>
              <w:left w:w="15" w:type="dxa"/>
              <w:right w:w="15" w:type="dxa"/>
            </w:tcMar>
            <w:vAlign w:val="center"/>
          </w:tcPr>
          <w:p w14:paraId="3DAA4310">
            <w:pPr>
              <w:jc w:val="right"/>
              <w:rPr>
                <w:rFonts w:ascii="宋体" w:eastAsia="宋体" w:cs="宋体"/>
                <w:color w:val="000000"/>
                <w:sz w:val="18"/>
                <w:szCs w:val="18"/>
              </w:rPr>
            </w:pPr>
          </w:p>
        </w:tc>
        <w:tc>
          <w:tcPr>
            <w:tcW w:w="2792"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37E24DF0">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十二、农林水支出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38FA2F8E">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41</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78654688">
            <w:pPr>
              <w:jc w:val="right"/>
              <w:rPr>
                <w:rFonts w:ascii="宋体" w:eastAsia="宋体" w:cs="宋体"/>
                <w:color w:val="000000"/>
                <w:sz w:val="18"/>
                <w:szCs w:val="18"/>
              </w:rPr>
            </w:pPr>
          </w:p>
        </w:tc>
        <w:tc>
          <w:tcPr>
            <w:tcW w:w="774" w:type="dxa"/>
            <w:tcBorders>
              <w:top w:val="nil"/>
              <w:left w:val="nil"/>
              <w:bottom w:val="single" w:color="000000" w:sz="4" w:space="0"/>
              <w:right w:val="single" w:color="000000" w:sz="4" w:space="0"/>
            </w:tcBorders>
            <w:noWrap/>
            <w:tcMar>
              <w:top w:w="15" w:type="dxa"/>
              <w:left w:w="15" w:type="dxa"/>
              <w:right w:w="15" w:type="dxa"/>
            </w:tcMar>
            <w:vAlign w:val="center"/>
          </w:tcPr>
          <w:p w14:paraId="10139FAC">
            <w:pPr>
              <w:jc w:val="right"/>
              <w:rPr>
                <w:rFonts w:ascii="宋体" w:eastAsia="宋体" w:cs="宋体"/>
                <w:color w:val="000000"/>
                <w:sz w:val="18"/>
                <w:szCs w:val="18"/>
              </w:rPr>
            </w:pPr>
          </w:p>
        </w:tc>
        <w:tc>
          <w:tcPr>
            <w:tcW w:w="79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D93AEBB">
            <w:pPr>
              <w:jc w:val="right"/>
              <w:rPr>
                <w:rFonts w:ascii="宋体" w:eastAsia="宋体" w:cs="宋体"/>
                <w:color w:val="000000"/>
                <w:sz w:val="18"/>
                <w:szCs w:val="18"/>
              </w:rPr>
            </w:pPr>
          </w:p>
        </w:tc>
      </w:tr>
      <w:tr w14:paraId="0724E9B5">
        <w:tblPrEx>
          <w:tblCellMar>
            <w:top w:w="0" w:type="dxa"/>
            <w:left w:w="0" w:type="dxa"/>
            <w:bottom w:w="0" w:type="dxa"/>
            <w:right w:w="0" w:type="dxa"/>
          </w:tblCellMar>
        </w:tblPrEx>
        <w:trPr>
          <w:gridAfter w:val="1"/>
          <w:wAfter w:w="570" w:type="dxa"/>
          <w:trHeight w:val="90" w:hRule="atLeast"/>
          <w:jc w:val="center"/>
        </w:trPr>
        <w:tc>
          <w:tcPr>
            <w:tcW w:w="2810"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D83132F">
            <w:pPr>
              <w:jc w:val="left"/>
              <w:rPr>
                <w:rFonts w:ascii="宋体" w:eastAsia="宋体" w:cs="宋体"/>
                <w:color w:val="000000"/>
                <w:sz w:val="18"/>
                <w:szCs w:val="18"/>
              </w:rPr>
            </w:pPr>
          </w:p>
        </w:tc>
        <w:tc>
          <w:tcPr>
            <w:tcW w:w="600" w:type="dxa"/>
            <w:tcBorders>
              <w:top w:val="nil"/>
              <w:left w:val="nil"/>
              <w:bottom w:val="single" w:color="000000" w:sz="4" w:space="0"/>
              <w:right w:val="single" w:color="000000" w:sz="4" w:space="0"/>
            </w:tcBorders>
            <w:noWrap/>
            <w:tcMar>
              <w:top w:w="15" w:type="dxa"/>
              <w:left w:w="15" w:type="dxa"/>
              <w:right w:w="15" w:type="dxa"/>
            </w:tcMar>
            <w:vAlign w:val="center"/>
          </w:tcPr>
          <w:p w14:paraId="17419E4F">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13</w:t>
            </w:r>
          </w:p>
        </w:tc>
        <w:tc>
          <w:tcPr>
            <w:tcW w:w="598" w:type="dxa"/>
            <w:tcBorders>
              <w:top w:val="nil"/>
              <w:left w:val="nil"/>
              <w:bottom w:val="single" w:color="000000" w:sz="4" w:space="0"/>
              <w:right w:val="single" w:color="000000" w:sz="4" w:space="0"/>
            </w:tcBorders>
            <w:noWrap/>
            <w:tcMar>
              <w:top w:w="15" w:type="dxa"/>
              <w:left w:w="15" w:type="dxa"/>
              <w:right w:w="15" w:type="dxa"/>
            </w:tcMar>
            <w:vAlign w:val="center"/>
          </w:tcPr>
          <w:p w14:paraId="226A6E2D">
            <w:pPr>
              <w:jc w:val="right"/>
              <w:rPr>
                <w:rFonts w:ascii="宋体" w:eastAsia="宋体" w:cs="宋体"/>
                <w:color w:val="000000"/>
                <w:sz w:val="18"/>
                <w:szCs w:val="18"/>
              </w:rPr>
            </w:pPr>
          </w:p>
        </w:tc>
        <w:tc>
          <w:tcPr>
            <w:tcW w:w="2792"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49A851FB">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十三、交通运输支出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2C90E0FD">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42</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695F36E3">
            <w:pPr>
              <w:jc w:val="right"/>
              <w:rPr>
                <w:rFonts w:ascii="宋体" w:eastAsia="宋体" w:cs="宋体"/>
                <w:color w:val="000000"/>
                <w:sz w:val="18"/>
                <w:szCs w:val="18"/>
              </w:rPr>
            </w:pPr>
          </w:p>
        </w:tc>
        <w:tc>
          <w:tcPr>
            <w:tcW w:w="774" w:type="dxa"/>
            <w:tcBorders>
              <w:top w:val="nil"/>
              <w:left w:val="nil"/>
              <w:bottom w:val="single" w:color="000000" w:sz="4" w:space="0"/>
              <w:right w:val="single" w:color="000000" w:sz="4" w:space="0"/>
            </w:tcBorders>
            <w:noWrap/>
            <w:tcMar>
              <w:top w:w="15" w:type="dxa"/>
              <w:left w:w="15" w:type="dxa"/>
              <w:right w:w="15" w:type="dxa"/>
            </w:tcMar>
            <w:vAlign w:val="center"/>
          </w:tcPr>
          <w:p w14:paraId="01E96740">
            <w:pPr>
              <w:jc w:val="right"/>
              <w:rPr>
                <w:rFonts w:ascii="宋体" w:eastAsia="宋体" w:cs="宋体"/>
                <w:color w:val="000000"/>
                <w:sz w:val="18"/>
                <w:szCs w:val="18"/>
              </w:rPr>
            </w:pPr>
          </w:p>
        </w:tc>
        <w:tc>
          <w:tcPr>
            <w:tcW w:w="79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6D9EBC2">
            <w:pPr>
              <w:jc w:val="right"/>
              <w:rPr>
                <w:rFonts w:ascii="宋体" w:eastAsia="宋体" w:cs="宋体"/>
                <w:color w:val="000000"/>
                <w:sz w:val="18"/>
                <w:szCs w:val="18"/>
              </w:rPr>
            </w:pPr>
          </w:p>
        </w:tc>
      </w:tr>
      <w:tr w14:paraId="18200AEE">
        <w:tblPrEx>
          <w:tblCellMar>
            <w:top w:w="0" w:type="dxa"/>
            <w:left w:w="0" w:type="dxa"/>
            <w:bottom w:w="0" w:type="dxa"/>
            <w:right w:w="0" w:type="dxa"/>
          </w:tblCellMar>
        </w:tblPrEx>
        <w:trPr>
          <w:gridAfter w:val="1"/>
          <w:wAfter w:w="570" w:type="dxa"/>
          <w:trHeight w:val="90" w:hRule="atLeast"/>
          <w:jc w:val="center"/>
        </w:trPr>
        <w:tc>
          <w:tcPr>
            <w:tcW w:w="2810"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8FAA9E8">
            <w:pPr>
              <w:jc w:val="left"/>
              <w:rPr>
                <w:rFonts w:ascii="宋体" w:eastAsia="宋体" w:cs="宋体"/>
                <w:color w:val="000000"/>
                <w:sz w:val="18"/>
                <w:szCs w:val="18"/>
              </w:rPr>
            </w:pPr>
          </w:p>
        </w:tc>
        <w:tc>
          <w:tcPr>
            <w:tcW w:w="600" w:type="dxa"/>
            <w:tcBorders>
              <w:top w:val="nil"/>
              <w:left w:val="nil"/>
              <w:bottom w:val="single" w:color="000000" w:sz="4" w:space="0"/>
              <w:right w:val="single" w:color="000000" w:sz="4" w:space="0"/>
            </w:tcBorders>
            <w:noWrap/>
            <w:tcMar>
              <w:top w:w="15" w:type="dxa"/>
              <w:left w:w="15" w:type="dxa"/>
              <w:right w:w="15" w:type="dxa"/>
            </w:tcMar>
            <w:vAlign w:val="center"/>
          </w:tcPr>
          <w:p w14:paraId="71721400">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14</w:t>
            </w:r>
          </w:p>
        </w:tc>
        <w:tc>
          <w:tcPr>
            <w:tcW w:w="598" w:type="dxa"/>
            <w:tcBorders>
              <w:top w:val="nil"/>
              <w:left w:val="nil"/>
              <w:bottom w:val="single" w:color="000000" w:sz="4" w:space="0"/>
              <w:right w:val="single" w:color="000000" w:sz="4" w:space="0"/>
            </w:tcBorders>
            <w:noWrap/>
            <w:tcMar>
              <w:top w:w="15" w:type="dxa"/>
              <w:left w:w="15" w:type="dxa"/>
              <w:right w:w="15" w:type="dxa"/>
            </w:tcMar>
            <w:vAlign w:val="center"/>
          </w:tcPr>
          <w:p w14:paraId="51051F04">
            <w:pPr>
              <w:jc w:val="right"/>
              <w:rPr>
                <w:rFonts w:ascii="宋体" w:eastAsia="宋体" w:cs="宋体"/>
                <w:color w:val="000000"/>
                <w:sz w:val="18"/>
                <w:szCs w:val="18"/>
              </w:rPr>
            </w:pPr>
          </w:p>
        </w:tc>
        <w:tc>
          <w:tcPr>
            <w:tcW w:w="2792"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2D6BC1E2">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十四、资源勘探信息等支出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2746817B">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43</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22A98884">
            <w:pPr>
              <w:jc w:val="right"/>
              <w:rPr>
                <w:rFonts w:ascii="宋体" w:eastAsia="宋体" w:cs="宋体"/>
                <w:color w:val="000000"/>
                <w:sz w:val="18"/>
                <w:szCs w:val="18"/>
              </w:rPr>
            </w:pPr>
          </w:p>
        </w:tc>
        <w:tc>
          <w:tcPr>
            <w:tcW w:w="774" w:type="dxa"/>
            <w:tcBorders>
              <w:top w:val="nil"/>
              <w:left w:val="nil"/>
              <w:bottom w:val="single" w:color="000000" w:sz="4" w:space="0"/>
              <w:right w:val="single" w:color="000000" w:sz="4" w:space="0"/>
            </w:tcBorders>
            <w:noWrap/>
            <w:tcMar>
              <w:top w:w="15" w:type="dxa"/>
              <w:left w:w="15" w:type="dxa"/>
              <w:right w:w="15" w:type="dxa"/>
            </w:tcMar>
            <w:vAlign w:val="center"/>
          </w:tcPr>
          <w:p w14:paraId="0355C17A">
            <w:pPr>
              <w:jc w:val="right"/>
              <w:rPr>
                <w:rFonts w:ascii="宋体" w:eastAsia="宋体" w:cs="宋体"/>
                <w:color w:val="000000"/>
                <w:sz w:val="18"/>
                <w:szCs w:val="18"/>
              </w:rPr>
            </w:pPr>
          </w:p>
        </w:tc>
        <w:tc>
          <w:tcPr>
            <w:tcW w:w="79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0FD4C3D">
            <w:pPr>
              <w:jc w:val="right"/>
              <w:rPr>
                <w:rFonts w:ascii="宋体" w:eastAsia="宋体" w:cs="宋体"/>
                <w:color w:val="000000"/>
                <w:sz w:val="18"/>
                <w:szCs w:val="18"/>
              </w:rPr>
            </w:pPr>
          </w:p>
        </w:tc>
      </w:tr>
      <w:tr w14:paraId="0CBAC05A">
        <w:tblPrEx>
          <w:tblCellMar>
            <w:top w:w="0" w:type="dxa"/>
            <w:left w:w="0" w:type="dxa"/>
            <w:bottom w:w="0" w:type="dxa"/>
            <w:right w:w="0" w:type="dxa"/>
          </w:tblCellMar>
        </w:tblPrEx>
        <w:trPr>
          <w:gridAfter w:val="1"/>
          <w:wAfter w:w="570" w:type="dxa"/>
          <w:trHeight w:val="90" w:hRule="atLeast"/>
          <w:jc w:val="center"/>
        </w:trPr>
        <w:tc>
          <w:tcPr>
            <w:tcW w:w="2810"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4FBBB89">
            <w:pPr>
              <w:jc w:val="left"/>
              <w:rPr>
                <w:rFonts w:ascii="宋体" w:eastAsia="宋体" w:cs="宋体"/>
                <w:color w:val="000000"/>
                <w:sz w:val="18"/>
                <w:szCs w:val="18"/>
              </w:rPr>
            </w:pPr>
          </w:p>
        </w:tc>
        <w:tc>
          <w:tcPr>
            <w:tcW w:w="600" w:type="dxa"/>
            <w:tcBorders>
              <w:top w:val="nil"/>
              <w:left w:val="nil"/>
              <w:bottom w:val="single" w:color="000000" w:sz="4" w:space="0"/>
              <w:right w:val="single" w:color="000000" w:sz="4" w:space="0"/>
            </w:tcBorders>
            <w:noWrap/>
            <w:tcMar>
              <w:top w:w="15" w:type="dxa"/>
              <w:left w:w="15" w:type="dxa"/>
              <w:right w:w="15" w:type="dxa"/>
            </w:tcMar>
            <w:vAlign w:val="center"/>
          </w:tcPr>
          <w:p w14:paraId="77802495">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15</w:t>
            </w:r>
          </w:p>
        </w:tc>
        <w:tc>
          <w:tcPr>
            <w:tcW w:w="598" w:type="dxa"/>
            <w:tcBorders>
              <w:top w:val="nil"/>
              <w:left w:val="nil"/>
              <w:bottom w:val="single" w:color="000000" w:sz="4" w:space="0"/>
              <w:right w:val="single" w:color="000000" w:sz="4" w:space="0"/>
            </w:tcBorders>
            <w:noWrap/>
            <w:tcMar>
              <w:top w:w="15" w:type="dxa"/>
              <w:left w:w="15" w:type="dxa"/>
              <w:right w:w="15" w:type="dxa"/>
            </w:tcMar>
            <w:vAlign w:val="center"/>
          </w:tcPr>
          <w:p w14:paraId="0BE6AEC5">
            <w:pPr>
              <w:jc w:val="right"/>
              <w:rPr>
                <w:rFonts w:ascii="宋体" w:eastAsia="宋体" w:cs="宋体"/>
                <w:color w:val="000000"/>
                <w:sz w:val="18"/>
                <w:szCs w:val="18"/>
              </w:rPr>
            </w:pPr>
          </w:p>
        </w:tc>
        <w:tc>
          <w:tcPr>
            <w:tcW w:w="2792"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6A2B6620">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十五、商业服务业等支出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6CFB3463">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44</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7CB6FD6F">
            <w:pPr>
              <w:jc w:val="right"/>
              <w:rPr>
                <w:rFonts w:ascii="宋体" w:eastAsia="宋体" w:cs="宋体"/>
                <w:color w:val="000000"/>
                <w:sz w:val="18"/>
                <w:szCs w:val="18"/>
              </w:rPr>
            </w:pPr>
          </w:p>
        </w:tc>
        <w:tc>
          <w:tcPr>
            <w:tcW w:w="774" w:type="dxa"/>
            <w:tcBorders>
              <w:top w:val="nil"/>
              <w:left w:val="nil"/>
              <w:bottom w:val="single" w:color="000000" w:sz="4" w:space="0"/>
              <w:right w:val="single" w:color="000000" w:sz="4" w:space="0"/>
            </w:tcBorders>
            <w:noWrap/>
            <w:tcMar>
              <w:top w:w="15" w:type="dxa"/>
              <w:left w:w="15" w:type="dxa"/>
              <w:right w:w="15" w:type="dxa"/>
            </w:tcMar>
            <w:vAlign w:val="center"/>
          </w:tcPr>
          <w:p w14:paraId="103BF754">
            <w:pPr>
              <w:jc w:val="right"/>
              <w:rPr>
                <w:rFonts w:ascii="宋体" w:eastAsia="宋体" w:cs="宋体"/>
                <w:color w:val="000000"/>
                <w:sz w:val="18"/>
                <w:szCs w:val="18"/>
              </w:rPr>
            </w:pPr>
          </w:p>
        </w:tc>
        <w:tc>
          <w:tcPr>
            <w:tcW w:w="79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3D0826E">
            <w:pPr>
              <w:jc w:val="right"/>
              <w:rPr>
                <w:rFonts w:ascii="宋体" w:eastAsia="宋体" w:cs="宋体"/>
                <w:color w:val="000000"/>
                <w:sz w:val="18"/>
                <w:szCs w:val="18"/>
              </w:rPr>
            </w:pPr>
          </w:p>
        </w:tc>
      </w:tr>
      <w:tr w14:paraId="050F79A7">
        <w:tblPrEx>
          <w:tblCellMar>
            <w:top w:w="0" w:type="dxa"/>
            <w:left w:w="0" w:type="dxa"/>
            <w:bottom w:w="0" w:type="dxa"/>
            <w:right w:w="0" w:type="dxa"/>
          </w:tblCellMar>
        </w:tblPrEx>
        <w:trPr>
          <w:gridAfter w:val="1"/>
          <w:wAfter w:w="570" w:type="dxa"/>
          <w:trHeight w:val="90" w:hRule="atLeast"/>
          <w:jc w:val="center"/>
        </w:trPr>
        <w:tc>
          <w:tcPr>
            <w:tcW w:w="2810"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B70D39F">
            <w:pPr>
              <w:jc w:val="left"/>
              <w:rPr>
                <w:rFonts w:ascii="宋体" w:eastAsia="宋体" w:cs="宋体"/>
                <w:color w:val="000000"/>
                <w:sz w:val="18"/>
                <w:szCs w:val="18"/>
              </w:rPr>
            </w:pPr>
          </w:p>
        </w:tc>
        <w:tc>
          <w:tcPr>
            <w:tcW w:w="600" w:type="dxa"/>
            <w:tcBorders>
              <w:top w:val="nil"/>
              <w:left w:val="nil"/>
              <w:bottom w:val="single" w:color="000000" w:sz="4" w:space="0"/>
              <w:right w:val="single" w:color="000000" w:sz="4" w:space="0"/>
            </w:tcBorders>
            <w:noWrap/>
            <w:tcMar>
              <w:top w:w="15" w:type="dxa"/>
              <w:left w:w="15" w:type="dxa"/>
              <w:right w:w="15" w:type="dxa"/>
            </w:tcMar>
            <w:vAlign w:val="center"/>
          </w:tcPr>
          <w:p w14:paraId="623992E6">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16</w:t>
            </w:r>
          </w:p>
        </w:tc>
        <w:tc>
          <w:tcPr>
            <w:tcW w:w="598" w:type="dxa"/>
            <w:tcBorders>
              <w:top w:val="nil"/>
              <w:left w:val="nil"/>
              <w:bottom w:val="single" w:color="000000" w:sz="4" w:space="0"/>
              <w:right w:val="single" w:color="000000" w:sz="4" w:space="0"/>
            </w:tcBorders>
            <w:noWrap/>
            <w:tcMar>
              <w:top w:w="15" w:type="dxa"/>
              <w:left w:w="15" w:type="dxa"/>
              <w:right w:w="15" w:type="dxa"/>
            </w:tcMar>
            <w:vAlign w:val="center"/>
          </w:tcPr>
          <w:p w14:paraId="6F1ECDF8">
            <w:pPr>
              <w:jc w:val="right"/>
              <w:rPr>
                <w:rFonts w:ascii="宋体" w:eastAsia="宋体" w:cs="宋体"/>
                <w:color w:val="000000"/>
                <w:sz w:val="18"/>
                <w:szCs w:val="18"/>
              </w:rPr>
            </w:pPr>
          </w:p>
        </w:tc>
        <w:tc>
          <w:tcPr>
            <w:tcW w:w="2792"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533651B7">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十六、金融支出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6F744D1B">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45</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12731092">
            <w:pPr>
              <w:jc w:val="right"/>
              <w:rPr>
                <w:rFonts w:ascii="宋体" w:eastAsia="宋体" w:cs="宋体"/>
                <w:color w:val="000000"/>
                <w:sz w:val="18"/>
                <w:szCs w:val="18"/>
              </w:rPr>
            </w:pPr>
          </w:p>
        </w:tc>
        <w:tc>
          <w:tcPr>
            <w:tcW w:w="774" w:type="dxa"/>
            <w:tcBorders>
              <w:top w:val="nil"/>
              <w:left w:val="nil"/>
              <w:bottom w:val="single" w:color="000000" w:sz="4" w:space="0"/>
              <w:right w:val="single" w:color="000000" w:sz="4" w:space="0"/>
            </w:tcBorders>
            <w:noWrap/>
            <w:tcMar>
              <w:top w:w="15" w:type="dxa"/>
              <w:left w:w="15" w:type="dxa"/>
              <w:right w:w="15" w:type="dxa"/>
            </w:tcMar>
            <w:vAlign w:val="center"/>
          </w:tcPr>
          <w:p w14:paraId="3B61842B">
            <w:pPr>
              <w:jc w:val="right"/>
              <w:rPr>
                <w:rFonts w:ascii="宋体" w:eastAsia="宋体" w:cs="宋体"/>
                <w:color w:val="000000"/>
                <w:sz w:val="18"/>
                <w:szCs w:val="18"/>
              </w:rPr>
            </w:pPr>
          </w:p>
        </w:tc>
        <w:tc>
          <w:tcPr>
            <w:tcW w:w="79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D3943EC">
            <w:pPr>
              <w:jc w:val="right"/>
              <w:rPr>
                <w:rFonts w:ascii="宋体" w:eastAsia="宋体" w:cs="宋体"/>
                <w:color w:val="000000"/>
                <w:sz w:val="18"/>
                <w:szCs w:val="18"/>
              </w:rPr>
            </w:pPr>
          </w:p>
        </w:tc>
      </w:tr>
      <w:tr w14:paraId="6B81748C">
        <w:tblPrEx>
          <w:tblCellMar>
            <w:top w:w="0" w:type="dxa"/>
            <w:left w:w="0" w:type="dxa"/>
            <w:bottom w:w="0" w:type="dxa"/>
            <w:right w:w="0" w:type="dxa"/>
          </w:tblCellMar>
        </w:tblPrEx>
        <w:trPr>
          <w:gridAfter w:val="1"/>
          <w:wAfter w:w="570" w:type="dxa"/>
          <w:trHeight w:val="90" w:hRule="atLeast"/>
          <w:jc w:val="center"/>
        </w:trPr>
        <w:tc>
          <w:tcPr>
            <w:tcW w:w="2810"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922DE9B">
            <w:pPr>
              <w:jc w:val="left"/>
              <w:rPr>
                <w:rFonts w:ascii="宋体" w:eastAsia="宋体" w:cs="宋体"/>
                <w:color w:val="000000"/>
                <w:sz w:val="18"/>
                <w:szCs w:val="18"/>
              </w:rPr>
            </w:pPr>
          </w:p>
        </w:tc>
        <w:tc>
          <w:tcPr>
            <w:tcW w:w="600" w:type="dxa"/>
            <w:tcBorders>
              <w:top w:val="nil"/>
              <w:left w:val="nil"/>
              <w:bottom w:val="single" w:color="000000" w:sz="4" w:space="0"/>
              <w:right w:val="single" w:color="000000" w:sz="4" w:space="0"/>
            </w:tcBorders>
            <w:noWrap/>
            <w:tcMar>
              <w:top w:w="15" w:type="dxa"/>
              <w:left w:w="15" w:type="dxa"/>
              <w:right w:w="15" w:type="dxa"/>
            </w:tcMar>
            <w:vAlign w:val="center"/>
          </w:tcPr>
          <w:p w14:paraId="1ACAE55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17</w:t>
            </w:r>
          </w:p>
        </w:tc>
        <w:tc>
          <w:tcPr>
            <w:tcW w:w="598" w:type="dxa"/>
            <w:tcBorders>
              <w:top w:val="nil"/>
              <w:left w:val="nil"/>
              <w:bottom w:val="single" w:color="000000" w:sz="4" w:space="0"/>
              <w:right w:val="single" w:color="000000" w:sz="4" w:space="0"/>
            </w:tcBorders>
            <w:noWrap/>
            <w:tcMar>
              <w:top w:w="15" w:type="dxa"/>
              <w:left w:w="15" w:type="dxa"/>
              <w:right w:w="15" w:type="dxa"/>
            </w:tcMar>
            <w:vAlign w:val="center"/>
          </w:tcPr>
          <w:p w14:paraId="4121C301">
            <w:pPr>
              <w:jc w:val="right"/>
              <w:rPr>
                <w:rFonts w:ascii="宋体" w:eastAsia="宋体" w:cs="宋体"/>
                <w:color w:val="000000"/>
                <w:sz w:val="18"/>
                <w:szCs w:val="18"/>
              </w:rPr>
            </w:pPr>
          </w:p>
        </w:tc>
        <w:tc>
          <w:tcPr>
            <w:tcW w:w="2792"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49629FE1">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十七、援助其他地区支出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09151D27">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46</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064535A6">
            <w:pPr>
              <w:jc w:val="right"/>
              <w:rPr>
                <w:rFonts w:ascii="宋体" w:eastAsia="宋体" w:cs="宋体"/>
                <w:color w:val="000000"/>
                <w:sz w:val="18"/>
                <w:szCs w:val="18"/>
              </w:rPr>
            </w:pPr>
          </w:p>
        </w:tc>
        <w:tc>
          <w:tcPr>
            <w:tcW w:w="774" w:type="dxa"/>
            <w:tcBorders>
              <w:top w:val="nil"/>
              <w:left w:val="nil"/>
              <w:bottom w:val="single" w:color="000000" w:sz="4" w:space="0"/>
              <w:right w:val="single" w:color="000000" w:sz="4" w:space="0"/>
            </w:tcBorders>
            <w:noWrap/>
            <w:tcMar>
              <w:top w:w="15" w:type="dxa"/>
              <w:left w:w="15" w:type="dxa"/>
              <w:right w:w="15" w:type="dxa"/>
            </w:tcMar>
            <w:vAlign w:val="center"/>
          </w:tcPr>
          <w:p w14:paraId="0EF969AC">
            <w:pPr>
              <w:jc w:val="right"/>
              <w:rPr>
                <w:rFonts w:ascii="宋体" w:eastAsia="宋体" w:cs="宋体"/>
                <w:color w:val="000000"/>
                <w:sz w:val="18"/>
                <w:szCs w:val="18"/>
              </w:rPr>
            </w:pPr>
          </w:p>
        </w:tc>
        <w:tc>
          <w:tcPr>
            <w:tcW w:w="79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64F4746">
            <w:pPr>
              <w:jc w:val="right"/>
              <w:rPr>
                <w:rFonts w:ascii="宋体" w:eastAsia="宋体" w:cs="宋体"/>
                <w:color w:val="000000"/>
                <w:sz w:val="18"/>
                <w:szCs w:val="18"/>
              </w:rPr>
            </w:pPr>
          </w:p>
        </w:tc>
      </w:tr>
      <w:tr w14:paraId="2B5A92BB">
        <w:tblPrEx>
          <w:tblCellMar>
            <w:top w:w="0" w:type="dxa"/>
            <w:left w:w="0" w:type="dxa"/>
            <w:bottom w:w="0" w:type="dxa"/>
            <w:right w:w="0" w:type="dxa"/>
          </w:tblCellMar>
        </w:tblPrEx>
        <w:trPr>
          <w:gridAfter w:val="1"/>
          <w:wAfter w:w="570" w:type="dxa"/>
          <w:trHeight w:val="90" w:hRule="atLeast"/>
          <w:jc w:val="center"/>
        </w:trPr>
        <w:tc>
          <w:tcPr>
            <w:tcW w:w="2810"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E6191A1">
            <w:pPr>
              <w:jc w:val="left"/>
              <w:rPr>
                <w:rFonts w:ascii="宋体" w:eastAsia="宋体" w:cs="宋体"/>
                <w:color w:val="000000"/>
                <w:sz w:val="18"/>
                <w:szCs w:val="18"/>
              </w:rPr>
            </w:pPr>
          </w:p>
        </w:tc>
        <w:tc>
          <w:tcPr>
            <w:tcW w:w="600" w:type="dxa"/>
            <w:tcBorders>
              <w:top w:val="nil"/>
              <w:left w:val="nil"/>
              <w:bottom w:val="single" w:color="000000" w:sz="4" w:space="0"/>
              <w:right w:val="single" w:color="000000" w:sz="4" w:space="0"/>
            </w:tcBorders>
            <w:noWrap/>
            <w:tcMar>
              <w:top w:w="15" w:type="dxa"/>
              <w:left w:w="15" w:type="dxa"/>
              <w:right w:w="15" w:type="dxa"/>
            </w:tcMar>
            <w:vAlign w:val="center"/>
          </w:tcPr>
          <w:p w14:paraId="778B9D48">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18</w:t>
            </w:r>
          </w:p>
        </w:tc>
        <w:tc>
          <w:tcPr>
            <w:tcW w:w="598" w:type="dxa"/>
            <w:tcBorders>
              <w:top w:val="nil"/>
              <w:left w:val="nil"/>
              <w:bottom w:val="single" w:color="000000" w:sz="4" w:space="0"/>
              <w:right w:val="single" w:color="000000" w:sz="4" w:space="0"/>
            </w:tcBorders>
            <w:noWrap/>
            <w:tcMar>
              <w:top w:w="15" w:type="dxa"/>
              <w:left w:w="15" w:type="dxa"/>
              <w:right w:w="15" w:type="dxa"/>
            </w:tcMar>
            <w:vAlign w:val="center"/>
          </w:tcPr>
          <w:p w14:paraId="6AE35874">
            <w:pPr>
              <w:jc w:val="right"/>
              <w:rPr>
                <w:rFonts w:ascii="宋体" w:eastAsia="宋体" w:cs="宋体"/>
                <w:color w:val="000000"/>
                <w:sz w:val="18"/>
                <w:szCs w:val="18"/>
              </w:rPr>
            </w:pPr>
          </w:p>
        </w:tc>
        <w:tc>
          <w:tcPr>
            <w:tcW w:w="2792"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1ACB7621">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十八、自然资源海洋气象等支出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317F063E">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47</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3DF890BC">
            <w:pPr>
              <w:jc w:val="right"/>
              <w:rPr>
                <w:rFonts w:ascii="宋体" w:eastAsia="宋体" w:cs="宋体"/>
                <w:color w:val="000000"/>
                <w:sz w:val="18"/>
                <w:szCs w:val="18"/>
              </w:rPr>
            </w:pPr>
          </w:p>
        </w:tc>
        <w:tc>
          <w:tcPr>
            <w:tcW w:w="774" w:type="dxa"/>
            <w:tcBorders>
              <w:top w:val="nil"/>
              <w:left w:val="nil"/>
              <w:bottom w:val="single" w:color="000000" w:sz="4" w:space="0"/>
              <w:right w:val="single" w:color="000000" w:sz="4" w:space="0"/>
            </w:tcBorders>
            <w:noWrap/>
            <w:tcMar>
              <w:top w:w="15" w:type="dxa"/>
              <w:left w:w="15" w:type="dxa"/>
              <w:right w:w="15" w:type="dxa"/>
            </w:tcMar>
            <w:vAlign w:val="center"/>
          </w:tcPr>
          <w:p w14:paraId="5AA58747">
            <w:pPr>
              <w:jc w:val="right"/>
              <w:rPr>
                <w:rFonts w:ascii="宋体" w:eastAsia="宋体" w:cs="宋体"/>
                <w:color w:val="000000"/>
                <w:sz w:val="18"/>
                <w:szCs w:val="18"/>
              </w:rPr>
            </w:pPr>
          </w:p>
        </w:tc>
        <w:tc>
          <w:tcPr>
            <w:tcW w:w="79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15CFF19">
            <w:pPr>
              <w:jc w:val="right"/>
              <w:rPr>
                <w:rFonts w:ascii="宋体" w:eastAsia="宋体" w:cs="宋体"/>
                <w:color w:val="000000"/>
                <w:sz w:val="18"/>
                <w:szCs w:val="18"/>
              </w:rPr>
            </w:pPr>
          </w:p>
        </w:tc>
      </w:tr>
      <w:tr w14:paraId="677BD952">
        <w:tblPrEx>
          <w:tblCellMar>
            <w:top w:w="0" w:type="dxa"/>
            <w:left w:w="0" w:type="dxa"/>
            <w:bottom w:w="0" w:type="dxa"/>
            <w:right w:w="0" w:type="dxa"/>
          </w:tblCellMar>
        </w:tblPrEx>
        <w:trPr>
          <w:gridAfter w:val="1"/>
          <w:wAfter w:w="570" w:type="dxa"/>
          <w:trHeight w:val="90" w:hRule="atLeast"/>
          <w:jc w:val="center"/>
        </w:trPr>
        <w:tc>
          <w:tcPr>
            <w:tcW w:w="2810"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685CA5E">
            <w:pPr>
              <w:jc w:val="left"/>
              <w:rPr>
                <w:rFonts w:ascii="宋体" w:eastAsia="宋体" w:cs="宋体"/>
                <w:color w:val="000000"/>
                <w:sz w:val="18"/>
                <w:szCs w:val="18"/>
              </w:rPr>
            </w:pPr>
          </w:p>
        </w:tc>
        <w:tc>
          <w:tcPr>
            <w:tcW w:w="600" w:type="dxa"/>
            <w:tcBorders>
              <w:top w:val="nil"/>
              <w:left w:val="nil"/>
              <w:bottom w:val="single" w:color="000000" w:sz="4" w:space="0"/>
              <w:right w:val="single" w:color="000000" w:sz="4" w:space="0"/>
            </w:tcBorders>
            <w:noWrap/>
            <w:tcMar>
              <w:top w:w="15" w:type="dxa"/>
              <w:left w:w="15" w:type="dxa"/>
              <w:right w:w="15" w:type="dxa"/>
            </w:tcMar>
            <w:vAlign w:val="center"/>
          </w:tcPr>
          <w:p w14:paraId="27728624">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19</w:t>
            </w:r>
          </w:p>
        </w:tc>
        <w:tc>
          <w:tcPr>
            <w:tcW w:w="598" w:type="dxa"/>
            <w:tcBorders>
              <w:top w:val="nil"/>
              <w:left w:val="nil"/>
              <w:bottom w:val="single" w:color="000000" w:sz="4" w:space="0"/>
              <w:right w:val="single" w:color="000000" w:sz="4" w:space="0"/>
            </w:tcBorders>
            <w:noWrap/>
            <w:tcMar>
              <w:top w:w="15" w:type="dxa"/>
              <w:left w:w="15" w:type="dxa"/>
              <w:right w:w="15" w:type="dxa"/>
            </w:tcMar>
            <w:vAlign w:val="center"/>
          </w:tcPr>
          <w:p w14:paraId="09401B76">
            <w:pPr>
              <w:jc w:val="right"/>
              <w:rPr>
                <w:rFonts w:ascii="宋体" w:eastAsia="宋体" w:cs="宋体"/>
                <w:color w:val="000000"/>
                <w:sz w:val="18"/>
                <w:szCs w:val="18"/>
              </w:rPr>
            </w:pPr>
          </w:p>
        </w:tc>
        <w:tc>
          <w:tcPr>
            <w:tcW w:w="2792"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07DAC279">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十九、住房保障支出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0A6858AB">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48</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2194A1BF">
            <w:pPr>
              <w:jc w:val="right"/>
              <w:rPr>
                <w:rFonts w:ascii="宋体" w:eastAsia="宋体" w:cs="宋体"/>
                <w:color w:val="000000"/>
                <w:sz w:val="18"/>
                <w:szCs w:val="18"/>
              </w:rPr>
            </w:pPr>
            <w:r>
              <w:rPr>
                <w:rFonts w:ascii="宋体" w:eastAsia="宋体" w:cs="宋体"/>
                <w:color w:val="000000"/>
                <w:sz w:val="18"/>
                <w:szCs w:val="18"/>
              </w:rPr>
              <w:t>17.66</w:t>
            </w:r>
          </w:p>
        </w:tc>
        <w:tc>
          <w:tcPr>
            <w:tcW w:w="774" w:type="dxa"/>
            <w:tcBorders>
              <w:top w:val="nil"/>
              <w:left w:val="nil"/>
              <w:bottom w:val="single" w:color="000000" w:sz="4" w:space="0"/>
              <w:right w:val="single" w:color="000000" w:sz="4" w:space="0"/>
            </w:tcBorders>
            <w:noWrap/>
            <w:tcMar>
              <w:top w:w="15" w:type="dxa"/>
              <w:left w:w="15" w:type="dxa"/>
              <w:right w:w="15" w:type="dxa"/>
            </w:tcMar>
            <w:vAlign w:val="center"/>
          </w:tcPr>
          <w:p w14:paraId="7E0E3009">
            <w:pPr>
              <w:jc w:val="right"/>
              <w:rPr>
                <w:rFonts w:ascii="宋体" w:eastAsia="宋体" w:cs="宋体"/>
                <w:color w:val="000000"/>
                <w:sz w:val="18"/>
                <w:szCs w:val="18"/>
              </w:rPr>
            </w:pPr>
            <w:r>
              <w:rPr>
                <w:rFonts w:ascii="宋体" w:eastAsia="宋体" w:cs="宋体"/>
                <w:color w:val="000000"/>
                <w:sz w:val="18"/>
                <w:szCs w:val="18"/>
              </w:rPr>
              <w:t>17.66</w:t>
            </w:r>
          </w:p>
        </w:tc>
        <w:tc>
          <w:tcPr>
            <w:tcW w:w="79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10210B5">
            <w:pPr>
              <w:jc w:val="right"/>
              <w:rPr>
                <w:rFonts w:ascii="宋体" w:eastAsia="宋体" w:cs="宋体"/>
                <w:color w:val="000000"/>
                <w:sz w:val="18"/>
                <w:szCs w:val="18"/>
              </w:rPr>
            </w:pPr>
          </w:p>
        </w:tc>
      </w:tr>
      <w:tr w14:paraId="2EDDDBDE">
        <w:tblPrEx>
          <w:tblCellMar>
            <w:top w:w="0" w:type="dxa"/>
            <w:left w:w="0" w:type="dxa"/>
            <w:bottom w:w="0" w:type="dxa"/>
            <w:right w:w="0" w:type="dxa"/>
          </w:tblCellMar>
        </w:tblPrEx>
        <w:trPr>
          <w:gridAfter w:val="1"/>
          <w:wAfter w:w="570" w:type="dxa"/>
          <w:trHeight w:val="90" w:hRule="atLeast"/>
          <w:jc w:val="center"/>
        </w:trPr>
        <w:tc>
          <w:tcPr>
            <w:tcW w:w="2810"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62F5B25">
            <w:pPr>
              <w:jc w:val="left"/>
              <w:rPr>
                <w:rFonts w:ascii="宋体" w:eastAsia="宋体" w:cs="宋体"/>
                <w:color w:val="000000"/>
                <w:sz w:val="18"/>
                <w:szCs w:val="18"/>
              </w:rPr>
            </w:pPr>
          </w:p>
        </w:tc>
        <w:tc>
          <w:tcPr>
            <w:tcW w:w="600" w:type="dxa"/>
            <w:tcBorders>
              <w:top w:val="nil"/>
              <w:left w:val="nil"/>
              <w:bottom w:val="single" w:color="000000" w:sz="4" w:space="0"/>
              <w:right w:val="single" w:color="000000" w:sz="4" w:space="0"/>
            </w:tcBorders>
            <w:noWrap/>
            <w:tcMar>
              <w:top w:w="15" w:type="dxa"/>
              <w:left w:w="15" w:type="dxa"/>
              <w:right w:w="15" w:type="dxa"/>
            </w:tcMar>
            <w:vAlign w:val="center"/>
          </w:tcPr>
          <w:p w14:paraId="5C03681E">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20</w:t>
            </w:r>
          </w:p>
        </w:tc>
        <w:tc>
          <w:tcPr>
            <w:tcW w:w="598" w:type="dxa"/>
            <w:tcBorders>
              <w:top w:val="nil"/>
              <w:left w:val="nil"/>
              <w:bottom w:val="single" w:color="000000" w:sz="4" w:space="0"/>
              <w:right w:val="single" w:color="000000" w:sz="4" w:space="0"/>
            </w:tcBorders>
            <w:noWrap/>
            <w:tcMar>
              <w:top w:w="15" w:type="dxa"/>
              <w:left w:w="15" w:type="dxa"/>
              <w:right w:w="15" w:type="dxa"/>
            </w:tcMar>
            <w:vAlign w:val="center"/>
          </w:tcPr>
          <w:p w14:paraId="6E92D75F">
            <w:pPr>
              <w:jc w:val="right"/>
              <w:rPr>
                <w:rFonts w:ascii="宋体" w:eastAsia="宋体" w:cs="宋体"/>
                <w:color w:val="000000"/>
                <w:sz w:val="18"/>
                <w:szCs w:val="18"/>
              </w:rPr>
            </w:pPr>
          </w:p>
        </w:tc>
        <w:tc>
          <w:tcPr>
            <w:tcW w:w="2792"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6658F3F6">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二十、粮油物资储备支出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4A16B0D7">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49</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649C8D23">
            <w:pPr>
              <w:jc w:val="right"/>
              <w:rPr>
                <w:rFonts w:ascii="宋体" w:eastAsia="宋体" w:cs="宋体"/>
                <w:color w:val="000000"/>
                <w:sz w:val="18"/>
                <w:szCs w:val="18"/>
              </w:rPr>
            </w:pPr>
          </w:p>
        </w:tc>
        <w:tc>
          <w:tcPr>
            <w:tcW w:w="774" w:type="dxa"/>
            <w:tcBorders>
              <w:top w:val="nil"/>
              <w:left w:val="nil"/>
              <w:bottom w:val="single" w:color="000000" w:sz="4" w:space="0"/>
              <w:right w:val="single" w:color="000000" w:sz="4" w:space="0"/>
            </w:tcBorders>
            <w:noWrap/>
            <w:tcMar>
              <w:top w:w="15" w:type="dxa"/>
              <w:left w:w="15" w:type="dxa"/>
              <w:right w:w="15" w:type="dxa"/>
            </w:tcMar>
            <w:vAlign w:val="center"/>
          </w:tcPr>
          <w:p w14:paraId="1ECDD02A">
            <w:pPr>
              <w:jc w:val="right"/>
              <w:rPr>
                <w:rFonts w:ascii="宋体" w:eastAsia="宋体" w:cs="宋体"/>
                <w:color w:val="000000"/>
                <w:sz w:val="18"/>
                <w:szCs w:val="18"/>
              </w:rPr>
            </w:pPr>
          </w:p>
        </w:tc>
        <w:tc>
          <w:tcPr>
            <w:tcW w:w="79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6B3A7C5">
            <w:pPr>
              <w:jc w:val="right"/>
              <w:rPr>
                <w:rFonts w:ascii="宋体" w:eastAsia="宋体" w:cs="宋体"/>
                <w:color w:val="000000"/>
                <w:sz w:val="18"/>
                <w:szCs w:val="18"/>
              </w:rPr>
            </w:pPr>
          </w:p>
        </w:tc>
      </w:tr>
      <w:tr w14:paraId="5B05BDC6">
        <w:tblPrEx>
          <w:tblCellMar>
            <w:top w:w="0" w:type="dxa"/>
            <w:left w:w="0" w:type="dxa"/>
            <w:bottom w:w="0" w:type="dxa"/>
            <w:right w:w="0" w:type="dxa"/>
          </w:tblCellMar>
        </w:tblPrEx>
        <w:trPr>
          <w:gridAfter w:val="1"/>
          <w:wAfter w:w="570" w:type="dxa"/>
          <w:trHeight w:val="90" w:hRule="atLeast"/>
          <w:jc w:val="center"/>
        </w:trPr>
        <w:tc>
          <w:tcPr>
            <w:tcW w:w="2810"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4E87866">
            <w:pPr>
              <w:jc w:val="left"/>
              <w:rPr>
                <w:rFonts w:ascii="宋体" w:eastAsia="宋体" w:cs="宋体"/>
                <w:color w:val="000000"/>
                <w:sz w:val="18"/>
                <w:szCs w:val="18"/>
              </w:rPr>
            </w:pPr>
          </w:p>
        </w:tc>
        <w:tc>
          <w:tcPr>
            <w:tcW w:w="600" w:type="dxa"/>
            <w:tcBorders>
              <w:top w:val="nil"/>
              <w:left w:val="nil"/>
              <w:bottom w:val="single" w:color="000000" w:sz="4" w:space="0"/>
              <w:right w:val="single" w:color="000000" w:sz="4" w:space="0"/>
            </w:tcBorders>
            <w:noWrap/>
            <w:tcMar>
              <w:top w:w="15" w:type="dxa"/>
              <w:left w:w="15" w:type="dxa"/>
              <w:right w:w="15" w:type="dxa"/>
            </w:tcMar>
            <w:vAlign w:val="center"/>
          </w:tcPr>
          <w:p w14:paraId="362C6F7B">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21</w:t>
            </w:r>
          </w:p>
        </w:tc>
        <w:tc>
          <w:tcPr>
            <w:tcW w:w="598" w:type="dxa"/>
            <w:tcBorders>
              <w:top w:val="nil"/>
              <w:left w:val="nil"/>
              <w:bottom w:val="single" w:color="000000" w:sz="4" w:space="0"/>
              <w:right w:val="single" w:color="000000" w:sz="4" w:space="0"/>
            </w:tcBorders>
            <w:noWrap/>
            <w:tcMar>
              <w:top w:w="15" w:type="dxa"/>
              <w:left w:w="15" w:type="dxa"/>
              <w:right w:w="15" w:type="dxa"/>
            </w:tcMar>
            <w:vAlign w:val="center"/>
          </w:tcPr>
          <w:p w14:paraId="24D213EB">
            <w:pPr>
              <w:jc w:val="right"/>
              <w:rPr>
                <w:rFonts w:ascii="宋体" w:eastAsia="宋体" w:cs="宋体"/>
                <w:color w:val="000000"/>
                <w:sz w:val="18"/>
                <w:szCs w:val="18"/>
              </w:rPr>
            </w:pPr>
          </w:p>
        </w:tc>
        <w:tc>
          <w:tcPr>
            <w:tcW w:w="2792"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0A252D14">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二十一、灾害防治及应急管理支出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4A1B2E42">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50</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3E2B3AA8">
            <w:pPr>
              <w:jc w:val="right"/>
              <w:rPr>
                <w:rFonts w:ascii="宋体" w:eastAsia="宋体" w:cs="宋体"/>
                <w:color w:val="000000"/>
                <w:sz w:val="18"/>
                <w:szCs w:val="18"/>
              </w:rPr>
            </w:pPr>
          </w:p>
        </w:tc>
        <w:tc>
          <w:tcPr>
            <w:tcW w:w="774" w:type="dxa"/>
            <w:tcBorders>
              <w:top w:val="nil"/>
              <w:left w:val="nil"/>
              <w:bottom w:val="single" w:color="000000" w:sz="4" w:space="0"/>
              <w:right w:val="single" w:color="000000" w:sz="4" w:space="0"/>
            </w:tcBorders>
            <w:noWrap/>
            <w:tcMar>
              <w:top w:w="15" w:type="dxa"/>
              <w:left w:w="15" w:type="dxa"/>
              <w:right w:w="15" w:type="dxa"/>
            </w:tcMar>
            <w:vAlign w:val="center"/>
          </w:tcPr>
          <w:p w14:paraId="11F95919">
            <w:pPr>
              <w:jc w:val="right"/>
              <w:rPr>
                <w:rFonts w:ascii="宋体" w:eastAsia="宋体" w:cs="宋体"/>
                <w:color w:val="000000"/>
                <w:sz w:val="18"/>
                <w:szCs w:val="18"/>
              </w:rPr>
            </w:pPr>
          </w:p>
        </w:tc>
        <w:tc>
          <w:tcPr>
            <w:tcW w:w="79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1180758">
            <w:pPr>
              <w:jc w:val="right"/>
              <w:rPr>
                <w:rFonts w:ascii="宋体" w:eastAsia="宋体" w:cs="宋体"/>
                <w:color w:val="000000"/>
                <w:sz w:val="18"/>
                <w:szCs w:val="18"/>
              </w:rPr>
            </w:pPr>
          </w:p>
        </w:tc>
      </w:tr>
      <w:tr w14:paraId="2D8170D8">
        <w:tblPrEx>
          <w:tblCellMar>
            <w:top w:w="0" w:type="dxa"/>
            <w:left w:w="0" w:type="dxa"/>
            <w:bottom w:w="0" w:type="dxa"/>
            <w:right w:w="0" w:type="dxa"/>
          </w:tblCellMar>
        </w:tblPrEx>
        <w:trPr>
          <w:gridAfter w:val="1"/>
          <w:wAfter w:w="570" w:type="dxa"/>
          <w:trHeight w:val="90" w:hRule="atLeast"/>
          <w:jc w:val="center"/>
        </w:trPr>
        <w:tc>
          <w:tcPr>
            <w:tcW w:w="2810"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3995FDA">
            <w:pPr>
              <w:jc w:val="left"/>
              <w:rPr>
                <w:rFonts w:ascii="宋体" w:eastAsia="宋体" w:cs="宋体"/>
                <w:color w:val="000000"/>
                <w:sz w:val="18"/>
                <w:szCs w:val="18"/>
              </w:rPr>
            </w:pPr>
          </w:p>
        </w:tc>
        <w:tc>
          <w:tcPr>
            <w:tcW w:w="600" w:type="dxa"/>
            <w:tcBorders>
              <w:top w:val="nil"/>
              <w:left w:val="nil"/>
              <w:bottom w:val="single" w:color="000000" w:sz="4" w:space="0"/>
              <w:right w:val="single" w:color="000000" w:sz="4" w:space="0"/>
            </w:tcBorders>
            <w:noWrap/>
            <w:tcMar>
              <w:top w:w="15" w:type="dxa"/>
              <w:left w:w="15" w:type="dxa"/>
              <w:right w:w="15" w:type="dxa"/>
            </w:tcMar>
            <w:vAlign w:val="center"/>
          </w:tcPr>
          <w:p w14:paraId="28E5796A">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22</w:t>
            </w:r>
          </w:p>
        </w:tc>
        <w:tc>
          <w:tcPr>
            <w:tcW w:w="598" w:type="dxa"/>
            <w:tcBorders>
              <w:top w:val="nil"/>
              <w:left w:val="nil"/>
              <w:bottom w:val="single" w:color="000000" w:sz="4" w:space="0"/>
              <w:right w:val="single" w:color="000000" w:sz="4" w:space="0"/>
            </w:tcBorders>
            <w:noWrap/>
            <w:tcMar>
              <w:top w:w="15" w:type="dxa"/>
              <w:left w:w="15" w:type="dxa"/>
              <w:right w:w="15" w:type="dxa"/>
            </w:tcMar>
            <w:vAlign w:val="center"/>
          </w:tcPr>
          <w:p w14:paraId="64C5F53C">
            <w:pPr>
              <w:jc w:val="right"/>
              <w:rPr>
                <w:rFonts w:ascii="宋体" w:eastAsia="宋体" w:cs="宋体"/>
                <w:color w:val="000000"/>
                <w:sz w:val="18"/>
                <w:szCs w:val="18"/>
              </w:rPr>
            </w:pPr>
          </w:p>
        </w:tc>
        <w:tc>
          <w:tcPr>
            <w:tcW w:w="2792"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7E4C4FDF">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二十二、其他支出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0B236464">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51</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32A9D681">
            <w:pPr>
              <w:jc w:val="right"/>
              <w:rPr>
                <w:rFonts w:ascii="宋体" w:eastAsia="宋体" w:cs="宋体"/>
                <w:color w:val="000000"/>
                <w:sz w:val="18"/>
                <w:szCs w:val="18"/>
              </w:rPr>
            </w:pPr>
          </w:p>
        </w:tc>
        <w:tc>
          <w:tcPr>
            <w:tcW w:w="774" w:type="dxa"/>
            <w:tcBorders>
              <w:top w:val="nil"/>
              <w:left w:val="nil"/>
              <w:bottom w:val="single" w:color="000000" w:sz="4" w:space="0"/>
              <w:right w:val="single" w:color="000000" w:sz="4" w:space="0"/>
            </w:tcBorders>
            <w:noWrap/>
            <w:tcMar>
              <w:top w:w="15" w:type="dxa"/>
              <w:left w:w="15" w:type="dxa"/>
              <w:right w:w="15" w:type="dxa"/>
            </w:tcMar>
            <w:vAlign w:val="center"/>
          </w:tcPr>
          <w:p w14:paraId="66143D31">
            <w:pPr>
              <w:jc w:val="right"/>
              <w:rPr>
                <w:rFonts w:ascii="宋体" w:eastAsia="宋体" w:cs="宋体"/>
                <w:color w:val="000000"/>
                <w:sz w:val="18"/>
                <w:szCs w:val="18"/>
              </w:rPr>
            </w:pPr>
          </w:p>
        </w:tc>
        <w:tc>
          <w:tcPr>
            <w:tcW w:w="79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FBE2733">
            <w:pPr>
              <w:jc w:val="right"/>
              <w:rPr>
                <w:rFonts w:ascii="宋体" w:eastAsia="宋体" w:cs="宋体"/>
                <w:color w:val="000000"/>
                <w:sz w:val="18"/>
                <w:szCs w:val="18"/>
              </w:rPr>
            </w:pPr>
          </w:p>
        </w:tc>
      </w:tr>
      <w:tr w14:paraId="4F74A4BA">
        <w:tblPrEx>
          <w:tblCellMar>
            <w:top w:w="0" w:type="dxa"/>
            <w:left w:w="0" w:type="dxa"/>
            <w:bottom w:w="0" w:type="dxa"/>
            <w:right w:w="0" w:type="dxa"/>
          </w:tblCellMar>
        </w:tblPrEx>
        <w:trPr>
          <w:gridAfter w:val="1"/>
          <w:wAfter w:w="570" w:type="dxa"/>
          <w:trHeight w:val="90" w:hRule="atLeast"/>
          <w:jc w:val="center"/>
        </w:trPr>
        <w:tc>
          <w:tcPr>
            <w:tcW w:w="2810"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AE281C1">
            <w:pPr>
              <w:jc w:val="left"/>
              <w:rPr>
                <w:rFonts w:ascii="宋体" w:eastAsia="宋体" w:cs="宋体"/>
                <w:color w:val="000000"/>
                <w:sz w:val="18"/>
                <w:szCs w:val="18"/>
              </w:rPr>
            </w:pPr>
          </w:p>
        </w:tc>
        <w:tc>
          <w:tcPr>
            <w:tcW w:w="600" w:type="dxa"/>
            <w:tcBorders>
              <w:top w:val="nil"/>
              <w:left w:val="nil"/>
              <w:bottom w:val="single" w:color="000000" w:sz="4" w:space="0"/>
              <w:right w:val="single" w:color="000000" w:sz="4" w:space="0"/>
            </w:tcBorders>
            <w:noWrap/>
            <w:tcMar>
              <w:top w:w="15" w:type="dxa"/>
              <w:left w:w="15" w:type="dxa"/>
              <w:right w:w="15" w:type="dxa"/>
            </w:tcMar>
            <w:vAlign w:val="center"/>
          </w:tcPr>
          <w:p w14:paraId="64F643E3">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23</w:t>
            </w:r>
          </w:p>
        </w:tc>
        <w:tc>
          <w:tcPr>
            <w:tcW w:w="598" w:type="dxa"/>
            <w:tcBorders>
              <w:top w:val="nil"/>
              <w:left w:val="nil"/>
              <w:bottom w:val="single" w:color="000000" w:sz="4" w:space="0"/>
              <w:right w:val="single" w:color="000000" w:sz="4" w:space="0"/>
            </w:tcBorders>
            <w:noWrap/>
            <w:tcMar>
              <w:top w:w="15" w:type="dxa"/>
              <w:left w:w="15" w:type="dxa"/>
              <w:right w:w="15" w:type="dxa"/>
            </w:tcMar>
            <w:vAlign w:val="center"/>
          </w:tcPr>
          <w:p w14:paraId="60DA84FD">
            <w:pPr>
              <w:jc w:val="right"/>
              <w:rPr>
                <w:rFonts w:ascii="宋体" w:eastAsia="宋体" w:cs="宋体"/>
                <w:color w:val="000000"/>
                <w:sz w:val="18"/>
                <w:szCs w:val="18"/>
              </w:rPr>
            </w:pPr>
          </w:p>
        </w:tc>
        <w:tc>
          <w:tcPr>
            <w:tcW w:w="2792"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7EF3F0AE">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二十四、债务付息支出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739A2A8C">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52</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1F515E89">
            <w:pPr>
              <w:jc w:val="right"/>
              <w:rPr>
                <w:rFonts w:ascii="宋体" w:eastAsia="宋体" w:cs="宋体"/>
                <w:color w:val="000000"/>
                <w:sz w:val="18"/>
                <w:szCs w:val="18"/>
              </w:rPr>
            </w:pPr>
          </w:p>
        </w:tc>
        <w:tc>
          <w:tcPr>
            <w:tcW w:w="774" w:type="dxa"/>
            <w:tcBorders>
              <w:top w:val="nil"/>
              <w:left w:val="nil"/>
              <w:bottom w:val="single" w:color="000000" w:sz="4" w:space="0"/>
              <w:right w:val="single" w:color="000000" w:sz="4" w:space="0"/>
            </w:tcBorders>
            <w:noWrap/>
            <w:tcMar>
              <w:top w:w="15" w:type="dxa"/>
              <w:left w:w="15" w:type="dxa"/>
              <w:right w:w="15" w:type="dxa"/>
            </w:tcMar>
            <w:vAlign w:val="center"/>
          </w:tcPr>
          <w:p w14:paraId="1E0D44B5">
            <w:pPr>
              <w:jc w:val="right"/>
              <w:rPr>
                <w:rFonts w:ascii="宋体" w:eastAsia="宋体" w:cs="宋体"/>
                <w:color w:val="000000"/>
                <w:sz w:val="18"/>
                <w:szCs w:val="18"/>
              </w:rPr>
            </w:pPr>
          </w:p>
        </w:tc>
        <w:tc>
          <w:tcPr>
            <w:tcW w:w="79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8832F55">
            <w:pPr>
              <w:jc w:val="right"/>
              <w:rPr>
                <w:rFonts w:ascii="宋体" w:eastAsia="宋体" w:cs="宋体"/>
                <w:color w:val="000000"/>
                <w:sz w:val="18"/>
                <w:szCs w:val="18"/>
              </w:rPr>
            </w:pPr>
          </w:p>
        </w:tc>
      </w:tr>
      <w:tr w14:paraId="0B130DFD">
        <w:tblPrEx>
          <w:tblCellMar>
            <w:top w:w="0" w:type="dxa"/>
            <w:left w:w="0" w:type="dxa"/>
            <w:bottom w:w="0" w:type="dxa"/>
            <w:right w:w="0" w:type="dxa"/>
          </w:tblCellMar>
        </w:tblPrEx>
        <w:trPr>
          <w:gridAfter w:val="1"/>
          <w:wAfter w:w="570" w:type="dxa"/>
          <w:trHeight w:val="90" w:hRule="atLeast"/>
          <w:jc w:val="center"/>
        </w:trPr>
        <w:tc>
          <w:tcPr>
            <w:tcW w:w="2810"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8275AC4">
            <w:pPr>
              <w:widowControl/>
              <w:jc w:val="center"/>
              <w:textAlignment w:val="center"/>
              <w:rPr>
                <w:rFonts w:ascii="宋体" w:eastAsia="宋体" w:cs="宋体"/>
                <w:b/>
                <w:color w:val="000000"/>
                <w:sz w:val="18"/>
                <w:szCs w:val="18"/>
              </w:rPr>
            </w:pPr>
            <w:r>
              <w:rPr>
                <w:rFonts w:hint="eastAsia" w:ascii="宋体" w:eastAsia="宋体" w:cs="宋体"/>
                <w:b/>
                <w:color w:val="000000"/>
                <w:kern w:val="0"/>
                <w:sz w:val="18"/>
                <w:szCs w:val="18"/>
              </w:rPr>
              <w:t>本年收入合计</w:t>
            </w:r>
          </w:p>
        </w:tc>
        <w:tc>
          <w:tcPr>
            <w:tcW w:w="600" w:type="dxa"/>
            <w:tcBorders>
              <w:top w:val="nil"/>
              <w:left w:val="nil"/>
              <w:bottom w:val="single" w:color="000000" w:sz="4" w:space="0"/>
              <w:right w:val="single" w:color="000000" w:sz="4" w:space="0"/>
            </w:tcBorders>
            <w:noWrap/>
            <w:tcMar>
              <w:top w:w="15" w:type="dxa"/>
              <w:left w:w="15" w:type="dxa"/>
              <w:right w:w="15" w:type="dxa"/>
            </w:tcMar>
            <w:vAlign w:val="center"/>
          </w:tcPr>
          <w:p w14:paraId="4E288DF1">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24</w:t>
            </w:r>
          </w:p>
        </w:tc>
        <w:tc>
          <w:tcPr>
            <w:tcW w:w="598" w:type="dxa"/>
            <w:tcBorders>
              <w:top w:val="nil"/>
              <w:left w:val="nil"/>
              <w:bottom w:val="single" w:color="000000" w:sz="4" w:space="0"/>
              <w:right w:val="single" w:color="000000" w:sz="4" w:space="0"/>
            </w:tcBorders>
            <w:noWrap/>
            <w:tcMar>
              <w:top w:w="15" w:type="dxa"/>
              <w:left w:w="15" w:type="dxa"/>
              <w:right w:w="15" w:type="dxa"/>
            </w:tcMar>
            <w:vAlign w:val="center"/>
          </w:tcPr>
          <w:p w14:paraId="06DE88C0">
            <w:pPr>
              <w:jc w:val="right"/>
              <w:rPr>
                <w:rFonts w:ascii="宋体" w:eastAsia="宋体" w:cs="宋体"/>
                <w:color w:val="000000"/>
                <w:sz w:val="18"/>
                <w:szCs w:val="18"/>
              </w:rPr>
            </w:pPr>
            <w:r>
              <w:rPr>
                <w:rFonts w:ascii="宋体" w:eastAsia="宋体" w:cs="宋体"/>
                <w:color w:val="000000"/>
                <w:sz w:val="18"/>
                <w:szCs w:val="18"/>
              </w:rPr>
              <w:t>410.43</w:t>
            </w:r>
          </w:p>
        </w:tc>
        <w:tc>
          <w:tcPr>
            <w:tcW w:w="2792"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501B83B5">
            <w:pPr>
              <w:widowControl/>
              <w:jc w:val="center"/>
              <w:textAlignment w:val="center"/>
              <w:rPr>
                <w:rFonts w:ascii="宋体" w:eastAsia="宋体" w:cs="宋体"/>
                <w:b/>
                <w:color w:val="000000"/>
                <w:sz w:val="18"/>
                <w:szCs w:val="18"/>
              </w:rPr>
            </w:pPr>
            <w:r>
              <w:rPr>
                <w:rFonts w:hint="eastAsia" w:ascii="宋体" w:eastAsia="宋体" w:cs="宋体"/>
                <w:b/>
                <w:color w:val="000000"/>
                <w:kern w:val="0"/>
                <w:sz w:val="18"/>
                <w:szCs w:val="18"/>
              </w:rPr>
              <w:t>本年支出合计</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68FEB683">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53</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6C07543C">
            <w:pPr>
              <w:jc w:val="right"/>
              <w:rPr>
                <w:rFonts w:ascii="宋体" w:eastAsia="宋体" w:cs="宋体"/>
                <w:color w:val="000000"/>
                <w:sz w:val="18"/>
                <w:szCs w:val="18"/>
              </w:rPr>
            </w:pPr>
            <w:r>
              <w:rPr>
                <w:rFonts w:ascii="宋体" w:eastAsia="宋体" w:cs="宋体"/>
                <w:color w:val="000000"/>
                <w:sz w:val="18"/>
                <w:szCs w:val="18"/>
              </w:rPr>
              <w:t>410.23</w:t>
            </w:r>
          </w:p>
        </w:tc>
        <w:tc>
          <w:tcPr>
            <w:tcW w:w="774" w:type="dxa"/>
            <w:tcBorders>
              <w:top w:val="nil"/>
              <w:left w:val="nil"/>
              <w:bottom w:val="single" w:color="000000" w:sz="4" w:space="0"/>
              <w:right w:val="single" w:color="000000" w:sz="4" w:space="0"/>
            </w:tcBorders>
            <w:noWrap/>
            <w:tcMar>
              <w:top w:w="15" w:type="dxa"/>
              <w:left w:w="15" w:type="dxa"/>
              <w:right w:w="15" w:type="dxa"/>
            </w:tcMar>
            <w:vAlign w:val="center"/>
          </w:tcPr>
          <w:p w14:paraId="19799598">
            <w:pPr>
              <w:jc w:val="right"/>
              <w:rPr>
                <w:rFonts w:ascii="宋体" w:eastAsia="宋体" w:cs="宋体"/>
                <w:color w:val="000000"/>
                <w:sz w:val="18"/>
                <w:szCs w:val="18"/>
              </w:rPr>
            </w:pPr>
            <w:r>
              <w:rPr>
                <w:rFonts w:ascii="宋体" w:eastAsia="宋体" w:cs="宋体"/>
                <w:color w:val="000000"/>
                <w:sz w:val="18"/>
                <w:szCs w:val="18"/>
              </w:rPr>
              <w:t>410.23</w:t>
            </w:r>
          </w:p>
        </w:tc>
        <w:tc>
          <w:tcPr>
            <w:tcW w:w="79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6BB0779">
            <w:pPr>
              <w:jc w:val="right"/>
              <w:rPr>
                <w:rFonts w:ascii="宋体" w:eastAsia="宋体" w:cs="宋体"/>
                <w:color w:val="000000"/>
                <w:sz w:val="18"/>
                <w:szCs w:val="18"/>
              </w:rPr>
            </w:pPr>
          </w:p>
        </w:tc>
      </w:tr>
      <w:tr w14:paraId="23750A1A">
        <w:tblPrEx>
          <w:tblCellMar>
            <w:top w:w="0" w:type="dxa"/>
            <w:left w:w="0" w:type="dxa"/>
            <w:bottom w:w="0" w:type="dxa"/>
            <w:right w:w="0" w:type="dxa"/>
          </w:tblCellMar>
        </w:tblPrEx>
        <w:trPr>
          <w:gridAfter w:val="1"/>
          <w:wAfter w:w="570" w:type="dxa"/>
          <w:trHeight w:val="90" w:hRule="atLeast"/>
          <w:jc w:val="center"/>
        </w:trPr>
        <w:tc>
          <w:tcPr>
            <w:tcW w:w="2810"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D607CBE">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年初财政拨款结转和结余</w:t>
            </w:r>
          </w:p>
        </w:tc>
        <w:tc>
          <w:tcPr>
            <w:tcW w:w="600" w:type="dxa"/>
            <w:tcBorders>
              <w:top w:val="nil"/>
              <w:left w:val="nil"/>
              <w:bottom w:val="single" w:color="000000" w:sz="4" w:space="0"/>
              <w:right w:val="single" w:color="000000" w:sz="4" w:space="0"/>
            </w:tcBorders>
            <w:noWrap/>
            <w:tcMar>
              <w:top w:w="15" w:type="dxa"/>
              <w:left w:w="15" w:type="dxa"/>
              <w:right w:w="15" w:type="dxa"/>
            </w:tcMar>
            <w:vAlign w:val="center"/>
          </w:tcPr>
          <w:p w14:paraId="7080DB36">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25</w:t>
            </w:r>
          </w:p>
        </w:tc>
        <w:tc>
          <w:tcPr>
            <w:tcW w:w="598" w:type="dxa"/>
            <w:tcBorders>
              <w:top w:val="nil"/>
              <w:left w:val="nil"/>
              <w:bottom w:val="single" w:color="000000" w:sz="4" w:space="0"/>
              <w:right w:val="single" w:color="000000" w:sz="4" w:space="0"/>
            </w:tcBorders>
            <w:noWrap/>
            <w:tcMar>
              <w:top w:w="15" w:type="dxa"/>
              <w:left w:w="15" w:type="dxa"/>
              <w:right w:w="15" w:type="dxa"/>
            </w:tcMar>
            <w:vAlign w:val="center"/>
          </w:tcPr>
          <w:p w14:paraId="75EBA559">
            <w:pPr>
              <w:jc w:val="right"/>
              <w:rPr>
                <w:rFonts w:ascii="宋体" w:eastAsia="宋体" w:cs="宋体"/>
                <w:color w:val="000000"/>
                <w:sz w:val="18"/>
                <w:szCs w:val="18"/>
              </w:rPr>
            </w:pPr>
          </w:p>
        </w:tc>
        <w:tc>
          <w:tcPr>
            <w:tcW w:w="2792"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1DD08668">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年末财政拨款结转和结余</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65445BC2">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54</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731DC1BD">
            <w:pPr>
              <w:jc w:val="right"/>
              <w:rPr>
                <w:rFonts w:ascii="宋体" w:eastAsia="宋体" w:cs="宋体"/>
                <w:color w:val="000000"/>
                <w:sz w:val="18"/>
                <w:szCs w:val="18"/>
              </w:rPr>
            </w:pPr>
            <w:r>
              <w:rPr>
                <w:rFonts w:ascii="宋体" w:eastAsia="宋体" w:cs="宋体"/>
                <w:color w:val="000000"/>
                <w:sz w:val="18"/>
                <w:szCs w:val="18"/>
              </w:rPr>
              <w:t>0.2</w:t>
            </w:r>
          </w:p>
        </w:tc>
        <w:tc>
          <w:tcPr>
            <w:tcW w:w="774" w:type="dxa"/>
            <w:tcBorders>
              <w:top w:val="nil"/>
              <w:left w:val="nil"/>
              <w:bottom w:val="single" w:color="000000" w:sz="4" w:space="0"/>
              <w:right w:val="single" w:color="000000" w:sz="4" w:space="0"/>
            </w:tcBorders>
            <w:noWrap/>
            <w:tcMar>
              <w:top w:w="15" w:type="dxa"/>
              <w:left w:w="15" w:type="dxa"/>
              <w:right w:w="15" w:type="dxa"/>
            </w:tcMar>
            <w:vAlign w:val="center"/>
          </w:tcPr>
          <w:p w14:paraId="6E6FD3CA">
            <w:pPr>
              <w:jc w:val="right"/>
              <w:rPr>
                <w:rFonts w:ascii="宋体" w:eastAsia="宋体" w:cs="宋体"/>
                <w:color w:val="000000"/>
                <w:sz w:val="18"/>
                <w:szCs w:val="18"/>
              </w:rPr>
            </w:pPr>
            <w:r>
              <w:rPr>
                <w:rFonts w:ascii="宋体" w:eastAsia="宋体" w:cs="宋体"/>
                <w:color w:val="000000"/>
                <w:sz w:val="18"/>
                <w:szCs w:val="18"/>
              </w:rPr>
              <w:t>0.2</w:t>
            </w:r>
          </w:p>
        </w:tc>
        <w:tc>
          <w:tcPr>
            <w:tcW w:w="79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F30FC1D">
            <w:pPr>
              <w:jc w:val="right"/>
              <w:rPr>
                <w:rFonts w:ascii="宋体" w:eastAsia="宋体" w:cs="宋体"/>
                <w:color w:val="000000"/>
                <w:sz w:val="18"/>
                <w:szCs w:val="18"/>
              </w:rPr>
            </w:pPr>
          </w:p>
        </w:tc>
      </w:tr>
      <w:tr w14:paraId="30C1E8D3">
        <w:tblPrEx>
          <w:tblCellMar>
            <w:top w:w="0" w:type="dxa"/>
            <w:left w:w="0" w:type="dxa"/>
            <w:bottom w:w="0" w:type="dxa"/>
            <w:right w:w="0" w:type="dxa"/>
          </w:tblCellMar>
        </w:tblPrEx>
        <w:trPr>
          <w:gridAfter w:val="1"/>
          <w:wAfter w:w="570" w:type="dxa"/>
          <w:trHeight w:val="90" w:hRule="atLeast"/>
          <w:jc w:val="center"/>
        </w:trPr>
        <w:tc>
          <w:tcPr>
            <w:tcW w:w="2810"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37CAAAC">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一、一般公共预算财政拨款</w:t>
            </w:r>
          </w:p>
        </w:tc>
        <w:tc>
          <w:tcPr>
            <w:tcW w:w="600" w:type="dxa"/>
            <w:tcBorders>
              <w:top w:val="nil"/>
              <w:left w:val="nil"/>
              <w:bottom w:val="single" w:color="000000" w:sz="4" w:space="0"/>
              <w:right w:val="single" w:color="000000" w:sz="4" w:space="0"/>
            </w:tcBorders>
            <w:noWrap/>
            <w:tcMar>
              <w:top w:w="15" w:type="dxa"/>
              <w:left w:w="15" w:type="dxa"/>
              <w:right w:w="15" w:type="dxa"/>
            </w:tcMar>
            <w:vAlign w:val="center"/>
          </w:tcPr>
          <w:p w14:paraId="79ABBD93">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26</w:t>
            </w:r>
          </w:p>
        </w:tc>
        <w:tc>
          <w:tcPr>
            <w:tcW w:w="598" w:type="dxa"/>
            <w:tcBorders>
              <w:top w:val="nil"/>
              <w:left w:val="nil"/>
              <w:bottom w:val="single" w:color="000000" w:sz="4" w:space="0"/>
              <w:right w:val="single" w:color="000000" w:sz="4" w:space="0"/>
            </w:tcBorders>
            <w:noWrap/>
            <w:tcMar>
              <w:top w:w="15" w:type="dxa"/>
              <w:left w:w="15" w:type="dxa"/>
              <w:right w:w="15" w:type="dxa"/>
            </w:tcMar>
            <w:vAlign w:val="center"/>
          </w:tcPr>
          <w:p w14:paraId="4EC36752">
            <w:pPr>
              <w:jc w:val="right"/>
              <w:rPr>
                <w:rFonts w:ascii="宋体" w:eastAsia="宋体" w:cs="宋体"/>
                <w:color w:val="000000"/>
                <w:sz w:val="18"/>
                <w:szCs w:val="18"/>
              </w:rPr>
            </w:pPr>
          </w:p>
        </w:tc>
        <w:tc>
          <w:tcPr>
            <w:tcW w:w="2792"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12AFFFC9">
            <w:pPr>
              <w:jc w:val="left"/>
              <w:rPr>
                <w:rFonts w:ascii="宋体" w:eastAsia="宋体" w:cs="宋体"/>
                <w:color w:val="000000"/>
                <w:sz w:val="18"/>
                <w:szCs w:val="18"/>
              </w:rPr>
            </w:pP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43E8E762">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55</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6DB4AF50">
            <w:pPr>
              <w:jc w:val="right"/>
              <w:rPr>
                <w:rFonts w:ascii="宋体" w:eastAsia="宋体" w:cs="宋体"/>
                <w:color w:val="000000"/>
                <w:sz w:val="18"/>
                <w:szCs w:val="18"/>
              </w:rPr>
            </w:pPr>
          </w:p>
        </w:tc>
        <w:tc>
          <w:tcPr>
            <w:tcW w:w="774" w:type="dxa"/>
            <w:tcBorders>
              <w:top w:val="nil"/>
              <w:left w:val="nil"/>
              <w:bottom w:val="single" w:color="000000" w:sz="4" w:space="0"/>
              <w:right w:val="single" w:color="000000" w:sz="4" w:space="0"/>
            </w:tcBorders>
            <w:noWrap/>
            <w:tcMar>
              <w:top w:w="15" w:type="dxa"/>
              <w:left w:w="15" w:type="dxa"/>
              <w:right w:w="15" w:type="dxa"/>
            </w:tcMar>
            <w:vAlign w:val="center"/>
          </w:tcPr>
          <w:p w14:paraId="43D64FFB">
            <w:pPr>
              <w:jc w:val="right"/>
              <w:rPr>
                <w:rFonts w:ascii="宋体" w:eastAsia="宋体" w:cs="宋体"/>
                <w:color w:val="000000"/>
                <w:sz w:val="18"/>
                <w:szCs w:val="18"/>
              </w:rPr>
            </w:pPr>
          </w:p>
        </w:tc>
        <w:tc>
          <w:tcPr>
            <w:tcW w:w="79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B72F812">
            <w:pPr>
              <w:jc w:val="right"/>
              <w:rPr>
                <w:rFonts w:ascii="宋体" w:eastAsia="宋体" w:cs="宋体"/>
                <w:color w:val="000000"/>
                <w:sz w:val="18"/>
                <w:szCs w:val="18"/>
              </w:rPr>
            </w:pPr>
          </w:p>
        </w:tc>
      </w:tr>
      <w:tr w14:paraId="7C28ABB8">
        <w:tblPrEx>
          <w:tblCellMar>
            <w:top w:w="0" w:type="dxa"/>
            <w:left w:w="0" w:type="dxa"/>
            <w:bottom w:w="0" w:type="dxa"/>
            <w:right w:w="0" w:type="dxa"/>
          </w:tblCellMar>
        </w:tblPrEx>
        <w:trPr>
          <w:gridAfter w:val="1"/>
          <w:wAfter w:w="570" w:type="dxa"/>
          <w:trHeight w:val="90" w:hRule="atLeast"/>
          <w:jc w:val="center"/>
        </w:trPr>
        <w:tc>
          <w:tcPr>
            <w:tcW w:w="2810"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509861D">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二、政府性基金预算财政拨款</w:t>
            </w:r>
          </w:p>
        </w:tc>
        <w:tc>
          <w:tcPr>
            <w:tcW w:w="600" w:type="dxa"/>
            <w:tcBorders>
              <w:top w:val="nil"/>
              <w:left w:val="nil"/>
              <w:bottom w:val="single" w:color="000000" w:sz="4" w:space="0"/>
              <w:right w:val="single" w:color="000000" w:sz="4" w:space="0"/>
            </w:tcBorders>
            <w:noWrap/>
            <w:tcMar>
              <w:top w:w="15" w:type="dxa"/>
              <w:left w:w="15" w:type="dxa"/>
              <w:right w:w="15" w:type="dxa"/>
            </w:tcMar>
            <w:vAlign w:val="center"/>
          </w:tcPr>
          <w:p w14:paraId="074B5330">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27</w:t>
            </w:r>
          </w:p>
        </w:tc>
        <w:tc>
          <w:tcPr>
            <w:tcW w:w="598" w:type="dxa"/>
            <w:tcBorders>
              <w:top w:val="nil"/>
              <w:left w:val="nil"/>
              <w:bottom w:val="single" w:color="000000" w:sz="4" w:space="0"/>
              <w:right w:val="single" w:color="000000" w:sz="4" w:space="0"/>
            </w:tcBorders>
            <w:noWrap/>
            <w:tcMar>
              <w:top w:w="15" w:type="dxa"/>
              <w:left w:w="15" w:type="dxa"/>
              <w:right w:w="15" w:type="dxa"/>
            </w:tcMar>
            <w:vAlign w:val="center"/>
          </w:tcPr>
          <w:p w14:paraId="7E211B6D">
            <w:pPr>
              <w:jc w:val="right"/>
              <w:rPr>
                <w:rFonts w:ascii="宋体" w:eastAsia="宋体" w:cs="宋体"/>
                <w:color w:val="000000"/>
                <w:sz w:val="18"/>
                <w:szCs w:val="18"/>
              </w:rPr>
            </w:pPr>
          </w:p>
        </w:tc>
        <w:tc>
          <w:tcPr>
            <w:tcW w:w="2792"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7360DA09">
            <w:pPr>
              <w:jc w:val="left"/>
              <w:rPr>
                <w:rFonts w:ascii="宋体" w:eastAsia="宋体" w:cs="宋体"/>
                <w:color w:val="000000"/>
                <w:sz w:val="18"/>
                <w:szCs w:val="18"/>
              </w:rPr>
            </w:pP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4F0E3EC8">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56</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4CE7569F">
            <w:pPr>
              <w:jc w:val="right"/>
              <w:rPr>
                <w:rFonts w:ascii="宋体" w:eastAsia="宋体" w:cs="宋体"/>
                <w:color w:val="000000"/>
                <w:sz w:val="18"/>
                <w:szCs w:val="18"/>
              </w:rPr>
            </w:pPr>
          </w:p>
        </w:tc>
        <w:tc>
          <w:tcPr>
            <w:tcW w:w="774" w:type="dxa"/>
            <w:tcBorders>
              <w:top w:val="nil"/>
              <w:left w:val="nil"/>
              <w:bottom w:val="single" w:color="000000" w:sz="4" w:space="0"/>
              <w:right w:val="single" w:color="000000" w:sz="4" w:space="0"/>
            </w:tcBorders>
            <w:noWrap/>
            <w:tcMar>
              <w:top w:w="15" w:type="dxa"/>
              <w:left w:w="15" w:type="dxa"/>
              <w:right w:w="15" w:type="dxa"/>
            </w:tcMar>
            <w:vAlign w:val="center"/>
          </w:tcPr>
          <w:p w14:paraId="3A9E9458">
            <w:pPr>
              <w:jc w:val="right"/>
              <w:rPr>
                <w:rFonts w:ascii="宋体" w:eastAsia="宋体" w:cs="宋体"/>
                <w:color w:val="000000"/>
                <w:sz w:val="18"/>
                <w:szCs w:val="18"/>
              </w:rPr>
            </w:pPr>
          </w:p>
        </w:tc>
        <w:tc>
          <w:tcPr>
            <w:tcW w:w="79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0AA2C16">
            <w:pPr>
              <w:jc w:val="right"/>
              <w:rPr>
                <w:rFonts w:ascii="宋体" w:eastAsia="宋体" w:cs="宋体"/>
                <w:color w:val="000000"/>
                <w:sz w:val="18"/>
                <w:szCs w:val="18"/>
              </w:rPr>
            </w:pPr>
          </w:p>
        </w:tc>
      </w:tr>
      <w:tr w14:paraId="11A29F59">
        <w:tblPrEx>
          <w:tblCellMar>
            <w:top w:w="0" w:type="dxa"/>
            <w:left w:w="0" w:type="dxa"/>
            <w:bottom w:w="0" w:type="dxa"/>
            <w:right w:w="0" w:type="dxa"/>
          </w:tblCellMar>
        </w:tblPrEx>
        <w:trPr>
          <w:gridAfter w:val="1"/>
          <w:wAfter w:w="570" w:type="dxa"/>
          <w:trHeight w:val="203" w:hRule="atLeast"/>
          <w:jc w:val="center"/>
        </w:trPr>
        <w:tc>
          <w:tcPr>
            <w:tcW w:w="2810"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857DB3C">
            <w:pPr>
              <w:jc w:val="left"/>
              <w:rPr>
                <w:rFonts w:ascii="宋体" w:eastAsia="宋体" w:cs="宋体"/>
                <w:color w:val="000000"/>
                <w:sz w:val="18"/>
                <w:szCs w:val="18"/>
              </w:rPr>
            </w:pPr>
          </w:p>
        </w:tc>
        <w:tc>
          <w:tcPr>
            <w:tcW w:w="600" w:type="dxa"/>
            <w:tcBorders>
              <w:top w:val="nil"/>
              <w:left w:val="nil"/>
              <w:bottom w:val="single" w:color="000000" w:sz="4" w:space="0"/>
              <w:right w:val="single" w:color="000000" w:sz="4" w:space="0"/>
            </w:tcBorders>
            <w:noWrap/>
            <w:tcMar>
              <w:top w:w="15" w:type="dxa"/>
              <w:left w:w="15" w:type="dxa"/>
              <w:right w:w="15" w:type="dxa"/>
            </w:tcMar>
            <w:vAlign w:val="center"/>
          </w:tcPr>
          <w:p w14:paraId="5E39E013">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28</w:t>
            </w:r>
          </w:p>
        </w:tc>
        <w:tc>
          <w:tcPr>
            <w:tcW w:w="598" w:type="dxa"/>
            <w:tcBorders>
              <w:top w:val="nil"/>
              <w:left w:val="nil"/>
              <w:bottom w:val="single" w:color="000000" w:sz="4" w:space="0"/>
              <w:right w:val="single" w:color="000000" w:sz="4" w:space="0"/>
            </w:tcBorders>
            <w:noWrap/>
            <w:tcMar>
              <w:top w:w="15" w:type="dxa"/>
              <w:left w:w="15" w:type="dxa"/>
              <w:right w:w="15" w:type="dxa"/>
            </w:tcMar>
            <w:vAlign w:val="center"/>
          </w:tcPr>
          <w:p w14:paraId="1E910030">
            <w:pPr>
              <w:jc w:val="right"/>
              <w:rPr>
                <w:rFonts w:ascii="宋体" w:eastAsia="宋体" w:cs="宋体"/>
                <w:color w:val="000000"/>
                <w:sz w:val="18"/>
                <w:szCs w:val="18"/>
              </w:rPr>
            </w:pPr>
          </w:p>
        </w:tc>
        <w:tc>
          <w:tcPr>
            <w:tcW w:w="2792"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2FB6E489">
            <w:pPr>
              <w:jc w:val="left"/>
              <w:rPr>
                <w:rFonts w:ascii="宋体" w:eastAsia="宋体" w:cs="宋体"/>
                <w:color w:val="000000"/>
                <w:sz w:val="18"/>
                <w:szCs w:val="18"/>
              </w:rPr>
            </w:pP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26ED0710">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57</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20CC9BA0">
            <w:pPr>
              <w:jc w:val="right"/>
              <w:rPr>
                <w:rFonts w:ascii="宋体" w:eastAsia="宋体" w:cs="宋体"/>
                <w:color w:val="000000"/>
                <w:sz w:val="18"/>
                <w:szCs w:val="18"/>
              </w:rPr>
            </w:pPr>
          </w:p>
        </w:tc>
        <w:tc>
          <w:tcPr>
            <w:tcW w:w="774" w:type="dxa"/>
            <w:tcBorders>
              <w:top w:val="nil"/>
              <w:left w:val="nil"/>
              <w:bottom w:val="single" w:color="000000" w:sz="4" w:space="0"/>
              <w:right w:val="single" w:color="000000" w:sz="4" w:space="0"/>
            </w:tcBorders>
            <w:noWrap/>
            <w:tcMar>
              <w:top w:w="15" w:type="dxa"/>
              <w:left w:w="15" w:type="dxa"/>
              <w:right w:w="15" w:type="dxa"/>
            </w:tcMar>
            <w:vAlign w:val="center"/>
          </w:tcPr>
          <w:p w14:paraId="12641FC3">
            <w:pPr>
              <w:jc w:val="right"/>
              <w:rPr>
                <w:rFonts w:ascii="宋体" w:eastAsia="宋体" w:cs="宋体"/>
                <w:color w:val="000000"/>
                <w:sz w:val="18"/>
                <w:szCs w:val="18"/>
              </w:rPr>
            </w:pPr>
          </w:p>
        </w:tc>
        <w:tc>
          <w:tcPr>
            <w:tcW w:w="79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7C598C7">
            <w:pPr>
              <w:jc w:val="right"/>
              <w:rPr>
                <w:rFonts w:ascii="宋体" w:eastAsia="宋体" w:cs="宋体"/>
                <w:color w:val="000000"/>
                <w:sz w:val="18"/>
                <w:szCs w:val="18"/>
              </w:rPr>
            </w:pPr>
          </w:p>
        </w:tc>
      </w:tr>
      <w:tr w14:paraId="0568AE73">
        <w:tblPrEx>
          <w:tblCellMar>
            <w:top w:w="0" w:type="dxa"/>
            <w:left w:w="0" w:type="dxa"/>
            <w:bottom w:w="0" w:type="dxa"/>
            <w:right w:w="0" w:type="dxa"/>
          </w:tblCellMar>
        </w:tblPrEx>
        <w:trPr>
          <w:gridAfter w:val="1"/>
          <w:wAfter w:w="570" w:type="dxa"/>
          <w:trHeight w:val="90" w:hRule="atLeast"/>
          <w:jc w:val="center"/>
        </w:trPr>
        <w:tc>
          <w:tcPr>
            <w:tcW w:w="2810"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E8C2A3A">
            <w:pPr>
              <w:widowControl/>
              <w:jc w:val="center"/>
              <w:textAlignment w:val="center"/>
              <w:rPr>
                <w:rFonts w:ascii="宋体" w:eastAsia="宋体" w:cs="宋体"/>
                <w:b/>
                <w:color w:val="000000"/>
                <w:sz w:val="18"/>
                <w:szCs w:val="18"/>
              </w:rPr>
            </w:pPr>
            <w:r>
              <w:rPr>
                <w:rFonts w:hint="eastAsia" w:ascii="宋体" w:eastAsia="宋体" w:cs="宋体"/>
                <w:b/>
                <w:color w:val="000000"/>
                <w:kern w:val="0"/>
                <w:sz w:val="18"/>
                <w:szCs w:val="18"/>
              </w:rPr>
              <w:t>总计</w:t>
            </w:r>
          </w:p>
        </w:tc>
        <w:tc>
          <w:tcPr>
            <w:tcW w:w="600" w:type="dxa"/>
            <w:tcBorders>
              <w:top w:val="nil"/>
              <w:left w:val="nil"/>
              <w:bottom w:val="single" w:color="000000" w:sz="4" w:space="0"/>
              <w:right w:val="single" w:color="000000" w:sz="4" w:space="0"/>
            </w:tcBorders>
            <w:noWrap/>
            <w:tcMar>
              <w:top w:w="15" w:type="dxa"/>
              <w:left w:w="15" w:type="dxa"/>
              <w:right w:w="15" w:type="dxa"/>
            </w:tcMar>
            <w:vAlign w:val="center"/>
          </w:tcPr>
          <w:p w14:paraId="79902E68">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29</w:t>
            </w:r>
          </w:p>
        </w:tc>
        <w:tc>
          <w:tcPr>
            <w:tcW w:w="598" w:type="dxa"/>
            <w:tcBorders>
              <w:top w:val="nil"/>
              <w:left w:val="nil"/>
              <w:bottom w:val="single" w:color="000000" w:sz="4" w:space="0"/>
              <w:right w:val="single" w:color="000000" w:sz="4" w:space="0"/>
            </w:tcBorders>
            <w:noWrap/>
            <w:tcMar>
              <w:top w:w="15" w:type="dxa"/>
              <w:left w:w="15" w:type="dxa"/>
              <w:right w:w="15" w:type="dxa"/>
            </w:tcMar>
            <w:vAlign w:val="center"/>
          </w:tcPr>
          <w:p w14:paraId="3B760DC1">
            <w:pPr>
              <w:jc w:val="right"/>
              <w:rPr>
                <w:rFonts w:ascii="宋体" w:eastAsia="宋体" w:cs="宋体"/>
                <w:color w:val="000000"/>
                <w:sz w:val="18"/>
                <w:szCs w:val="18"/>
              </w:rPr>
            </w:pPr>
            <w:r>
              <w:rPr>
                <w:rFonts w:ascii="宋体" w:eastAsia="宋体" w:cs="宋体"/>
                <w:color w:val="000000"/>
                <w:sz w:val="18"/>
                <w:szCs w:val="18"/>
              </w:rPr>
              <w:t>410.43</w:t>
            </w:r>
          </w:p>
        </w:tc>
        <w:tc>
          <w:tcPr>
            <w:tcW w:w="2792"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41847206">
            <w:pPr>
              <w:widowControl/>
              <w:jc w:val="center"/>
              <w:textAlignment w:val="center"/>
              <w:rPr>
                <w:rFonts w:ascii="宋体" w:eastAsia="宋体" w:cs="宋体"/>
                <w:b/>
                <w:color w:val="000000"/>
                <w:sz w:val="18"/>
                <w:szCs w:val="18"/>
              </w:rPr>
            </w:pPr>
            <w:r>
              <w:rPr>
                <w:rFonts w:hint="eastAsia" w:ascii="宋体" w:eastAsia="宋体" w:cs="宋体"/>
                <w:b/>
                <w:color w:val="000000"/>
                <w:kern w:val="0"/>
                <w:sz w:val="18"/>
                <w:szCs w:val="18"/>
              </w:rPr>
              <w:t>总计</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53D9EA90">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58</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6881541C">
            <w:pPr>
              <w:jc w:val="right"/>
              <w:rPr>
                <w:rFonts w:ascii="宋体" w:eastAsia="宋体" w:cs="宋体"/>
                <w:color w:val="000000"/>
                <w:sz w:val="18"/>
                <w:szCs w:val="18"/>
              </w:rPr>
            </w:pPr>
            <w:r>
              <w:rPr>
                <w:rFonts w:ascii="宋体" w:eastAsia="宋体" w:cs="宋体"/>
                <w:color w:val="000000"/>
                <w:sz w:val="18"/>
                <w:szCs w:val="18"/>
              </w:rPr>
              <w:t>410.23</w:t>
            </w:r>
          </w:p>
        </w:tc>
        <w:tc>
          <w:tcPr>
            <w:tcW w:w="774" w:type="dxa"/>
            <w:tcBorders>
              <w:top w:val="nil"/>
              <w:left w:val="nil"/>
              <w:bottom w:val="single" w:color="000000" w:sz="4" w:space="0"/>
              <w:right w:val="single" w:color="000000" w:sz="4" w:space="0"/>
            </w:tcBorders>
            <w:noWrap/>
            <w:tcMar>
              <w:top w:w="15" w:type="dxa"/>
              <w:left w:w="15" w:type="dxa"/>
              <w:right w:w="15" w:type="dxa"/>
            </w:tcMar>
            <w:vAlign w:val="center"/>
          </w:tcPr>
          <w:p w14:paraId="18912EA4">
            <w:pPr>
              <w:jc w:val="right"/>
              <w:rPr>
                <w:rFonts w:ascii="宋体" w:eastAsia="宋体" w:cs="宋体"/>
                <w:color w:val="000000"/>
                <w:sz w:val="18"/>
                <w:szCs w:val="18"/>
              </w:rPr>
            </w:pPr>
            <w:r>
              <w:rPr>
                <w:rFonts w:ascii="宋体" w:eastAsia="宋体" w:cs="宋体"/>
                <w:color w:val="000000"/>
                <w:sz w:val="18"/>
                <w:szCs w:val="18"/>
              </w:rPr>
              <w:t>410.23</w:t>
            </w:r>
          </w:p>
        </w:tc>
        <w:tc>
          <w:tcPr>
            <w:tcW w:w="79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05E1CB8">
            <w:pPr>
              <w:jc w:val="right"/>
              <w:rPr>
                <w:rFonts w:ascii="宋体" w:eastAsia="宋体" w:cs="宋体"/>
                <w:color w:val="000000"/>
                <w:sz w:val="18"/>
                <w:szCs w:val="18"/>
              </w:rPr>
            </w:pPr>
          </w:p>
        </w:tc>
      </w:tr>
      <w:tr w14:paraId="7939E3B5">
        <w:tblPrEx>
          <w:tblCellMar>
            <w:top w:w="0" w:type="dxa"/>
            <w:left w:w="0" w:type="dxa"/>
            <w:bottom w:w="0" w:type="dxa"/>
            <w:right w:w="0" w:type="dxa"/>
          </w:tblCellMar>
        </w:tblPrEx>
        <w:trPr>
          <w:gridAfter w:val="1"/>
          <w:wAfter w:w="570" w:type="dxa"/>
          <w:trHeight w:val="90" w:hRule="atLeast"/>
          <w:jc w:val="center"/>
        </w:trPr>
        <w:tc>
          <w:tcPr>
            <w:tcW w:w="9518" w:type="dxa"/>
            <w:gridSpan w:val="14"/>
            <w:tcBorders>
              <w:top w:val="nil"/>
              <w:left w:val="nil"/>
              <w:bottom w:val="nil"/>
              <w:right w:val="nil"/>
            </w:tcBorders>
            <w:noWrap/>
            <w:tcMar>
              <w:top w:w="15" w:type="dxa"/>
              <w:left w:w="15" w:type="dxa"/>
              <w:right w:w="15" w:type="dxa"/>
            </w:tcMar>
            <w:vAlign w:val="center"/>
          </w:tcPr>
          <w:p w14:paraId="4468A307">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注：本表反映部门本年度一般公共预算财政拨款和政府性基金预算财政拨款的总收支和年末结转结余情况。</w:t>
            </w:r>
          </w:p>
        </w:tc>
      </w:tr>
      <w:tr w14:paraId="25F40643">
        <w:tblPrEx>
          <w:tblCellMar>
            <w:top w:w="0" w:type="dxa"/>
            <w:left w:w="0" w:type="dxa"/>
            <w:bottom w:w="0" w:type="dxa"/>
            <w:right w:w="0" w:type="dxa"/>
          </w:tblCellMar>
        </w:tblPrEx>
        <w:trPr>
          <w:trHeight w:val="600" w:hRule="atLeast"/>
          <w:jc w:val="center"/>
        </w:trPr>
        <w:tc>
          <w:tcPr>
            <w:tcW w:w="10088" w:type="dxa"/>
            <w:gridSpan w:val="15"/>
            <w:tcBorders>
              <w:top w:val="nil"/>
              <w:left w:val="nil"/>
              <w:bottom w:val="nil"/>
              <w:right w:val="nil"/>
            </w:tcBorders>
            <w:noWrap/>
            <w:tcMar>
              <w:top w:w="15" w:type="dxa"/>
              <w:left w:w="15" w:type="dxa"/>
              <w:right w:w="15" w:type="dxa"/>
            </w:tcMar>
            <w:vAlign w:val="center"/>
          </w:tcPr>
          <w:p w14:paraId="58DE06B7">
            <w:pPr>
              <w:widowControl/>
              <w:jc w:val="center"/>
              <w:textAlignment w:val="center"/>
              <w:rPr>
                <w:rFonts w:ascii="黑体" w:eastAsia="黑体" w:cs="黑体"/>
                <w:color w:val="000000"/>
                <w:sz w:val="32"/>
                <w:szCs w:val="32"/>
              </w:rPr>
            </w:pPr>
            <w:r>
              <w:rPr>
                <w:color w:val="000000"/>
              </w:rPr>
              <w:br w:type="page"/>
            </w:r>
            <w:r>
              <w:rPr>
                <w:rFonts w:hint="eastAsia" w:ascii="黑体" w:eastAsia="黑体" w:cs="黑体"/>
                <w:color w:val="000000"/>
                <w:kern w:val="0"/>
                <w:sz w:val="32"/>
                <w:szCs w:val="32"/>
              </w:rPr>
              <w:t>一般公共预算财政拨款支出决算表</w:t>
            </w:r>
          </w:p>
        </w:tc>
      </w:tr>
      <w:tr w14:paraId="228D3BA1">
        <w:tblPrEx>
          <w:tblCellMar>
            <w:top w:w="0" w:type="dxa"/>
            <w:left w:w="0" w:type="dxa"/>
            <w:bottom w:w="0" w:type="dxa"/>
            <w:right w:w="0" w:type="dxa"/>
          </w:tblCellMar>
        </w:tblPrEx>
        <w:trPr>
          <w:trHeight w:val="255" w:hRule="atLeast"/>
          <w:jc w:val="center"/>
        </w:trPr>
        <w:tc>
          <w:tcPr>
            <w:tcW w:w="721" w:type="dxa"/>
            <w:tcBorders>
              <w:top w:val="nil"/>
              <w:left w:val="nil"/>
              <w:bottom w:val="nil"/>
              <w:right w:val="nil"/>
            </w:tcBorders>
            <w:noWrap/>
            <w:tcMar>
              <w:top w:w="15" w:type="dxa"/>
              <w:left w:w="15" w:type="dxa"/>
              <w:right w:w="15" w:type="dxa"/>
            </w:tcMar>
            <w:vAlign w:val="bottom"/>
          </w:tcPr>
          <w:p w14:paraId="1E8C2DBB">
            <w:pPr>
              <w:rPr>
                <w:rFonts w:ascii="Arial" w:hAnsi="Arial"/>
                <w:color w:val="000000"/>
                <w:sz w:val="20"/>
                <w:szCs w:val="20"/>
              </w:rPr>
            </w:pPr>
          </w:p>
        </w:tc>
        <w:tc>
          <w:tcPr>
            <w:tcW w:w="40" w:type="dxa"/>
            <w:tcBorders>
              <w:top w:val="nil"/>
              <w:left w:val="nil"/>
              <w:bottom w:val="nil"/>
              <w:right w:val="nil"/>
            </w:tcBorders>
            <w:noWrap/>
            <w:tcMar>
              <w:top w:w="15" w:type="dxa"/>
              <w:left w:w="15" w:type="dxa"/>
              <w:right w:w="15" w:type="dxa"/>
            </w:tcMar>
            <w:vAlign w:val="bottom"/>
          </w:tcPr>
          <w:p w14:paraId="58824693">
            <w:pPr>
              <w:rPr>
                <w:rFonts w:ascii="Arial" w:hAnsi="Arial"/>
                <w:color w:val="000000"/>
                <w:sz w:val="20"/>
                <w:szCs w:val="20"/>
              </w:rPr>
            </w:pPr>
          </w:p>
        </w:tc>
        <w:tc>
          <w:tcPr>
            <w:tcW w:w="40" w:type="dxa"/>
            <w:tcBorders>
              <w:top w:val="nil"/>
              <w:left w:val="nil"/>
              <w:bottom w:val="nil"/>
              <w:right w:val="nil"/>
            </w:tcBorders>
            <w:noWrap/>
            <w:tcMar>
              <w:top w:w="15" w:type="dxa"/>
              <w:left w:w="15" w:type="dxa"/>
              <w:right w:w="15" w:type="dxa"/>
            </w:tcMar>
            <w:vAlign w:val="bottom"/>
          </w:tcPr>
          <w:p w14:paraId="6C666535">
            <w:pPr>
              <w:rPr>
                <w:rFonts w:ascii="Arial" w:hAnsi="Arial"/>
                <w:color w:val="000000"/>
                <w:sz w:val="20"/>
                <w:szCs w:val="20"/>
              </w:rPr>
            </w:pPr>
          </w:p>
        </w:tc>
        <w:tc>
          <w:tcPr>
            <w:tcW w:w="3530" w:type="dxa"/>
            <w:gridSpan w:val="4"/>
            <w:tcBorders>
              <w:top w:val="nil"/>
              <w:left w:val="nil"/>
              <w:bottom w:val="nil"/>
              <w:right w:val="nil"/>
            </w:tcBorders>
            <w:noWrap/>
            <w:tcMar>
              <w:top w:w="15" w:type="dxa"/>
              <w:left w:w="15" w:type="dxa"/>
              <w:right w:w="15" w:type="dxa"/>
            </w:tcMar>
            <w:vAlign w:val="bottom"/>
          </w:tcPr>
          <w:p w14:paraId="1EC16B00">
            <w:pPr>
              <w:rPr>
                <w:rFonts w:ascii="Arial" w:hAnsi="Arial"/>
                <w:color w:val="000000"/>
                <w:sz w:val="20"/>
                <w:szCs w:val="20"/>
              </w:rPr>
            </w:pPr>
          </w:p>
        </w:tc>
        <w:tc>
          <w:tcPr>
            <w:tcW w:w="2250" w:type="dxa"/>
            <w:tcBorders>
              <w:top w:val="nil"/>
              <w:left w:val="nil"/>
              <w:bottom w:val="nil"/>
              <w:right w:val="nil"/>
            </w:tcBorders>
            <w:noWrap/>
            <w:tcMar>
              <w:top w:w="15" w:type="dxa"/>
              <w:left w:w="15" w:type="dxa"/>
              <w:right w:w="15" w:type="dxa"/>
            </w:tcMar>
            <w:vAlign w:val="bottom"/>
          </w:tcPr>
          <w:p w14:paraId="60AA619E">
            <w:pPr>
              <w:rPr>
                <w:rFonts w:ascii="Arial" w:hAnsi="Arial"/>
                <w:color w:val="000000"/>
                <w:sz w:val="20"/>
                <w:szCs w:val="20"/>
              </w:rPr>
            </w:pPr>
          </w:p>
        </w:tc>
        <w:tc>
          <w:tcPr>
            <w:tcW w:w="3508" w:type="dxa"/>
            <w:gridSpan w:val="7"/>
            <w:tcBorders>
              <w:top w:val="nil"/>
              <w:left w:val="nil"/>
              <w:bottom w:val="nil"/>
              <w:right w:val="nil"/>
            </w:tcBorders>
            <w:noWrap/>
            <w:tcMar>
              <w:top w:w="15" w:type="dxa"/>
              <w:left w:w="15" w:type="dxa"/>
              <w:right w:w="15" w:type="dxa"/>
            </w:tcMar>
            <w:vAlign w:val="bottom"/>
          </w:tcPr>
          <w:p w14:paraId="4A141B97">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w:t>
            </w:r>
            <w:r>
              <w:rPr>
                <w:rFonts w:ascii="宋体" w:eastAsia="宋体" w:cs="宋体"/>
                <w:color w:val="000000"/>
                <w:kern w:val="0"/>
                <w:sz w:val="20"/>
                <w:szCs w:val="20"/>
              </w:rPr>
              <w:t>05</w:t>
            </w:r>
            <w:r>
              <w:rPr>
                <w:rFonts w:hint="eastAsia" w:ascii="宋体" w:eastAsia="宋体" w:cs="宋体"/>
                <w:color w:val="000000"/>
                <w:kern w:val="0"/>
                <w:sz w:val="20"/>
                <w:szCs w:val="20"/>
              </w:rPr>
              <w:t>表</w:t>
            </w:r>
          </w:p>
        </w:tc>
      </w:tr>
      <w:tr w14:paraId="612CD492">
        <w:tblPrEx>
          <w:tblCellMar>
            <w:top w:w="0" w:type="dxa"/>
            <w:left w:w="0" w:type="dxa"/>
            <w:bottom w:w="0" w:type="dxa"/>
            <w:right w:w="0" w:type="dxa"/>
          </w:tblCellMar>
        </w:tblPrEx>
        <w:trPr>
          <w:trHeight w:val="255" w:hRule="atLeast"/>
          <w:jc w:val="center"/>
        </w:trPr>
        <w:tc>
          <w:tcPr>
            <w:tcW w:w="6580" w:type="dxa"/>
            <w:gridSpan w:val="8"/>
            <w:tcBorders>
              <w:top w:val="nil"/>
              <w:left w:val="nil"/>
              <w:bottom w:val="nil"/>
              <w:right w:val="nil"/>
            </w:tcBorders>
            <w:noWrap/>
            <w:tcMar>
              <w:top w:w="15" w:type="dxa"/>
              <w:left w:w="15" w:type="dxa"/>
              <w:right w:w="15" w:type="dxa"/>
            </w:tcMar>
            <w:vAlign w:val="bottom"/>
          </w:tcPr>
          <w:p w14:paraId="3E0D3264">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部门：廊坊市广阳区审计局</w:t>
            </w:r>
          </w:p>
        </w:tc>
        <w:tc>
          <w:tcPr>
            <w:tcW w:w="3508" w:type="dxa"/>
            <w:gridSpan w:val="7"/>
            <w:tcBorders>
              <w:top w:val="nil"/>
              <w:left w:val="nil"/>
              <w:bottom w:val="nil"/>
              <w:right w:val="nil"/>
            </w:tcBorders>
            <w:noWrap/>
            <w:tcMar>
              <w:top w:w="15" w:type="dxa"/>
              <w:left w:w="15" w:type="dxa"/>
              <w:right w:w="15" w:type="dxa"/>
            </w:tcMar>
            <w:vAlign w:val="bottom"/>
          </w:tcPr>
          <w:p w14:paraId="12DB81E9">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7452B904">
        <w:tblPrEx>
          <w:tblCellMar>
            <w:top w:w="0" w:type="dxa"/>
            <w:left w:w="0" w:type="dxa"/>
            <w:bottom w:w="0" w:type="dxa"/>
            <w:right w:w="0" w:type="dxa"/>
          </w:tblCellMar>
        </w:tblPrEx>
        <w:trPr>
          <w:trHeight w:val="308" w:hRule="atLeast"/>
          <w:jc w:val="center"/>
        </w:trPr>
        <w:tc>
          <w:tcPr>
            <w:tcW w:w="4331"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2C22BF">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5758" w:type="dxa"/>
            <w:gridSpan w:val="8"/>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0726EDD">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w:t>
            </w:r>
          </w:p>
        </w:tc>
      </w:tr>
      <w:tr w14:paraId="574A77AD">
        <w:tblPrEx>
          <w:tblCellMar>
            <w:top w:w="0" w:type="dxa"/>
            <w:left w:w="0" w:type="dxa"/>
            <w:bottom w:w="0" w:type="dxa"/>
            <w:right w:w="0" w:type="dxa"/>
          </w:tblCellMar>
        </w:tblPrEx>
        <w:trPr>
          <w:trHeight w:val="312" w:hRule="atLeast"/>
          <w:jc w:val="center"/>
        </w:trPr>
        <w:tc>
          <w:tcPr>
            <w:tcW w:w="801"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4DB5850">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3530" w:type="dxa"/>
            <w:gridSpan w:val="4"/>
            <w:vMerge w:val="restart"/>
            <w:tcBorders>
              <w:top w:val="nil"/>
              <w:left w:val="nil"/>
              <w:bottom w:val="single" w:color="000000" w:sz="4" w:space="0"/>
              <w:right w:val="single" w:color="000000" w:sz="4" w:space="0"/>
            </w:tcBorders>
            <w:noWrap/>
            <w:tcMar>
              <w:top w:w="15" w:type="dxa"/>
              <w:left w:w="15" w:type="dxa"/>
              <w:right w:w="15" w:type="dxa"/>
            </w:tcMar>
            <w:vAlign w:val="center"/>
          </w:tcPr>
          <w:p w14:paraId="39B634A2">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2250" w:type="dxa"/>
            <w:vMerge w:val="restart"/>
            <w:tcBorders>
              <w:top w:val="nil"/>
              <w:left w:val="nil"/>
              <w:bottom w:val="single" w:color="000000" w:sz="4" w:space="0"/>
              <w:right w:val="single" w:color="000000" w:sz="4" w:space="0"/>
            </w:tcBorders>
            <w:tcMar>
              <w:top w:w="15" w:type="dxa"/>
              <w:left w:w="15" w:type="dxa"/>
              <w:right w:w="15" w:type="dxa"/>
            </w:tcMar>
            <w:vAlign w:val="center"/>
          </w:tcPr>
          <w:p w14:paraId="40B0B716">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2188" w:type="dxa"/>
            <w:gridSpan w:val="5"/>
            <w:vMerge w:val="restart"/>
            <w:tcBorders>
              <w:top w:val="nil"/>
              <w:left w:val="nil"/>
              <w:bottom w:val="single" w:color="000000" w:sz="4" w:space="0"/>
              <w:right w:val="single" w:color="000000" w:sz="4" w:space="0"/>
            </w:tcBorders>
            <w:tcMar>
              <w:top w:w="15" w:type="dxa"/>
              <w:left w:w="15" w:type="dxa"/>
              <w:right w:w="15" w:type="dxa"/>
            </w:tcMar>
            <w:vAlign w:val="center"/>
          </w:tcPr>
          <w:p w14:paraId="7112B925">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1320"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14:paraId="3AF9DB65">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r>
      <w:tr w14:paraId="5CEC71FC">
        <w:tblPrEx>
          <w:tblCellMar>
            <w:top w:w="0" w:type="dxa"/>
            <w:left w:w="0" w:type="dxa"/>
            <w:bottom w:w="0" w:type="dxa"/>
            <w:right w:w="0" w:type="dxa"/>
          </w:tblCellMar>
        </w:tblPrEx>
        <w:trPr>
          <w:trHeight w:val="624" w:hRule="atLeast"/>
          <w:jc w:val="center"/>
        </w:trPr>
        <w:tc>
          <w:tcPr>
            <w:tcW w:w="801"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8860D68"/>
        </w:tc>
        <w:tc>
          <w:tcPr>
            <w:tcW w:w="3530" w:type="dxa"/>
            <w:gridSpan w:val="4"/>
            <w:vMerge w:val="continue"/>
            <w:tcBorders>
              <w:top w:val="nil"/>
              <w:left w:val="nil"/>
              <w:bottom w:val="single" w:color="000000" w:sz="4" w:space="0"/>
              <w:right w:val="single" w:color="000000" w:sz="4" w:space="0"/>
            </w:tcBorders>
            <w:noWrap/>
            <w:tcMar>
              <w:top w:w="15" w:type="dxa"/>
              <w:left w:w="15" w:type="dxa"/>
              <w:right w:w="15" w:type="dxa"/>
            </w:tcMar>
            <w:vAlign w:val="center"/>
          </w:tcPr>
          <w:p w14:paraId="648B057D"/>
        </w:tc>
        <w:tc>
          <w:tcPr>
            <w:tcW w:w="225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737B88CC"/>
        </w:tc>
        <w:tc>
          <w:tcPr>
            <w:tcW w:w="2188" w:type="dxa"/>
            <w:gridSpan w:val="5"/>
            <w:vMerge w:val="continue"/>
            <w:tcBorders>
              <w:top w:val="nil"/>
              <w:left w:val="nil"/>
              <w:bottom w:val="single" w:color="000000" w:sz="4" w:space="0"/>
              <w:right w:val="single" w:color="000000" w:sz="4" w:space="0"/>
            </w:tcBorders>
            <w:tcMar>
              <w:top w:w="15" w:type="dxa"/>
              <w:left w:w="15" w:type="dxa"/>
              <w:right w:w="15" w:type="dxa"/>
            </w:tcMar>
            <w:vAlign w:val="center"/>
          </w:tcPr>
          <w:p w14:paraId="3A8AEA79"/>
        </w:tc>
        <w:tc>
          <w:tcPr>
            <w:tcW w:w="1320"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0E2563C2"/>
        </w:tc>
      </w:tr>
      <w:tr w14:paraId="22292FE3">
        <w:tblPrEx>
          <w:tblCellMar>
            <w:top w:w="0" w:type="dxa"/>
            <w:left w:w="0" w:type="dxa"/>
            <w:bottom w:w="0" w:type="dxa"/>
            <w:right w:w="0" w:type="dxa"/>
          </w:tblCellMar>
        </w:tblPrEx>
        <w:trPr>
          <w:trHeight w:val="624" w:hRule="atLeast"/>
          <w:jc w:val="center"/>
        </w:trPr>
        <w:tc>
          <w:tcPr>
            <w:tcW w:w="801"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55560AA"/>
        </w:tc>
        <w:tc>
          <w:tcPr>
            <w:tcW w:w="3530" w:type="dxa"/>
            <w:gridSpan w:val="4"/>
            <w:vMerge w:val="continue"/>
            <w:tcBorders>
              <w:top w:val="nil"/>
              <w:left w:val="nil"/>
              <w:bottom w:val="single" w:color="000000" w:sz="4" w:space="0"/>
              <w:right w:val="single" w:color="000000" w:sz="4" w:space="0"/>
            </w:tcBorders>
            <w:noWrap/>
            <w:tcMar>
              <w:top w:w="15" w:type="dxa"/>
              <w:left w:w="15" w:type="dxa"/>
              <w:right w:w="15" w:type="dxa"/>
            </w:tcMar>
            <w:vAlign w:val="center"/>
          </w:tcPr>
          <w:p w14:paraId="1BD39D2B"/>
        </w:tc>
        <w:tc>
          <w:tcPr>
            <w:tcW w:w="225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35DD0539"/>
        </w:tc>
        <w:tc>
          <w:tcPr>
            <w:tcW w:w="2188" w:type="dxa"/>
            <w:gridSpan w:val="5"/>
            <w:vMerge w:val="continue"/>
            <w:tcBorders>
              <w:top w:val="nil"/>
              <w:left w:val="nil"/>
              <w:bottom w:val="single" w:color="000000" w:sz="4" w:space="0"/>
              <w:right w:val="single" w:color="000000" w:sz="4" w:space="0"/>
            </w:tcBorders>
            <w:tcMar>
              <w:top w:w="15" w:type="dxa"/>
              <w:left w:w="15" w:type="dxa"/>
              <w:right w:w="15" w:type="dxa"/>
            </w:tcMar>
            <w:vAlign w:val="center"/>
          </w:tcPr>
          <w:p w14:paraId="39A659D3"/>
        </w:tc>
        <w:tc>
          <w:tcPr>
            <w:tcW w:w="1320"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2C17B374"/>
        </w:tc>
      </w:tr>
      <w:tr w14:paraId="5091DD28">
        <w:tblPrEx>
          <w:tblCellMar>
            <w:top w:w="0" w:type="dxa"/>
            <w:left w:w="0" w:type="dxa"/>
            <w:bottom w:w="0" w:type="dxa"/>
            <w:right w:w="0" w:type="dxa"/>
          </w:tblCellMar>
        </w:tblPrEx>
        <w:trPr>
          <w:trHeight w:val="308" w:hRule="atLeast"/>
          <w:jc w:val="center"/>
        </w:trPr>
        <w:tc>
          <w:tcPr>
            <w:tcW w:w="4331" w:type="dxa"/>
            <w:gridSpan w:val="7"/>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04B7308">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14:paraId="5424D305">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2188" w:type="dxa"/>
            <w:gridSpan w:val="5"/>
            <w:tcBorders>
              <w:top w:val="nil"/>
              <w:left w:val="nil"/>
              <w:bottom w:val="single" w:color="000000" w:sz="4" w:space="0"/>
              <w:right w:val="single" w:color="000000" w:sz="4" w:space="0"/>
            </w:tcBorders>
            <w:noWrap/>
            <w:tcMar>
              <w:top w:w="15" w:type="dxa"/>
              <w:left w:w="15" w:type="dxa"/>
              <w:right w:w="15" w:type="dxa"/>
            </w:tcMar>
            <w:vAlign w:val="center"/>
          </w:tcPr>
          <w:p w14:paraId="705B8253">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32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569B01F">
            <w:pPr>
              <w:widowControl/>
              <w:jc w:val="center"/>
              <w:textAlignment w:val="center"/>
              <w:rPr>
                <w:rFonts w:ascii="宋体" w:eastAsia="宋体" w:cs="宋体"/>
                <w:color w:val="000000"/>
                <w:sz w:val="22"/>
              </w:rPr>
            </w:pPr>
            <w:r>
              <w:rPr>
                <w:rFonts w:ascii="宋体" w:eastAsia="宋体" w:cs="宋体"/>
                <w:color w:val="000000"/>
                <w:kern w:val="0"/>
                <w:sz w:val="22"/>
              </w:rPr>
              <w:t>3</w:t>
            </w:r>
          </w:p>
        </w:tc>
      </w:tr>
      <w:tr w14:paraId="45DDAFDF">
        <w:tblPrEx>
          <w:tblCellMar>
            <w:top w:w="0" w:type="dxa"/>
            <w:left w:w="0" w:type="dxa"/>
            <w:bottom w:w="0" w:type="dxa"/>
            <w:right w:w="0" w:type="dxa"/>
          </w:tblCellMar>
        </w:tblPrEx>
        <w:trPr>
          <w:trHeight w:val="308" w:hRule="atLeast"/>
          <w:jc w:val="center"/>
        </w:trPr>
        <w:tc>
          <w:tcPr>
            <w:tcW w:w="4331" w:type="dxa"/>
            <w:gridSpan w:val="7"/>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211F643">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14:paraId="1B1FAD90">
            <w:pPr>
              <w:jc w:val="right"/>
              <w:rPr>
                <w:rFonts w:ascii="宋体" w:eastAsia="宋体" w:cs="宋体"/>
                <w:b/>
                <w:color w:val="000000"/>
                <w:sz w:val="22"/>
              </w:rPr>
            </w:pPr>
            <w:r>
              <w:rPr>
                <w:rFonts w:ascii="宋体" w:eastAsia="宋体" w:cs="宋体"/>
                <w:b/>
                <w:color w:val="000000"/>
                <w:sz w:val="22"/>
              </w:rPr>
              <w:t>410.23</w:t>
            </w:r>
          </w:p>
        </w:tc>
        <w:tc>
          <w:tcPr>
            <w:tcW w:w="2188" w:type="dxa"/>
            <w:gridSpan w:val="5"/>
            <w:tcBorders>
              <w:top w:val="nil"/>
              <w:left w:val="nil"/>
              <w:bottom w:val="single" w:color="000000" w:sz="4" w:space="0"/>
              <w:right w:val="single" w:color="000000" w:sz="4" w:space="0"/>
            </w:tcBorders>
            <w:noWrap/>
            <w:tcMar>
              <w:top w:w="15" w:type="dxa"/>
              <w:left w:w="15" w:type="dxa"/>
              <w:right w:w="15" w:type="dxa"/>
            </w:tcMar>
            <w:vAlign w:val="center"/>
          </w:tcPr>
          <w:p w14:paraId="7015FB6F">
            <w:pPr>
              <w:jc w:val="right"/>
              <w:rPr>
                <w:rFonts w:ascii="宋体" w:eastAsia="宋体" w:cs="宋体"/>
                <w:b/>
                <w:color w:val="000000"/>
                <w:sz w:val="22"/>
              </w:rPr>
            </w:pPr>
            <w:r>
              <w:rPr>
                <w:rFonts w:ascii="宋体" w:eastAsia="宋体" w:cs="宋体"/>
                <w:b/>
                <w:color w:val="000000"/>
                <w:sz w:val="22"/>
              </w:rPr>
              <w:t>410.23</w:t>
            </w:r>
          </w:p>
        </w:tc>
        <w:tc>
          <w:tcPr>
            <w:tcW w:w="132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A385DF9">
            <w:pPr>
              <w:jc w:val="right"/>
              <w:rPr>
                <w:rFonts w:ascii="宋体" w:eastAsia="宋体" w:cs="宋体"/>
                <w:b/>
                <w:color w:val="000000"/>
                <w:sz w:val="22"/>
              </w:rPr>
            </w:pPr>
          </w:p>
        </w:tc>
      </w:tr>
      <w:tr w14:paraId="425EF4E1">
        <w:tblPrEx>
          <w:tblCellMar>
            <w:top w:w="0" w:type="dxa"/>
            <w:left w:w="0" w:type="dxa"/>
            <w:bottom w:w="0" w:type="dxa"/>
            <w:right w:w="0" w:type="dxa"/>
          </w:tblCellMar>
        </w:tblPrEx>
        <w:trPr>
          <w:trHeight w:val="308" w:hRule="atLeast"/>
          <w:jc w:val="center"/>
        </w:trPr>
        <w:tc>
          <w:tcPr>
            <w:tcW w:w="80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8BCF39D">
            <w:pPr>
              <w:jc w:val="left"/>
              <w:rPr>
                <w:rFonts w:ascii="宋体" w:eastAsia="宋体" w:cs="宋体"/>
                <w:color w:val="000000"/>
                <w:sz w:val="22"/>
              </w:rPr>
            </w:pPr>
            <w:r>
              <w:rPr>
                <w:rFonts w:ascii="宋体" w:eastAsia="宋体" w:cs="宋体"/>
                <w:color w:val="000000"/>
                <w:sz w:val="22"/>
              </w:rPr>
              <w:t>201</w:t>
            </w:r>
          </w:p>
        </w:tc>
        <w:tc>
          <w:tcPr>
            <w:tcW w:w="3530" w:type="dxa"/>
            <w:gridSpan w:val="4"/>
            <w:tcBorders>
              <w:top w:val="nil"/>
              <w:left w:val="nil"/>
              <w:bottom w:val="single" w:color="000000" w:sz="4" w:space="0"/>
              <w:right w:val="single" w:color="000000" w:sz="4" w:space="0"/>
            </w:tcBorders>
            <w:noWrap/>
            <w:tcMar>
              <w:top w:w="15" w:type="dxa"/>
              <w:left w:w="15" w:type="dxa"/>
              <w:right w:w="15" w:type="dxa"/>
            </w:tcMar>
            <w:vAlign w:val="center"/>
          </w:tcPr>
          <w:p w14:paraId="00A1CCF0">
            <w:pPr>
              <w:jc w:val="left"/>
              <w:rPr>
                <w:rFonts w:ascii="宋体" w:eastAsia="宋体" w:cs="宋体"/>
                <w:color w:val="000000"/>
                <w:sz w:val="22"/>
              </w:rPr>
            </w:pPr>
            <w:r>
              <w:rPr>
                <w:rFonts w:hint="eastAsia" w:ascii="宋体" w:eastAsia="宋体" w:cs="宋体"/>
                <w:color w:val="000000"/>
                <w:sz w:val="22"/>
              </w:rPr>
              <w:t>一般公共服务支出</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14:paraId="0771B1F7">
            <w:pPr>
              <w:jc w:val="right"/>
              <w:rPr>
                <w:rFonts w:ascii="宋体" w:eastAsia="宋体" w:cs="宋体"/>
                <w:color w:val="000000"/>
                <w:sz w:val="22"/>
              </w:rPr>
            </w:pPr>
            <w:r>
              <w:rPr>
                <w:rFonts w:ascii="宋体" w:eastAsia="宋体" w:cs="宋体"/>
                <w:color w:val="000000"/>
                <w:sz w:val="22"/>
              </w:rPr>
              <w:t>308.64</w:t>
            </w:r>
          </w:p>
        </w:tc>
        <w:tc>
          <w:tcPr>
            <w:tcW w:w="2188" w:type="dxa"/>
            <w:gridSpan w:val="5"/>
            <w:tcBorders>
              <w:top w:val="nil"/>
              <w:left w:val="nil"/>
              <w:bottom w:val="single" w:color="000000" w:sz="4" w:space="0"/>
              <w:right w:val="single" w:color="000000" w:sz="4" w:space="0"/>
            </w:tcBorders>
            <w:noWrap/>
            <w:tcMar>
              <w:top w:w="15" w:type="dxa"/>
              <w:left w:w="15" w:type="dxa"/>
              <w:right w:w="15" w:type="dxa"/>
            </w:tcMar>
            <w:vAlign w:val="center"/>
          </w:tcPr>
          <w:p w14:paraId="1A0C67D5">
            <w:pPr>
              <w:jc w:val="right"/>
              <w:rPr>
                <w:rFonts w:ascii="宋体" w:eastAsia="宋体" w:cs="宋体"/>
                <w:color w:val="000000"/>
                <w:sz w:val="22"/>
              </w:rPr>
            </w:pPr>
            <w:r>
              <w:rPr>
                <w:rFonts w:ascii="宋体" w:eastAsia="宋体" w:cs="宋体"/>
                <w:color w:val="000000"/>
                <w:sz w:val="22"/>
              </w:rPr>
              <w:t>308.64</w:t>
            </w:r>
          </w:p>
        </w:tc>
        <w:tc>
          <w:tcPr>
            <w:tcW w:w="132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2FDB4C6">
            <w:pPr>
              <w:jc w:val="right"/>
              <w:rPr>
                <w:rFonts w:ascii="宋体" w:eastAsia="宋体" w:cs="宋体"/>
                <w:color w:val="000000"/>
                <w:sz w:val="22"/>
              </w:rPr>
            </w:pPr>
          </w:p>
        </w:tc>
      </w:tr>
      <w:tr w14:paraId="343C0D83">
        <w:tblPrEx>
          <w:tblCellMar>
            <w:top w:w="0" w:type="dxa"/>
            <w:left w:w="0" w:type="dxa"/>
            <w:bottom w:w="0" w:type="dxa"/>
            <w:right w:w="0" w:type="dxa"/>
          </w:tblCellMar>
        </w:tblPrEx>
        <w:trPr>
          <w:trHeight w:val="308" w:hRule="atLeast"/>
          <w:jc w:val="center"/>
        </w:trPr>
        <w:tc>
          <w:tcPr>
            <w:tcW w:w="80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5D98696">
            <w:pPr>
              <w:jc w:val="left"/>
              <w:rPr>
                <w:rFonts w:ascii="宋体" w:eastAsia="宋体" w:cs="宋体"/>
                <w:color w:val="000000"/>
                <w:sz w:val="22"/>
              </w:rPr>
            </w:pPr>
            <w:r>
              <w:rPr>
                <w:rFonts w:ascii="宋体" w:eastAsia="宋体" w:cs="宋体"/>
                <w:color w:val="000000"/>
                <w:sz w:val="22"/>
              </w:rPr>
              <w:t>20108</w:t>
            </w:r>
          </w:p>
        </w:tc>
        <w:tc>
          <w:tcPr>
            <w:tcW w:w="3530" w:type="dxa"/>
            <w:gridSpan w:val="4"/>
            <w:tcBorders>
              <w:top w:val="nil"/>
              <w:left w:val="nil"/>
              <w:bottom w:val="single" w:color="000000" w:sz="4" w:space="0"/>
              <w:right w:val="single" w:color="000000" w:sz="4" w:space="0"/>
            </w:tcBorders>
            <w:noWrap/>
            <w:tcMar>
              <w:top w:w="15" w:type="dxa"/>
              <w:left w:w="15" w:type="dxa"/>
              <w:right w:w="15" w:type="dxa"/>
            </w:tcMar>
            <w:vAlign w:val="center"/>
          </w:tcPr>
          <w:p w14:paraId="7B712B66">
            <w:pPr>
              <w:jc w:val="left"/>
              <w:rPr>
                <w:rFonts w:ascii="宋体" w:eastAsia="宋体" w:cs="宋体"/>
                <w:color w:val="000000"/>
                <w:sz w:val="22"/>
              </w:rPr>
            </w:pPr>
            <w:r>
              <w:rPr>
                <w:rFonts w:hint="eastAsia" w:ascii="宋体" w:eastAsia="宋体" w:cs="宋体"/>
                <w:color w:val="000000"/>
                <w:sz w:val="22"/>
              </w:rPr>
              <w:t>审计事务</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14:paraId="0766F9B1">
            <w:pPr>
              <w:jc w:val="right"/>
              <w:rPr>
                <w:rFonts w:ascii="宋体" w:eastAsia="宋体" w:cs="宋体"/>
                <w:color w:val="000000"/>
                <w:sz w:val="22"/>
              </w:rPr>
            </w:pPr>
            <w:r>
              <w:rPr>
                <w:rFonts w:ascii="宋体" w:eastAsia="宋体" w:cs="宋体"/>
                <w:color w:val="000000"/>
                <w:sz w:val="22"/>
              </w:rPr>
              <w:t>308.64</w:t>
            </w:r>
          </w:p>
        </w:tc>
        <w:tc>
          <w:tcPr>
            <w:tcW w:w="2188" w:type="dxa"/>
            <w:gridSpan w:val="5"/>
            <w:tcBorders>
              <w:top w:val="nil"/>
              <w:left w:val="nil"/>
              <w:bottom w:val="single" w:color="000000" w:sz="4" w:space="0"/>
              <w:right w:val="single" w:color="000000" w:sz="4" w:space="0"/>
            </w:tcBorders>
            <w:noWrap/>
            <w:tcMar>
              <w:top w:w="15" w:type="dxa"/>
              <w:left w:w="15" w:type="dxa"/>
              <w:right w:w="15" w:type="dxa"/>
            </w:tcMar>
            <w:vAlign w:val="center"/>
          </w:tcPr>
          <w:p w14:paraId="4E840581">
            <w:pPr>
              <w:jc w:val="right"/>
              <w:rPr>
                <w:rFonts w:ascii="宋体" w:eastAsia="宋体" w:cs="宋体"/>
                <w:color w:val="000000"/>
                <w:sz w:val="22"/>
              </w:rPr>
            </w:pPr>
            <w:r>
              <w:rPr>
                <w:rFonts w:ascii="宋体" w:eastAsia="宋体" w:cs="宋体"/>
                <w:color w:val="000000"/>
                <w:sz w:val="22"/>
              </w:rPr>
              <w:t>308.64</w:t>
            </w:r>
          </w:p>
        </w:tc>
        <w:tc>
          <w:tcPr>
            <w:tcW w:w="132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B45C023">
            <w:pPr>
              <w:jc w:val="right"/>
              <w:rPr>
                <w:rFonts w:ascii="宋体" w:eastAsia="宋体" w:cs="宋体"/>
                <w:color w:val="000000"/>
                <w:sz w:val="22"/>
              </w:rPr>
            </w:pPr>
          </w:p>
        </w:tc>
      </w:tr>
      <w:tr w14:paraId="51264F6E">
        <w:tblPrEx>
          <w:tblCellMar>
            <w:top w:w="0" w:type="dxa"/>
            <w:left w:w="0" w:type="dxa"/>
            <w:bottom w:w="0" w:type="dxa"/>
            <w:right w:w="0" w:type="dxa"/>
          </w:tblCellMar>
        </w:tblPrEx>
        <w:trPr>
          <w:trHeight w:val="308" w:hRule="atLeast"/>
          <w:jc w:val="center"/>
        </w:trPr>
        <w:tc>
          <w:tcPr>
            <w:tcW w:w="80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5B6C2A0">
            <w:pPr>
              <w:jc w:val="left"/>
              <w:rPr>
                <w:rFonts w:ascii="宋体" w:eastAsia="宋体" w:cs="宋体"/>
                <w:color w:val="000000"/>
                <w:sz w:val="22"/>
              </w:rPr>
            </w:pPr>
            <w:r>
              <w:rPr>
                <w:rFonts w:ascii="宋体" w:eastAsia="宋体" w:cs="宋体"/>
                <w:color w:val="000000"/>
                <w:sz w:val="22"/>
              </w:rPr>
              <w:t>2010801</w:t>
            </w:r>
          </w:p>
        </w:tc>
        <w:tc>
          <w:tcPr>
            <w:tcW w:w="3530" w:type="dxa"/>
            <w:gridSpan w:val="4"/>
            <w:tcBorders>
              <w:top w:val="nil"/>
              <w:left w:val="nil"/>
              <w:bottom w:val="single" w:color="000000" w:sz="4" w:space="0"/>
              <w:right w:val="single" w:color="000000" w:sz="4" w:space="0"/>
            </w:tcBorders>
            <w:noWrap/>
            <w:tcMar>
              <w:top w:w="15" w:type="dxa"/>
              <w:left w:w="15" w:type="dxa"/>
              <w:right w:w="15" w:type="dxa"/>
            </w:tcMar>
            <w:vAlign w:val="center"/>
          </w:tcPr>
          <w:p w14:paraId="0FFD1225">
            <w:pPr>
              <w:jc w:val="left"/>
              <w:rPr>
                <w:rFonts w:ascii="宋体" w:eastAsia="宋体" w:cs="宋体"/>
                <w:color w:val="000000"/>
                <w:sz w:val="22"/>
              </w:rPr>
            </w:pPr>
            <w:r>
              <w:rPr>
                <w:rFonts w:hint="eastAsia" w:ascii="宋体" w:eastAsia="宋体" w:cs="宋体"/>
                <w:color w:val="000000"/>
                <w:sz w:val="22"/>
              </w:rPr>
              <w:t>行政运行</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14:paraId="65301276">
            <w:pPr>
              <w:jc w:val="right"/>
              <w:rPr>
                <w:rFonts w:ascii="宋体" w:eastAsia="宋体" w:cs="宋体"/>
                <w:color w:val="000000"/>
                <w:sz w:val="22"/>
              </w:rPr>
            </w:pPr>
            <w:r>
              <w:rPr>
                <w:rFonts w:ascii="宋体" w:eastAsia="宋体" w:cs="宋体"/>
                <w:color w:val="000000"/>
                <w:sz w:val="22"/>
              </w:rPr>
              <w:t>308.64</w:t>
            </w:r>
          </w:p>
        </w:tc>
        <w:tc>
          <w:tcPr>
            <w:tcW w:w="2188" w:type="dxa"/>
            <w:gridSpan w:val="5"/>
            <w:tcBorders>
              <w:top w:val="nil"/>
              <w:left w:val="nil"/>
              <w:bottom w:val="single" w:color="000000" w:sz="4" w:space="0"/>
              <w:right w:val="single" w:color="000000" w:sz="4" w:space="0"/>
            </w:tcBorders>
            <w:noWrap/>
            <w:tcMar>
              <w:top w:w="15" w:type="dxa"/>
              <w:left w:w="15" w:type="dxa"/>
              <w:right w:w="15" w:type="dxa"/>
            </w:tcMar>
            <w:vAlign w:val="center"/>
          </w:tcPr>
          <w:p w14:paraId="307B0B94">
            <w:pPr>
              <w:jc w:val="right"/>
              <w:rPr>
                <w:rFonts w:ascii="宋体" w:eastAsia="宋体" w:cs="宋体"/>
                <w:color w:val="000000"/>
                <w:sz w:val="22"/>
              </w:rPr>
            </w:pPr>
            <w:r>
              <w:rPr>
                <w:rFonts w:ascii="宋体" w:eastAsia="宋体" w:cs="宋体"/>
                <w:color w:val="000000"/>
                <w:sz w:val="22"/>
              </w:rPr>
              <w:t>308.64</w:t>
            </w:r>
          </w:p>
        </w:tc>
        <w:tc>
          <w:tcPr>
            <w:tcW w:w="132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178A4EF">
            <w:pPr>
              <w:jc w:val="right"/>
              <w:rPr>
                <w:rFonts w:ascii="宋体" w:eastAsia="宋体" w:cs="宋体"/>
                <w:color w:val="000000"/>
                <w:sz w:val="22"/>
              </w:rPr>
            </w:pPr>
          </w:p>
        </w:tc>
      </w:tr>
      <w:tr w14:paraId="4AC5BB16">
        <w:tblPrEx>
          <w:tblCellMar>
            <w:top w:w="0" w:type="dxa"/>
            <w:left w:w="0" w:type="dxa"/>
            <w:bottom w:w="0" w:type="dxa"/>
            <w:right w:w="0" w:type="dxa"/>
          </w:tblCellMar>
        </w:tblPrEx>
        <w:trPr>
          <w:trHeight w:val="308" w:hRule="atLeast"/>
          <w:jc w:val="center"/>
        </w:trPr>
        <w:tc>
          <w:tcPr>
            <w:tcW w:w="80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4E1960F">
            <w:pPr>
              <w:jc w:val="left"/>
              <w:rPr>
                <w:rFonts w:ascii="宋体" w:eastAsia="宋体" w:cs="宋体"/>
                <w:color w:val="000000"/>
                <w:sz w:val="22"/>
              </w:rPr>
            </w:pPr>
            <w:r>
              <w:rPr>
                <w:rFonts w:ascii="宋体" w:eastAsia="宋体" w:cs="宋体"/>
                <w:color w:val="000000"/>
                <w:sz w:val="22"/>
              </w:rPr>
              <w:t>208</w:t>
            </w:r>
          </w:p>
        </w:tc>
        <w:tc>
          <w:tcPr>
            <w:tcW w:w="3530" w:type="dxa"/>
            <w:gridSpan w:val="4"/>
            <w:tcBorders>
              <w:top w:val="nil"/>
              <w:left w:val="nil"/>
              <w:bottom w:val="single" w:color="000000" w:sz="4" w:space="0"/>
              <w:right w:val="single" w:color="000000" w:sz="4" w:space="0"/>
            </w:tcBorders>
            <w:noWrap/>
            <w:tcMar>
              <w:top w:w="15" w:type="dxa"/>
              <w:left w:w="15" w:type="dxa"/>
              <w:right w:w="15" w:type="dxa"/>
            </w:tcMar>
            <w:vAlign w:val="center"/>
          </w:tcPr>
          <w:p w14:paraId="45DE39BF">
            <w:pPr>
              <w:jc w:val="left"/>
              <w:rPr>
                <w:rFonts w:ascii="宋体" w:eastAsia="宋体" w:cs="宋体"/>
                <w:color w:val="000000"/>
                <w:sz w:val="22"/>
              </w:rPr>
            </w:pPr>
            <w:r>
              <w:rPr>
                <w:rFonts w:hint="eastAsia" w:ascii="宋体" w:eastAsia="宋体" w:cs="宋体"/>
                <w:color w:val="000000"/>
                <w:sz w:val="22"/>
              </w:rPr>
              <w:t>社会保障和就业支出</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14:paraId="6BB917EC">
            <w:pPr>
              <w:jc w:val="right"/>
              <w:rPr>
                <w:rFonts w:ascii="宋体" w:eastAsia="宋体" w:cs="宋体"/>
                <w:color w:val="000000"/>
                <w:sz w:val="22"/>
              </w:rPr>
            </w:pPr>
            <w:r>
              <w:rPr>
                <w:rFonts w:ascii="宋体" w:eastAsia="宋体" w:cs="宋体"/>
                <w:color w:val="000000"/>
                <w:sz w:val="22"/>
              </w:rPr>
              <w:t>73.39</w:t>
            </w:r>
          </w:p>
        </w:tc>
        <w:tc>
          <w:tcPr>
            <w:tcW w:w="2188" w:type="dxa"/>
            <w:gridSpan w:val="5"/>
            <w:tcBorders>
              <w:top w:val="nil"/>
              <w:left w:val="nil"/>
              <w:bottom w:val="single" w:color="000000" w:sz="4" w:space="0"/>
              <w:right w:val="single" w:color="000000" w:sz="4" w:space="0"/>
            </w:tcBorders>
            <w:noWrap/>
            <w:tcMar>
              <w:top w:w="15" w:type="dxa"/>
              <w:left w:w="15" w:type="dxa"/>
              <w:right w:w="15" w:type="dxa"/>
            </w:tcMar>
            <w:vAlign w:val="center"/>
          </w:tcPr>
          <w:p w14:paraId="4DE0CA65">
            <w:pPr>
              <w:jc w:val="right"/>
              <w:rPr>
                <w:rFonts w:ascii="宋体" w:eastAsia="宋体" w:cs="宋体"/>
                <w:color w:val="000000"/>
                <w:sz w:val="22"/>
              </w:rPr>
            </w:pPr>
            <w:r>
              <w:rPr>
                <w:rFonts w:ascii="宋体" w:eastAsia="宋体" w:cs="宋体"/>
                <w:color w:val="000000"/>
                <w:sz w:val="22"/>
              </w:rPr>
              <w:t>73.39</w:t>
            </w:r>
          </w:p>
        </w:tc>
        <w:tc>
          <w:tcPr>
            <w:tcW w:w="132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68E2720">
            <w:pPr>
              <w:jc w:val="right"/>
              <w:rPr>
                <w:rFonts w:ascii="宋体" w:eastAsia="宋体" w:cs="宋体"/>
                <w:color w:val="000000"/>
                <w:sz w:val="22"/>
              </w:rPr>
            </w:pPr>
          </w:p>
        </w:tc>
      </w:tr>
      <w:tr w14:paraId="191A79CE">
        <w:tblPrEx>
          <w:tblCellMar>
            <w:top w:w="0" w:type="dxa"/>
            <w:left w:w="0" w:type="dxa"/>
            <w:bottom w:w="0" w:type="dxa"/>
            <w:right w:w="0" w:type="dxa"/>
          </w:tblCellMar>
        </w:tblPrEx>
        <w:trPr>
          <w:trHeight w:val="307" w:hRule="atLeast"/>
          <w:jc w:val="center"/>
        </w:trPr>
        <w:tc>
          <w:tcPr>
            <w:tcW w:w="801" w:type="dxa"/>
            <w:gridSpan w:val="3"/>
            <w:tcBorders>
              <w:top w:val="nil"/>
              <w:left w:val="single" w:color="000000" w:sz="4" w:space="0"/>
              <w:bottom w:val="single" w:color="000000" w:sz="4" w:space="0"/>
              <w:right w:val="single" w:color="000000" w:sz="4" w:space="0"/>
            </w:tcBorders>
            <w:noWrap/>
            <w:vAlign w:val="center"/>
          </w:tcPr>
          <w:p w14:paraId="58F8D12A">
            <w:pPr>
              <w:jc w:val="left"/>
              <w:rPr>
                <w:rFonts w:ascii="宋体" w:eastAsia="宋体" w:cs="宋体"/>
                <w:color w:val="000000"/>
                <w:sz w:val="22"/>
              </w:rPr>
            </w:pPr>
            <w:r>
              <w:rPr>
                <w:rFonts w:ascii="宋体" w:eastAsia="宋体" w:cs="宋体"/>
                <w:color w:val="000000"/>
                <w:sz w:val="22"/>
              </w:rPr>
              <w:t>20805</w:t>
            </w:r>
          </w:p>
        </w:tc>
        <w:tc>
          <w:tcPr>
            <w:tcW w:w="3530" w:type="dxa"/>
            <w:gridSpan w:val="4"/>
            <w:tcBorders>
              <w:top w:val="nil"/>
              <w:left w:val="nil"/>
              <w:bottom w:val="single" w:color="000000" w:sz="4" w:space="0"/>
              <w:right w:val="single" w:color="000000" w:sz="4" w:space="0"/>
            </w:tcBorders>
            <w:noWrap/>
            <w:vAlign w:val="center"/>
          </w:tcPr>
          <w:p w14:paraId="54E21904">
            <w:pPr>
              <w:jc w:val="left"/>
              <w:rPr>
                <w:rFonts w:ascii="宋体" w:eastAsia="宋体" w:cs="宋体"/>
                <w:color w:val="000000"/>
                <w:sz w:val="22"/>
              </w:rPr>
            </w:pPr>
            <w:r>
              <w:rPr>
                <w:rFonts w:hint="eastAsia" w:ascii="宋体" w:eastAsia="宋体" w:cs="宋体"/>
                <w:color w:val="000000"/>
                <w:sz w:val="22"/>
              </w:rPr>
              <w:t>行政事业单位离退休</w:t>
            </w:r>
          </w:p>
        </w:tc>
        <w:tc>
          <w:tcPr>
            <w:tcW w:w="2250" w:type="dxa"/>
            <w:tcBorders>
              <w:top w:val="nil"/>
              <w:left w:val="nil"/>
              <w:bottom w:val="single" w:color="000000" w:sz="4" w:space="0"/>
              <w:right w:val="single" w:color="000000" w:sz="4" w:space="0"/>
            </w:tcBorders>
            <w:noWrap/>
            <w:vAlign w:val="center"/>
          </w:tcPr>
          <w:p w14:paraId="4C353462">
            <w:pPr>
              <w:jc w:val="right"/>
              <w:rPr>
                <w:rFonts w:ascii="宋体" w:eastAsia="宋体" w:cs="宋体"/>
                <w:color w:val="000000"/>
                <w:sz w:val="22"/>
              </w:rPr>
            </w:pPr>
            <w:r>
              <w:rPr>
                <w:rFonts w:ascii="宋体" w:eastAsia="宋体" w:cs="宋体"/>
                <w:color w:val="000000"/>
                <w:sz w:val="22"/>
              </w:rPr>
              <w:t>73.39</w:t>
            </w:r>
          </w:p>
        </w:tc>
        <w:tc>
          <w:tcPr>
            <w:tcW w:w="2188" w:type="dxa"/>
            <w:gridSpan w:val="5"/>
            <w:tcBorders>
              <w:top w:val="nil"/>
              <w:left w:val="nil"/>
              <w:bottom w:val="single" w:color="000000" w:sz="4" w:space="0"/>
              <w:right w:val="single" w:color="000000" w:sz="4" w:space="0"/>
            </w:tcBorders>
            <w:noWrap/>
            <w:vAlign w:val="center"/>
          </w:tcPr>
          <w:p w14:paraId="18B8F1A2">
            <w:pPr>
              <w:jc w:val="right"/>
              <w:rPr>
                <w:rFonts w:ascii="宋体" w:eastAsia="宋体" w:cs="宋体"/>
                <w:color w:val="000000"/>
                <w:sz w:val="22"/>
              </w:rPr>
            </w:pPr>
            <w:r>
              <w:rPr>
                <w:rFonts w:ascii="宋体" w:eastAsia="宋体" w:cs="宋体"/>
                <w:color w:val="000000"/>
                <w:sz w:val="22"/>
              </w:rPr>
              <w:t>73.39</w:t>
            </w:r>
          </w:p>
        </w:tc>
        <w:tc>
          <w:tcPr>
            <w:tcW w:w="1320" w:type="dxa"/>
            <w:gridSpan w:val="2"/>
            <w:tcBorders>
              <w:top w:val="nil"/>
              <w:left w:val="nil"/>
              <w:bottom w:val="single" w:color="000000" w:sz="4" w:space="0"/>
              <w:right w:val="single" w:color="000000" w:sz="4" w:space="0"/>
            </w:tcBorders>
            <w:noWrap/>
            <w:vAlign w:val="center"/>
          </w:tcPr>
          <w:p w14:paraId="482293B7">
            <w:pPr>
              <w:jc w:val="right"/>
              <w:rPr>
                <w:rFonts w:ascii="宋体" w:eastAsia="宋体" w:cs="宋体"/>
                <w:color w:val="000000"/>
                <w:sz w:val="22"/>
              </w:rPr>
            </w:pPr>
          </w:p>
        </w:tc>
      </w:tr>
      <w:tr w14:paraId="52E0518B">
        <w:tblPrEx>
          <w:tblCellMar>
            <w:top w:w="0" w:type="dxa"/>
            <w:left w:w="0" w:type="dxa"/>
            <w:bottom w:w="0" w:type="dxa"/>
            <w:right w:w="0" w:type="dxa"/>
          </w:tblCellMar>
        </w:tblPrEx>
        <w:trPr>
          <w:trHeight w:val="307" w:hRule="atLeast"/>
          <w:jc w:val="center"/>
        </w:trPr>
        <w:tc>
          <w:tcPr>
            <w:tcW w:w="801" w:type="dxa"/>
            <w:gridSpan w:val="3"/>
            <w:tcBorders>
              <w:top w:val="nil"/>
              <w:left w:val="single" w:color="000000" w:sz="4" w:space="0"/>
              <w:bottom w:val="single" w:color="000000" w:sz="4" w:space="0"/>
              <w:right w:val="single" w:color="000000" w:sz="4" w:space="0"/>
            </w:tcBorders>
            <w:noWrap/>
            <w:vAlign w:val="center"/>
          </w:tcPr>
          <w:p w14:paraId="4C141E8B">
            <w:pPr>
              <w:jc w:val="left"/>
              <w:rPr>
                <w:rFonts w:ascii="宋体" w:eastAsia="宋体" w:cs="宋体"/>
                <w:color w:val="000000"/>
                <w:sz w:val="22"/>
              </w:rPr>
            </w:pPr>
            <w:r>
              <w:rPr>
                <w:rFonts w:ascii="宋体" w:eastAsia="宋体" w:cs="宋体"/>
                <w:color w:val="000000"/>
                <w:sz w:val="22"/>
              </w:rPr>
              <w:t>2080501</w:t>
            </w:r>
          </w:p>
        </w:tc>
        <w:tc>
          <w:tcPr>
            <w:tcW w:w="3530" w:type="dxa"/>
            <w:gridSpan w:val="4"/>
            <w:tcBorders>
              <w:top w:val="nil"/>
              <w:left w:val="nil"/>
              <w:bottom w:val="single" w:color="000000" w:sz="4" w:space="0"/>
              <w:right w:val="single" w:color="000000" w:sz="4" w:space="0"/>
            </w:tcBorders>
            <w:noWrap/>
            <w:vAlign w:val="center"/>
          </w:tcPr>
          <w:p w14:paraId="3C56C1FB">
            <w:pPr>
              <w:jc w:val="left"/>
              <w:rPr>
                <w:rFonts w:ascii="宋体" w:eastAsia="宋体" w:cs="宋体"/>
                <w:color w:val="000000"/>
                <w:sz w:val="22"/>
              </w:rPr>
            </w:pPr>
            <w:r>
              <w:rPr>
                <w:rFonts w:hint="eastAsia" w:ascii="宋体" w:eastAsia="宋体" w:cs="宋体"/>
                <w:color w:val="000000"/>
                <w:sz w:val="22"/>
              </w:rPr>
              <w:t>归口管理的行政单位离退休</w:t>
            </w:r>
          </w:p>
        </w:tc>
        <w:tc>
          <w:tcPr>
            <w:tcW w:w="2250" w:type="dxa"/>
            <w:tcBorders>
              <w:top w:val="nil"/>
              <w:left w:val="nil"/>
              <w:bottom w:val="single" w:color="000000" w:sz="4" w:space="0"/>
              <w:right w:val="single" w:color="000000" w:sz="4" w:space="0"/>
            </w:tcBorders>
            <w:noWrap/>
            <w:vAlign w:val="center"/>
          </w:tcPr>
          <w:p w14:paraId="07F9B90A">
            <w:pPr>
              <w:jc w:val="right"/>
              <w:rPr>
                <w:rFonts w:ascii="宋体" w:eastAsia="宋体" w:cs="宋体"/>
                <w:color w:val="000000"/>
                <w:sz w:val="22"/>
              </w:rPr>
            </w:pPr>
            <w:r>
              <w:rPr>
                <w:rFonts w:ascii="宋体" w:eastAsia="宋体" w:cs="宋体"/>
                <w:color w:val="000000"/>
                <w:sz w:val="22"/>
              </w:rPr>
              <w:t>44.90</w:t>
            </w:r>
          </w:p>
        </w:tc>
        <w:tc>
          <w:tcPr>
            <w:tcW w:w="2188" w:type="dxa"/>
            <w:gridSpan w:val="5"/>
            <w:tcBorders>
              <w:top w:val="nil"/>
              <w:left w:val="nil"/>
              <w:bottom w:val="single" w:color="000000" w:sz="4" w:space="0"/>
              <w:right w:val="single" w:color="000000" w:sz="4" w:space="0"/>
            </w:tcBorders>
            <w:noWrap/>
            <w:vAlign w:val="center"/>
          </w:tcPr>
          <w:p w14:paraId="27B44043">
            <w:pPr>
              <w:jc w:val="right"/>
              <w:rPr>
                <w:rFonts w:ascii="宋体" w:eastAsia="宋体" w:cs="宋体"/>
                <w:color w:val="000000"/>
                <w:sz w:val="22"/>
              </w:rPr>
            </w:pPr>
            <w:r>
              <w:rPr>
                <w:rFonts w:ascii="宋体" w:eastAsia="宋体" w:cs="宋体"/>
                <w:color w:val="000000"/>
                <w:sz w:val="22"/>
              </w:rPr>
              <w:t>44.90</w:t>
            </w:r>
          </w:p>
        </w:tc>
        <w:tc>
          <w:tcPr>
            <w:tcW w:w="1320" w:type="dxa"/>
            <w:gridSpan w:val="2"/>
            <w:tcBorders>
              <w:top w:val="nil"/>
              <w:left w:val="nil"/>
              <w:bottom w:val="single" w:color="000000" w:sz="4" w:space="0"/>
              <w:right w:val="single" w:color="000000" w:sz="4" w:space="0"/>
            </w:tcBorders>
            <w:noWrap/>
            <w:vAlign w:val="center"/>
          </w:tcPr>
          <w:p w14:paraId="5ACDDE85">
            <w:pPr>
              <w:jc w:val="right"/>
              <w:rPr>
                <w:rFonts w:ascii="宋体" w:eastAsia="宋体" w:cs="宋体"/>
                <w:color w:val="000000"/>
                <w:sz w:val="22"/>
              </w:rPr>
            </w:pPr>
          </w:p>
        </w:tc>
      </w:tr>
      <w:tr w14:paraId="7E4D72E6">
        <w:tblPrEx>
          <w:tblCellMar>
            <w:top w:w="0" w:type="dxa"/>
            <w:left w:w="0" w:type="dxa"/>
            <w:bottom w:w="0" w:type="dxa"/>
            <w:right w:w="0" w:type="dxa"/>
          </w:tblCellMar>
        </w:tblPrEx>
        <w:trPr>
          <w:trHeight w:val="307" w:hRule="atLeast"/>
          <w:jc w:val="center"/>
        </w:trPr>
        <w:tc>
          <w:tcPr>
            <w:tcW w:w="801" w:type="dxa"/>
            <w:gridSpan w:val="3"/>
            <w:tcBorders>
              <w:top w:val="nil"/>
              <w:left w:val="single" w:color="000000" w:sz="4" w:space="0"/>
              <w:bottom w:val="single" w:color="000000" w:sz="4" w:space="0"/>
              <w:right w:val="single" w:color="000000" w:sz="4" w:space="0"/>
            </w:tcBorders>
            <w:noWrap/>
            <w:vAlign w:val="center"/>
          </w:tcPr>
          <w:p w14:paraId="743529DF">
            <w:pPr>
              <w:jc w:val="left"/>
              <w:rPr>
                <w:rFonts w:ascii="宋体" w:eastAsia="宋体" w:cs="宋体"/>
                <w:color w:val="000000"/>
                <w:sz w:val="22"/>
              </w:rPr>
            </w:pPr>
            <w:r>
              <w:rPr>
                <w:rFonts w:ascii="宋体" w:eastAsia="宋体" w:cs="宋体"/>
                <w:color w:val="000000"/>
                <w:sz w:val="22"/>
              </w:rPr>
              <w:t>2080505</w:t>
            </w:r>
          </w:p>
        </w:tc>
        <w:tc>
          <w:tcPr>
            <w:tcW w:w="3530" w:type="dxa"/>
            <w:gridSpan w:val="4"/>
            <w:tcBorders>
              <w:top w:val="nil"/>
              <w:left w:val="nil"/>
              <w:bottom w:val="single" w:color="000000" w:sz="4" w:space="0"/>
              <w:right w:val="single" w:color="000000" w:sz="4" w:space="0"/>
            </w:tcBorders>
            <w:noWrap/>
            <w:vAlign w:val="center"/>
          </w:tcPr>
          <w:p w14:paraId="386BC53D">
            <w:pPr>
              <w:jc w:val="left"/>
              <w:rPr>
                <w:rFonts w:ascii="宋体" w:eastAsia="宋体" w:cs="宋体"/>
                <w:color w:val="000000"/>
                <w:sz w:val="22"/>
              </w:rPr>
            </w:pPr>
            <w:r>
              <w:rPr>
                <w:rFonts w:hint="eastAsia" w:ascii="宋体" w:eastAsia="宋体" w:cs="宋体"/>
                <w:color w:val="000000"/>
                <w:sz w:val="22"/>
              </w:rPr>
              <w:t>机关事业单位基本养老保险缴费支出</w:t>
            </w:r>
          </w:p>
        </w:tc>
        <w:tc>
          <w:tcPr>
            <w:tcW w:w="2250" w:type="dxa"/>
            <w:tcBorders>
              <w:top w:val="nil"/>
              <w:left w:val="nil"/>
              <w:bottom w:val="single" w:color="000000" w:sz="4" w:space="0"/>
              <w:right w:val="single" w:color="000000" w:sz="4" w:space="0"/>
            </w:tcBorders>
            <w:noWrap/>
            <w:vAlign w:val="center"/>
          </w:tcPr>
          <w:p w14:paraId="6C28D04C">
            <w:pPr>
              <w:jc w:val="right"/>
              <w:rPr>
                <w:rFonts w:ascii="宋体" w:eastAsia="宋体" w:cs="宋体"/>
                <w:color w:val="000000"/>
                <w:sz w:val="22"/>
              </w:rPr>
            </w:pPr>
            <w:r>
              <w:rPr>
                <w:rFonts w:ascii="宋体" w:eastAsia="宋体" w:cs="宋体"/>
                <w:color w:val="000000"/>
                <w:sz w:val="22"/>
              </w:rPr>
              <w:t>28.49</w:t>
            </w:r>
          </w:p>
        </w:tc>
        <w:tc>
          <w:tcPr>
            <w:tcW w:w="2188" w:type="dxa"/>
            <w:gridSpan w:val="5"/>
            <w:tcBorders>
              <w:top w:val="nil"/>
              <w:left w:val="nil"/>
              <w:bottom w:val="single" w:color="000000" w:sz="4" w:space="0"/>
              <w:right w:val="single" w:color="000000" w:sz="4" w:space="0"/>
            </w:tcBorders>
            <w:noWrap/>
            <w:vAlign w:val="center"/>
          </w:tcPr>
          <w:p w14:paraId="1EF0469C">
            <w:pPr>
              <w:jc w:val="right"/>
              <w:rPr>
                <w:rFonts w:ascii="宋体" w:eastAsia="宋体" w:cs="宋体"/>
                <w:color w:val="000000"/>
                <w:sz w:val="22"/>
              </w:rPr>
            </w:pPr>
            <w:r>
              <w:rPr>
                <w:rFonts w:ascii="宋体" w:eastAsia="宋体" w:cs="宋体"/>
                <w:color w:val="000000"/>
                <w:sz w:val="22"/>
              </w:rPr>
              <w:t>28.49</w:t>
            </w:r>
          </w:p>
        </w:tc>
        <w:tc>
          <w:tcPr>
            <w:tcW w:w="1320" w:type="dxa"/>
            <w:gridSpan w:val="2"/>
            <w:tcBorders>
              <w:top w:val="nil"/>
              <w:left w:val="nil"/>
              <w:bottom w:val="single" w:color="000000" w:sz="4" w:space="0"/>
              <w:right w:val="single" w:color="000000" w:sz="4" w:space="0"/>
            </w:tcBorders>
            <w:noWrap/>
            <w:vAlign w:val="center"/>
          </w:tcPr>
          <w:p w14:paraId="201812C1">
            <w:pPr>
              <w:jc w:val="right"/>
              <w:rPr>
                <w:rFonts w:ascii="宋体" w:eastAsia="宋体" w:cs="宋体"/>
                <w:color w:val="000000"/>
                <w:sz w:val="22"/>
              </w:rPr>
            </w:pPr>
          </w:p>
        </w:tc>
      </w:tr>
      <w:tr w14:paraId="51184F8C">
        <w:tblPrEx>
          <w:tblCellMar>
            <w:top w:w="0" w:type="dxa"/>
            <w:left w:w="0" w:type="dxa"/>
            <w:bottom w:w="0" w:type="dxa"/>
            <w:right w:w="0" w:type="dxa"/>
          </w:tblCellMar>
        </w:tblPrEx>
        <w:trPr>
          <w:trHeight w:val="307" w:hRule="atLeast"/>
          <w:jc w:val="center"/>
        </w:trPr>
        <w:tc>
          <w:tcPr>
            <w:tcW w:w="801" w:type="dxa"/>
            <w:gridSpan w:val="3"/>
            <w:tcBorders>
              <w:top w:val="nil"/>
              <w:left w:val="single" w:color="000000" w:sz="4" w:space="0"/>
              <w:bottom w:val="single" w:color="000000" w:sz="4" w:space="0"/>
              <w:right w:val="single" w:color="000000" w:sz="4" w:space="0"/>
            </w:tcBorders>
            <w:noWrap/>
            <w:vAlign w:val="center"/>
          </w:tcPr>
          <w:p w14:paraId="484E0B65">
            <w:pPr>
              <w:jc w:val="left"/>
              <w:rPr>
                <w:rFonts w:ascii="宋体" w:eastAsia="宋体" w:cs="宋体"/>
                <w:color w:val="000000"/>
                <w:sz w:val="22"/>
              </w:rPr>
            </w:pPr>
            <w:r>
              <w:rPr>
                <w:rFonts w:ascii="宋体" w:eastAsia="宋体" w:cs="宋体"/>
                <w:color w:val="000000"/>
                <w:sz w:val="22"/>
              </w:rPr>
              <w:t>210</w:t>
            </w:r>
          </w:p>
        </w:tc>
        <w:tc>
          <w:tcPr>
            <w:tcW w:w="3530" w:type="dxa"/>
            <w:gridSpan w:val="4"/>
            <w:tcBorders>
              <w:top w:val="nil"/>
              <w:left w:val="nil"/>
              <w:bottom w:val="single" w:color="000000" w:sz="4" w:space="0"/>
              <w:right w:val="single" w:color="000000" w:sz="4" w:space="0"/>
            </w:tcBorders>
            <w:noWrap/>
            <w:vAlign w:val="center"/>
          </w:tcPr>
          <w:p w14:paraId="4533D51B">
            <w:pPr>
              <w:jc w:val="left"/>
              <w:rPr>
                <w:rFonts w:ascii="宋体" w:eastAsia="宋体" w:cs="宋体"/>
                <w:color w:val="000000"/>
                <w:sz w:val="22"/>
              </w:rPr>
            </w:pPr>
            <w:r>
              <w:rPr>
                <w:rFonts w:hint="eastAsia" w:ascii="宋体" w:eastAsia="宋体" w:cs="宋体"/>
                <w:color w:val="000000"/>
                <w:sz w:val="22"/>
              </w:rPr>
              <w:t>卫生健康支出</w:t>
            </w:r>
          </w:p>
        </w:tc>
        <w:tc>
          <w:tcPr>
            <w:tcW w:w="2250" w:type="dxa"/>
            <w:tcBorders>
              <w:top w:val="nil"/>
              <w:left w:val="nil"/>
              <w:bottom w:val="single" w:color="000000" w:sz="4" w:space="0"/>
              <w:right w:val="single" w:color="000000" w:sz="4" w:space="0"/>
            </w:tcBorders>
            <w:noWrap/>
            <w:vAlign w:val="center"/>
          </w:tcPr>
          <w:p w14:paraId="74AD2DC5">
            <w:pPr>
              <w:jc w:val="right"/>
              <w:rPr>
                <w:rFonts w:ascii="宋体" w:eastAsia="宋体" w:cs="宋体"/>
                <w:color w:val="000000"/>
                <w:sz w:val="22"/>
              </w:rPr>
            </w:pPr>
            <w:r>
              <w:rPr>
                <w:rFonts w:ascii="宋体" w:eastAsia="宋体" w:cs="宋体"/>
                <w:color w:val="000000"/>
                <w:sz w:val="22"/>
              </w:rPr>
              <w:t>10.54</w:t>
            </w:r>
          </w:p>
        </w:tc>
        <w:tc>
          <w:tcPr>
            <w:tcW w:w="2188" w:type="dxa"/>
            <w:gridSpan w:val="5"/>
            <w:tcBorders>
              <w:top w:val="nil"/>
              <w:left w:val="nil"/>
              <w:bottom w:val="single" w:color="000000" w:sz="4" w:space="0"/>
              <w:right w:val="single" w:color="000000" w:sz="4" w:space="0"/>
            </w:tcBorders>
            <w:noWrap/>
            <w:vAlign w:val="center"/>
          </w:tcPr>
          <w:p w14:paraId="2694FCB7">
            <w:pPr>
              <w:jc w:val="right"/>
              <w:rPr>
                <w:rFonts w:ascii="宋体" w:eastAsia="宋体" w:cs="宋体"/>
                <w:color w:val="000000"/>
                <w:sz w:val="22"/>
              </w:rPr>
            </w:pPr>
            <w:r>
              <w:rPr>
                <w:rFonts w:ascii="宋体" w:eastAsia="宋体" w:cs="宋体"/>
                <w:color w:val="000000"/>
                <w:sz w:val="22"/>
              </w:rPr>
              <w:t>10.54</w:t>
            </w:r>
          </w:p>
        </w:tc>
        <w:tc>
          <w:tcPr>
            <w:tcW w:w="1320" w:type="dxa"/>
            <w:gridSpan w:val="2"/>
            <w:tcBorders>
              <w:top w:val="nil"/>
              <w:left w:val="nil"/>
              <w:bottom w:val="single" w:color="000000" w:sz="4" w:space="0"/>
              <w:right w:val="single" w:color="000000" w:sz="4" w:space="0"/>
            </w:tcBorders>
            <w:noWrap/>
            <w:vAlign w:val="center"/>
          </w:tcPr>
          <w:p w14:paraId="56A7F7CC">
            <w:pPr>
              <w:jc w:val="right"/>
              <w:rPr>
                <w:rFonts w:ascii="宋体" w:eastAsia="宋体" w:cs="宋体"/>
                <w:color w:val="000000"/>
                <w:sz w:val="22"/>
              </w:rPr>
            </w:pPr>
          </w:p>
        </w:tc>
      </w:tr>
      <w:tr w14:paraId="6E4A10D2">
        <w:tblPrEx>
          <w:tblCellMar>
            <w:top w:w="0" w:type="dxa"/>
            <w:left w:w="0" w:type="dxa"/>
            <w:bottom w:w="0" w:type="dxa"/>
            <w:right w:w="0" w:type="dxa"/>
          </w:tblCellMar>
        </w:tblPrEx>
        <w:trPr>
          <w:trHeight w:val="307" w:hRule="atLeast"/>
          <w:jc w:val="center"/>
        </w:trPr>
        <w:tc>
          <w:tcPr>
            <w:tcW w:w="801" w:type="dxa"/>
            <w:gridSpan w:val="3"/>
            <w:tcBorders>
              <w:top w:val="nil"/>
              <w:left w:val="single" w:color="000000" w:sz="4" w:space="0"/>
              <w:bottom w:val="single" w:color="000000" w:sz="4" w:space="0"/>
              <w:right w:val="single" w:color="000000" w:sz="4" w:space="0"/>
            </w:tcBorders>
            <w:noWrap/>
            <w:vAlign w:val="center"/>
          </w:tcPr>
          <w:p w14:paraId="72E206C3">
            <w:pPr>
              <w:jc w:val="left"/>
              <w:rPr>
                <w:rFonts w:ascii="宋体" w:eastAsia="宋体" w:cs="宋体"/>
                <w:color w:val="000000"/>
                <w:sz w:val="22"/>
              </w:rPr>
            </w:pPr>
            <w:r>
              <w:rPr>
                <w:rFonts w:ascii="宋体" w:eastAsia="宋体" w:cs="宋体"/>
                <w:color w:val="000000"/>
                <w:sz w:val="22"/>
              </w:rPr>
              <w:t>21011</w:t>
            </w:r>
          </w:p>
        </w:tc>
        <w:tc>
          <w:tcPr>
            <w:tcW w:w="3530" w:type="dxa"/>
            <w:gridSpan w:val="4"/>
            <w:tcBorders>
              <w:top w:val="nil"/>
              <w:left w:val="nil"/>
              <w:bottom w:val="single" w:color="000000" w:sz="4" w:space="0"/>
              <w:right w:val="single" w:color="000000" w:sz="4" w:space="0"/>
            </w:tcBorders>
            <w:noWrap/>
            <w:vAlign w:val="center"/>
          </w:tcPr>
          <w:p w14:paraId="1EBEA18C">
            <w:pPr>
              <w:jc w:val="left"/>
              <w:rPr>
                <w:rFonts w:ascii="宋体" w:eastAsia="宋体" w:cs="宋体"/>
                <w:color w:val="000000"/>
                <w:sz w:val="22"/>
              </w:rPr>
            </w:pPr>
            <w:r>
              <w:rPr>
                <w:rFonts w:hint="eastAsia" w:ascii="宋体" w:eastAsia="宋体" w:cs="宋体"/>
                <w:color w:val="000000"/>
                <w:sz w:val="22"/>
              </w:rPr>
              <w:t>行政事业单位医疗</w:t>
            </w:r>
          </w:p>
        </w:tc>
        <w:tc>
          <w:tcPr>
            <w:tcW w:w="2250" w:type="dxa"/>
            <w:tcBorders>
              <w:top w:val="nil"/>
              <w:left w:val="nil"/>
              <w:bottom w:val="single" w:color="000000" w:sz="4" w:space="0"/>
              <w:right w:val="single" w:color="000000" w:sz="4" w:space="0"/>
            </w:tcBorders>
            <w:noWrap/>
            <w:vAlign w:val="center"/>
          </w:tcPr>
          <w:p w14:paraId="3F934A44">
            <w:pPr>
              <w:jc w:val="right"/>
              <w:rPr>
                <w:rFonts w:ascii="宋体" w:eastAsia="宋体" w:cs="宋体"/>
                <w:color w:val="000000"/>
                <w:sz w:val="22"/>
              </w:rPr>
            </w:pPr>
            <w:r>
              <w:rPr>
                <w:rFonts w:ascii="宋体" w:eastAsia="宋体" w:cs="宋体"/>
                <w:color w:val="000000"/>
                <w:sz w:val="22"/>
              </w:rPr>
              <w:t>10.54</w:t>
            </w:r>
          </w:p>
        </w:tc>
        <w:tc>
          <w:tcPr>
            <w:tcW w:w="2188" w:type="dxa"/>
            <w:gridSpan w:val="5"/>
            <w:tcBorders>
              <w:top w:val="nil"/>
              <w:left w:val="nil"/>
              <w:bottom w:val="single" w:color="000000" w:sz="4" w:space="0"/>
              <w:right w:val="single" w:color="000000" w:sz="4" w:space="0"/>
            </w:tcBorders>
            <w:noWrap/>
            <w:vAlign w:val="center"/>
          </w:tcPr>
          <w:p w14:paraId="0C5776BC">
            <w:pPr>
              <w:jc w:val="right"/>
              <w:rPr>
                <w:rFonts w:ascii="宋体" w:eastAsia="宋体" w:cs="宋体"/>
                <w:color w:val="000000"/>
                <w:sz w:val="22"/>
              </w:rPr>
            </w:pPr>
            <w:r>
              <w:rPr>
                <w:rFonts w:ascii="宋体" w:eastAsia="宋体" w:cs="宋体"/>
                <w:color w:val="000000"/>
                <w:sz w:val="22"/>
              </w:rPr>
              <w:t>10.54</w:t>
            </w:r>
          </w:p>
        </w:tc>
        <w:tc>
          <w:tcPr>
            <w:tcW w:w="1320" w:type="dxa"/>
            <w:gridSpan w:val="2"/>
            <w:tcBorders>
              <w:top w:val="nil"/>
              <w:left w:val="nil"/>
              <w:bottom w:val="single" w:color="000000" w:sz="4" w:space="0"/>
              <w:right w:val="single" w:color="000000" w:sz="4" w:space="0"/>
            </w:tcBorders>
            <w:noWrap/>
            <w:vAlign w:val="center"/>
          </w:tcPr>
          <w:p w14:paraId="1AAC153F">
            <w:pPr>
              <w:jc w:val="right"/>
              <w:rPr>
                <w:rFonts w:ascii="宋体" w:eastAsia="宋体" w:cs="宋体"/>
                <w:color w:val="000000"/>
                <w:sz w:val="22"/>
              </w:rPr>
            </w:pPr>
          </w:p>
        </w:tc>
      </w:tr>
      <w:tr w14:paraId="5E76E51D">
        <w:tblPrEx>
          <w:tblCellMar>
            <w:top w:w="0" w:type="dxa"/>
            <w:left w:w="0" w:type="dxa"/>
            <w:bottom w:w="0" w:type="dxa"/>
            <w:right w:w="0" w:type="dxa"/>
          </w:tblCellMar>
        </w:tblPrEx>
        <w:trPr>
          <w:trHeight w:val="307" w:hRule="atLeast"/>
          <w:jc w:val="center"/>
        </w:trPr>
        <w:tc>
          <w:tcPr>
            <w:tcW w:w="801" w:type="dxa"/>
            <w:gridSpan w:val="3"/>
            <w:tcBorders>
              <w:top w:val="nil"/>
              <w:left w:val="single" w:color="000000" w:sz="4" w:space="0"/>
              <w:bottom w:val="single" w:color="000000" w:sz="4" w:space="0"/>
              <w:right w:val="single" w:color="000000" w:sz="4" w:space="0"/>
            </w:tcBorders>
            <w:noWrap/>
            <w:vAlign w:val="center"/>
          </w:tcPr>
          <w:p w14:paraId="663A8D8F">
            <w:pPr>
              <w:jc w:val="left"/>
              <w:rPr>
                <w:rFonts w:ascii="宋体" w:eastAsia="宋体" w:cs="宋体"/>
                <w:color w:val="000000"/>
                <w:sz w:val="22"/>
              </w:rPr>
            </w:pPr>
            <w:r>
              <w:rPr>
                <w:rFonts w:ascii="宋体" w:eastAsia="宋体" w:cs="宋体"/>
                <w:color w:val="000000"/>
                <w:sz w:val="22"/>
              </w:rPr>
              <w:t>2101101</w:t>
            </w:r>
          </w:p>
        </w:tc>
        <w:tc>
          <w:tcPr>
            <w:tcW w:w="3530" w:type="dxa"/>
            <w:gridSpan w:val="4"/>
            <w:tcBorders>
              <w:top w:val="nil"/>
              <w:left w:val="nil"/>
              <w:bottom w:val="single" w:color="000000" w:sz="4" w:space="0"/>
              <w:right w:val="single" w:color="000000" w:sz="4" w:space="0"/>
            </w:tcBorders>
            <w:noWrap/>
            <w:vAlign w:val="center"/>
          </w:tcPr>
          <w:p w14:paraId="10A39241">
            <w:pPr>
              <w:jc w:val="left"/>
              <w:rPr>
                <w:rFonts w:ascii="宋体" w:eastAsia="宋体" w:cs="宋体"/>
                <w:color w:val="000000"/>
                <w:sz w:val="22"/>
              </w:rPr>
            </w:pPr>
            <w:r>
              <w:rPr>
                <w:rFonts w:ascii="宋体" w:eastAsia="宋体" w:cs="宋体"/>
                <w:color w:val="000000"/>
                <w:sz w:val="22"/>
              </w:rPr>
              <w:t xml:space="preserve"> </w:t>
            </w:r>
            <w:r>
              <w:rPr>
                <w:rFonts w:hint="eastAsia" w:ascii="宋体" w:eastAsia="宋体" w:cs="宋体"/>
                <w:color w:val="000000"/>
                <w:sz w:val="22"/>
              </w:rPr>
              <w:t>行政单位医疗</w:t>
            </w:r>
          </w:p>
        </w:tc>
        <w:tc>
          <w:tcPr>
            <w:tcW w:w="2250" w:type="dxa"/>
            <w:tcBorders>
              <w:top w:val="nil"/>
              <w:left w:val="nil"/>
              <w:bottom w:val="single" w:color="000000" w:sz="4" w:space="0"/>
              <w:right w:val="single" w:color="000000" w:sz="4" w:space="0"/>
            </w:tcBorders>
            <w:noWrap/>
            <w:vAlign w:val="center"/>
          </w:tcPr>
          <w:p w14:paraId="64A92D9B">
            <w:pPr>
              <w:jc w:val="right"/>
              <w:rPr>
                <w:rFonts w:ascii="宋体" w:eastAsia="宋体" w:cs="宋体"/>
                <w:color w:val="000000"/>
                <w:sz w:val="22"/>
              </w:rPr>
            </w:pPr>
            <w:r>
              <w:rPr>
                <w:rFonts w:ascii="宋体" w:eastAsia="宋体" w:cs="宋体"/>
                <w:color w:val="000000"/>
                <w:sz w:val="22"/>
              </w:rPr>
              <w:t>10.54</w:t>
            </w:r>
          </w:p>
        </w:tc>
        <w:tc>
          <w:tcPr>
            <w:tcW w:w="2188" w:type="dxa"/>
            <w:gridSpan w:val="5"/>
            <w:tcBorders>
              <w:top w:val="nil"/>
              <w:left w:val="nil"/>
              <w:bottom w:val="single" w:color="000000" w:sz="4" w:space="0"/>
              <w:right w:val="single" w:color="000000" w:sz="4" w:space="0"/>
            </w:tcBorders>
            <w:noWrap/>
            <w:vAlign w:val="center"/>
          </w:tcPr>
          <w:p w14:paraId="5D148C13">
            <w:pPr>
              <w:jc w:val="right"/>
              <w:rPr>
                <w:rFonts w:ascii="宋体" w:eastAsia="宋体" w:cs="宋体"/>
                <w:color w:val="000000"/>
                <w:sz w:val="22"/>
              </w:rPr>
            </w:pPr>
            <w:r>
              <w:rPr>
                <w:rFonts w:ascii="宋体" w:eastAsia="宋体" w:cs="宋体"/>
                <w:color w:val="000000"/>
                <w:sz w:val="22"/>
              </w:rPr>
              <w:t>10.54</w:t>
            </w:r>
          </w:p>
        </w:tc>
        <w:tc>
          <w:tcPr>
            <w:tcW w:w="1320" w:type="dxa"/>
            <w:gridSpan w:val="2"/>
            <w:tcBorders>
              <w:top w:val="nil"/>
              <w:left w:val="nil"/>
              <w:bottom w:val="single" w:color="000000" w:sz="4" w:space="0"/>
              <w:right w:val="single" w:color="000000" w:sz="4" w:space="0"/>
            </w:tcBorders>
            <w:noWrap/>
            <w:vAlign w:val="center"/>
          </w:tcPr>
          <w:p w14:paraId="79D60DFD">
            <w:pPr>
              <w:jc w:val="right"/>
              <w:rPr>
                <w:rFonts w:ascii="宋体" w:eastAsia="宋体" w:cs="宋体"/>
                <w:color w:val="000000"/>
                <w:sz w:val="22"/>
              </w:rPr>
            </w:pPr>
          </w:p>
        </w:tc>
      </w:tr>
      <w:tr w14:paraId="514A9804">
        <w:tblPrEx>
          <w:tblCellMar>
            <w:top w:w="0" w:type="dxa"/>
            <w:left w:w="0" w:type="dxa"/>
            <w:bottom w:w="0" w:type="dxa"/>
            <w:right w:w="0" w:type="dxa"/>
          </w:tblCellMar>
        </w:tblPrEx>
        <w:trPr>
          <w:trHeight w:val="307" w:hRule="atLeast"/>
          <w:jc w:val="center"/>
        </w:trPr>
        <w:tc>
          <w:tcPr>
            <w:tcW w:w="801" w:type="dxa"/>
            <w:gridSpan w:val="3"/>
            <w:tcBorders>
              <w:top w:val="nil"/>
              <w:left w:val="single" w:color="000000" w:sz="4" w:space="0"/>
              <w:bottom w:val="single" w:color="000000" w:sz="4" w:space="0"/>
              <w:right w:val="single" w:color="000000" w:sz="4" w:space="0"/>
            </w:tcBorders>
            <w:noWrap/>
            <w:vAlign w:val="center"/>
          </w:tcPr>
          <w:p w14:paraId="2D5F3EB9">
            <w:pPr>
              <w:jc w:val="left"/>
              <w:rPr>
                <w:rFonts w:ascii="宋体" w:eastAsia="宋体" w:cs="宋体"/>
                <w:color w:val="000000"/>
                <w:sz w:val="22"/>
              </w:rPr>
            </w:pPr>
            <w:r>
              <w:rPr>
                <w:rFonts w:ascii="宋体" w:eastAsia="宋体" w:cs="宋体"/>
                <w:color w:val="000000"/>
                <w:sz w:val="22"/>
              </w:rPr>
              <w:t>221</w:t>
            </w:r>
          </w:p>
        </w:tc>
        <w:tc>
          <w:tcPr>
            <w:tcW w:w="3530" w:type="dxa"/>
            <w:gridSpan w:val="4"/>
            <w:tcBorders>
              <w:top w:val="nil"/>
              <w:left w:val="nil"/>
              <w:bottom w:val="single" w:color="000000" w:sz="4" w:space="0"/>
              <w:right w:val="single" w:color="000000" w:sz="4" w:space="0"/>
            </w:tcBorders>
            <w:noWrap/>
            <w:vAlign w:val="center"/>
          </w:tcPr>
          <w:p w14:paraId="2FF19635">
            <w:pPr>
              <w:jc w:val="left"/>
              <w:rPr>
                <w:rFonts w:ascii="宋体" w:eastAsia="宋体" w:cs="宋体"/>
                <w:color w:val="000000"/>
                <w:sz w:val="22"/>
              </w:rPr>
            </w:pPr>
            <w:r>
              <w:rPr>
                <w:rFonts w:hint="eastAsia" w:ascii="宋体" w:eastAsia="宋体" w:cs="宋体"/>
                <w:color w:val="000000"/>
                <w:sz w:val="22"/>
              </w:rPr>
              <w:t>住房保障支出</w:t>
            </w:r>
          </w:p>
        </w:tc>
        <w:tc>
          <w:tcPr>
            <w:tcW w:w="2250" w:type="dxa"/>
            <w:tcBorders>
              <w:top w:val="nil"/>
              <w:left w:val="nil"/>
              <w:bottom w:val="single" w:color="000000" w:sz="4" w:space="0"/>
              <w:right w:val="single" w:color="000000" w:sz="4" w:space="0"/>
            </w:tcBorders>
            <w:noWrap/>
            <w:vAlign w:val="center"/>
          </w:tcPr>
          <w:p w14:paraId="0CB5A27C">
            <w:pPr>
              <w:jc w:val="right"/>
              <w:rPr>
                <w:rFonts w:ascii="宋体" w:eastAsia="宋体" w:cs="宋体"/>
                <w:color w:val="000000"/>
                <w:sz w:val="22"/>
              </w:rPr>
            </w:pPr>
            <w:r>
              <w:rPr>
                <w:rFonts w:ascii="宋体" w:eastAsia="宋体" w:cs="宋体"/>
                <w:color w:val="000000"/>
                <w:sz w:val="22"/>
              </w:rPr>
              <w:t>17.66</w:t>
            </w:r>
          </w:p>
        </w:tc>
        <w:tc>
          <w:tcPr>
            <w:tcW w:w="2188" w:type="dxa"/>
            <w:gridSpan w:val="5"/>
            <w:tcBorders>
              <w:top w:val="nil"/>
              <w:left w:val="nil"/>
              <w:bottom w:val="single" w:color="000000" w:sz="4" w:space="0"/>
              <w:right w:val="single" w:color="000000" w:sz="4" w:space="0"/>
            </w:tcBorders>
            <w:noWrap/>
            <w:vAlign w:val="center"/>
          </w:tcPr>
          <w:p w14:paraId="655A8B04">
            <w:pPr>
              <w:jc w:val="right"/>
              <w:rPr>
                <w:rFonts w:ascii="宋体" w:eastAsia="宋体" w:cs="宋体"/>
                <w:color w:val="000000"/>
                <w:sz w:val="22"/>
              </w:rPr>
            </w:pPr>
            <w:r>
              <w:rPr>
                <w:rFonts w:ascii="宋体" w:eastAsia="宋体" w:cs="宋体"/>
                <w:color w:val="000000"/>
                <w:sz w:val="22"/>
              </w:rPr>
              <w:t>17.66</w:t>
            </w:r>
          </w:p>
        </w:tc>
        <w:tc>
          <w:tcPr>
            <w:tcW w:w="1320" w:type="dxa"/>
            <w:gridSpan w:val="2"/>
            <w:tcBorders>
              <w:top w:val="nil"/>
              <w:left w:val="nil"/>
              <w:bottom w:val="single" w:color="000000" w:sz="4" w:space="0"/>
              <w:right w:val="single" w:color="000000" w:sz="4" w:space="0"/>
            </w:tcBorders>
            <w:noWrap/>
            <w:vAlign w:val="center"/>
          </w:tcPr>
          <w:p w14:paraId="01A0A471">
            <w:pPr>
              <w:jc w:val="right"/>
              <w:rPr>
                <w:rFonts w:ascii="宋体" w:eastAsia="宋体" w:cs="宋体"/>
                <w:color w:val="000000"/>
                <w:sz w:val="22"/>
              </w:rPr>
            </w:pPr>
          </w:p>
        </w:tc>
      </w:tr>
      <w:tr w14:paraId="2B01C8CC">
        <w:tblPrEx>
          <w:tblCellMar>
            <w:top w:w="0" w:type="dxa"/>
            <w:left w:w="0" w:type="dxa"/>
            <w:bottom w:w="0" w:type="dxa"/>
            <w:right w:w="0" w:type="dxa"/>
          </w:tblCellMar>
        </w:tblPrEx>
        <w:trPr>
          <w:trHeight w:val="307" w:hRule="atLeast"/>
          <w:jc w:val="center"/>
        </w:trPr>
        <w:tc>
          <w:tcPr>
            <w:tcW w:w="801" w:type="dxa"/>
            <w:gridSpan w:val="3"/>
            <w:tcBorders>
              <w:top w:val="nil"/>
              <w:left w:val="single" w:color="000000" w:sz="4" w:space="0"/>
              <w:bottom w:val="single" w:color="000000" w:sz="4" w:space="0"/>
              <w:right w:val="single" w:color="000000" w:sz="4" w:space="0"/>
            </w:tcBorders>
            <w:noWrap/>
            <w:vAlign w:val="center"/>
          </w:tcPr>
          <w:p w14:paraId="087A4C42">
            <w:pPr>
              <w:jc w:val="left"/>
              <w:rPr>
                <w:rFonts w:ascii="宋体" w:eastAsia="宋体" w:cs="宋体"/>
                <w:color w:val="000000"/>
                <w:sz w:val="22"/>
              </w:rPr>
            </w:pPr>
            <w:r>
              <w:rPr>
                <w:rFonts w:ascii="宋体" w:eastAsia="宋体" w:cs="宋体"/>
                <w:color w:val="000000"/>
                <w:sz w:val="22"/>
              </w:rPr>
              <w:t>22102</w:t>
            </w:r>
          </w:p>
        </w:tc>
        <w:tc>
          <w:tcPr>
            <w:tcW w:w="3530" w:type="dxa"/>
            <w:gridSpan w:val="4"/>
            <w:tcBorders>
              <w:top w:val="nil"/>
              <w:left w:val="nil"/>
              <w:bottom w:val="single" w:color="000000" w:sz="4" w:space="0"/>
              <w:right w:val="single" w:color="000000" w:sz="4" w:space="0"/>
            </w:tcBorders>
            <w:noWrap/>
            <w:vAlign w:val="center"/>
          </w:tcPr>
          <w:p w14:paraId="58923E92">
            <w:pPr>
              <w:jc w:val="left"/>
              <w:rPr>
                <w:rFonts w:ascii="宋体" w:eastAsia="宋体" w:cs="宋体"/>
                <w:color w:val="000000"/>
                <w:sz w:val="22"/>
              </w:rPr>
            </w:pPr>
            <w:r>
              <w:rPr>
                <w:rFonts w:hint="eastAsia" w:ascii="宋体" w:eastAsia="宋体" w:cs="宋体"/>
                <w:color w:val="000000"/>
                <w:sz w:val="22"/>
              </w:rPr>
              <w:t>住房改革支出</w:t>
            </w:r>
          </w:p>
        </w:tc>
        <w:tc>
          <w:tcPr>
            <w:tcW w:w="2250" w:type="dxa"/>
            <w:tcBorders>
              <w:top w:val="nil"/>
              <w:left w:val="nil"/>
              <w:bottom w:val="single" w:color="000000" w:sz="4" w:space="0"/>
              <w:right w:val="single" w:color="000000" w:sz="4" w:space="0"/>
            </w:tcBorders>
            <w:noWrap/>
            <w:vAlign w:val="center"/>
          </w:tcPr>
          <w:p w14:paraId="540A10C0">
            <w:pPr>
              <w:jc w:val="right"/>
              <w:rPr>
                <w:rFonts w:ascii="宋体" w:eastAsia="宋体" w:cs="宋体"/>
                <w:color w:val="000000"/>
                <w:sz w:val="22"/>
              </w:rPr>
            </w:pPr>
            <w:r>
              <w:rPr>
                <w:rFonts w:ascii="宋体" w:eastAsia="宋体" w:cs="宋体"/>
                <w:color w:val="000000"/>
                <w:sz w:val="22"/>
              </w:rPr>
              <w:t>17.66</w:t>
            </w:r>
          </w:p>
        </w:tc>
        <w:tc>
          <w:tcPr>
            <w:tcW w:w="2188" w:type="dxa"/>
            <w:gridSpan w:val="5"/>
            <w:tcBorders>
              <w:top w:val="nil"/>
              <w:left w:val="nil"/>
              <w:bottom w:val="single" w:color="000000" w:sz="4" w:space="0"/>
              <w:right w:val="single" w:color="000000" w:sz="4" w:space="0"/>
            </w:tcBorders>
            <w:noWrap/>
            <w:vAlign w:val="center"/>
          </w:tcPr>
          <w:p w14:paraId="33EDA1DF">
            <w:pPr>
              <w:jc w:val="right"/>
              <w:rPr>
                <w:rFonts w:ascii="宋体" w:eastAsia="宋体" w:cs="宋体"/>
                <w:color w:val="000000"/>
                <w:sz w:val="22"/>
              </w:rPr>
            </w:pPr>
            <w:r>
              <w:rPr>
                <w:rFonts w:ascii="宋体" w:eastAsia="宋体" w:cs="宋体"/>
                <w:color w:val="000000"/>
                <w:sz w:val="22"/>
              </w:rPr>
              <w:t>17.66</w:t>
            </w:r>
          </w:p>
        </w:tc>
        <w:tc>
          <w:tcPr>
            <w:tcW w:w="1320" w:type="dxa"/>
            <w:gridSpan w:val="2"/>
            <w:tcBorders>
              <w:top w:val="nil"/>
              <w:left w:val="nil"/>
              <w:bottom w:val="single" w:color="000000" w:sz="4" w:space="0"/>
              <w:right w:val="single" w:color="000000" w:sz="4" w:space="0"/>
            </w:tcBorders>
            <w:noWrap/>
            <w:vAlign w:val="center"/>
          </w:tcPr>
          <w:p w14:paraId="3B44109E">
            <w:pPr>
              <w:jc w:val="right"/>
              <w:rPr>
                <w:rFonts w:ascii="宋体" w:eastAsia="宋体" w:cs="宋体"/>
                <w:color w:val="000000"/>
                <w:sz w:val="22"/>
              </w:rPr>
            </w:pPr>
          </w:p>
        </w:tc>
      </w:tr>
      <w:tr w14:paraId="5E901BF0">
        <w:tblPrEx>
          <w:tblCellMar>
            <w:top w:w="0" w:type="dxa"/>
            <w:left w:w="0" w:type="dxa"/>
            <w:bottom w:w="0" w:type="dxa"/>
            <w:right w:w="0" w:type="dxa"/>
          </w:tblCellMar>
        </w:tblPrEx>
        <w:trPr>
          <w:trHeight w:val="308" w:hRule="atLeast"/>
          <w:jc w:val="center"/>
        </w:trPr>
        <w:tc>
          <w:tcPr>
            <w:tcW w:w="80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1080B7A">
            <w:pPr>
              <w:jc w:val="left"/>
              <w:rPr>
                <w:rFonts w:ascii="宋体" w:eastAsia="宋体" w:cs="宋体"/>
                <w:color w:val="000000"/>
                <w:sz w:val="22"/>
              </w:rPr>
            </w:pPr>
            <w:r>
              <w:rPr>
                <w:rFonts w:ascii="宋体" w:eastAsia="宋体" w:cs="宋体"/>
                <w:color w:val="000000"/>
                <w:sz w:val="22"/>
              </w:rPr>
              <w:t>2210201</w:t>
            </w:r>
          </w:p>
        </w:tc>
        <w:tc>
          <w:tcPr>
            <w:tcW w:w="3530" w:type="dxa"/>
            <w:gridSpan w:val="4"/>
            <w:tcBorders>
              <w:top w:val="nil"/>
              <w:left w:val="nil"/>
              <w:bottom w:val="single" w:color="000000" w:sz="4" w:space="0"/>
              <w:right w:val="single" w:color="000000" w:sz="4" w:space="0"/>
            </w:tcBorders>
            <w:noWrap/>
            <w:tcMar>
              <w:top w:w="15" w:type="dxa"/>
              <w:left w:w="15" w:type="dxa"/>
              <w:right w:w="15" w:type="dxa"/>
            </w:tcMar>
            <w:vAlign w:val="center"/>
          </w:tcPr>
          <w:p w14:paraId="7DD96535">
            <w:pPr>
              <w:jc w:val="left"/>
              <w:rPr>
                <w:rFonts w:ascii="宋体" w:eastAsia="宋体" w:cs="宋体"/>
                <w:color w:val="000000"/>
                <w:sz w:val="22"/>
              </w:rPr>
            </w:pPr>
            <w:r>
              <w:rPr>
                <w:rFonts w:hint="eastAsia" w:ascii="宋体" w:eastAsia="宋体" w:cs="宋体"/>
                <w:color w:val="000000"/>
                <w:sz w:val="22"/>
              </w:rPr>
              <w:t>住房公积金</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14:paraId="1C9D589F">
            <w:pPr>
              <w:jc w:val="right"/>
              <w:rPr>
                <w:rFonts w:ascii="宋体" w:eastAsia="宋体" w:cs="宋体"/>
                <w:color w:val="000000"/>
                <w:sz w:val="22"/>
              </w:rPr>
            </w:pPr>
            <w:r>
              <w:rPr>
                <w:rFonts w:ascii="宋体" w:eastAsia="宋体" w:cs="宋体"/>
                <w:color w:val="000000"/>
                <w:sz w:val="22"/>
              </w:rPr>
              <w:t>17.66</w:t>
            </w:r>
          </w:p>
        </w:tc>
        <w:tc>
          <w:tcPr>
            <w:tcW w:w="2188" w:type="dxa"/>
            <w:gridSpan w:val="5"/>
            <w:tcBorders>
              <w:top w:val="nil"/>
              <w:left w:val="nil"/>
              <w:bottom w:val="single" w:color="000000" w:sz="4" w:space="0"/>
              <w:right w:val="single" w:color="000000" w:sz="4" w:space="0"/>
            </w:tcBorders>
            <w:noWrap/>
            <w:tcMar>
              <w:top w:w="15" w:type="dxa"/>
              <w:left w:w="15" w:type="dxa"/>
              <w:right w:w="15" w:type="dxa"/>
            </w:tcMar>
            <w:vAlign w:val="center"/>
          </w:tcPr>
          <w:p w14:paraId="6902190D">
            <w:pPr>
              <w:jc w:val="right"/>
              <w:rPr>
                <w:rFonts w:ascii="宋体" w:eastAsia="宋体" w:cs="宋体"/>
                <w:color w:val="000000"/>
                <w:sz w:val="22"/>
              </w:rPr>
            </w:pPr>
            <w:r>
              <w:rPr>
                <w:rFonts w:ascii="宋体" w:eastAsia="宋体" w:cs="宋体"/>
                <w:color w:val="000000"/>
                <w:sz w:val="22"/>
              </w:rPr>
              <w:t>17.66</w:t>
            </w:r>
          </w:p>
        </w:tc>
        <w:tc>
          <w:tcPr>
            <w:tcW w:w="132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36A750C">
            <w:pPr>
              <w:jc w:val="right"/>
              <w:rPr>
                <w:rFonts w:ascii="宋体" w:eastAsia="宋体" w:cs="宋体"/>
                <w:color w:val="000000"/>
                <w:sz w:val="22"/>
              </w:rPr>
            </w:pPr>
          </w:p>
        </w:tc>
      </w:tr>
      <w:tr w14:paraId="7F8724DB">
        <w:tblPrEx>
          <w:tblCellMar>
            <w:top w:w="0" w:type="dxa"/>
            <w:left w:w="0" w:type="dxa"/>
            <w:bottom w:w="0" w:type="dxa"/>
            <w:right w:w="0" w:type="dxa"/>
          </w:tblCellMar>
        </w:tblPrEx>
        <w:trPr>
          <w:trHeight w:val="308" w:hRule="atLeast"/>
          <w:jc w:val="center"/>
        </w:trPr>
        <w:tc>
          <w:tcPr>
            <w:tcW w:w="80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977A37C">
            <w:pPr>
              <w:jc w:val="left"/>
              <w:rPr>
                <w:rFonts w:ascii="宋体" w:eastAsia="宋体" w:cs="宋体"/>
                <w:color w:val="000000"/>
                <w:sz w:val="22"/>
              </w:rPr>
            </w:pPr>
          </w:p>
        </w:tc>
        <w:tc>
          <w:tcPr>
            <w:tcW w:w="3530" w:type="dxa"/>
            <w:gridSpan w:val="4"/>
            <w:tcBorders>
              <w:top w:val="nil"/>
              <w:left w:val="nil"/>
              <w:bottom w:val="single" w:color="000000" w:sz="4" w:space="0"/>
              <w:right w:val="single" w:color="000000" w:sz="4" w:space="0"/>
            </w:tcBorders>
            <w:noWrap/>
            <w:tcMar>
              <w:top w:w="15" w:type="dxa"/>
              <w:left w:w="15" w:type="dxa"/>
              <w:right w:w="15" w:type="dxa"/>
            </w:tcMar>
            <w:vAlign w:val="center"/>
          </w:tcPr>
          <w:p w14:paraId="1E26C67F">
            <w:pPr>
              <w:jc w:val="left"/>
              <w:rPr>
                <w:rFonts w:ascii="宋体" w:eastAsia="宋体" w:cs="宋体"/>
                <w:color w:val="000000"/>
                <w:sz w:val="22"/>
              </w:rPr>
            </w:pP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14:paraId="78B39B08">
            <w:pPr>
              <w:jc w:val="right"/>
              <w:rPr>
                <w:rFonts w:ascii="宋体" w:eastAsia="宋体" w:cs="宋体"/>
                <w:color w:val="000000"/>
                <w:sz w:val="22"/>
              </w:rPr>
            </w:pPr>
          </w:p>
        </w:tc>
        <w:tc>
          <w:tcPr>
            <w:tcW w:w="2188" w:type="dxa"/>
            <w:gridSpan w:val="5"/>
            <w:tcBorders>
              <w:top w:val="nil"/>
              <w:left w:val="nil"/>
              <w:bottom w:val="single" w:color="000000" w:sz="4" w:space="0"/>
              <w:right w:val="single" w:color="000000" w:sz="4" w:space="0"/>
            </w:tcBorders>
            <w:noWrap/>
            <w:tcMar>
              <w:top w:w="15" w:type="dxa"/>
              <w:left w:w="15" w:type="dxa"/>
              <w:right w:w="15" w:type="dxa"/>
            </w:tcMar>
            <w:vAlign w:val="center"/>
          </w:tcPr>
          <w:p w14:paraId="2069302A">
            <w:pPr>
              <w:jc w:val="right"/>
              <w:rPr>
                <w:rFonts w:ascii="宋体" w:eastAsia="宋体" w:cs="宋体"/>
                <w:color w:val="000000"/>
                <w:sz w:val="22"/>
              </w:rPr>
            </w:pPr>
          </w:p>
        </w:tc>
        <w:tc>
          <w:tcPr>
            <w:tcW w:w="132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6213663">
            <w:pPr>
              <w:jc w:val="right"/>
              <w:rPr>
                <w:rFonts w:ascii="宋体" w:eastAsia="宋体" w:cs="宋体"/>
                <w:color w:val="000000"/>
                <w:sz w:val="22"/>
              </w:rPr>
            </w:pPr>
          </w:p>
        </w:tc>
      </w:tr>
    </w:tbl>
    <w:p w14:paraId="21AAB0FE">
      <w:pPr>
        <w:rPr>
          <w:color w:val="000000"/>
        </w:rPr>
      </w:pPr>
      <w:r>
        <w:rPr>
          <w:color w:val="000000"/>
        </w:rPr>
        <w:br w:type="page"/>
      </w:r>
    </w:p>
    <w:tbl>
      <w:tblPr>
        <w:tblStyle w:val="9"/>
        <w:tblW w:w="10355" w:type="dxa"/>
        <w:jc w:val="center"/>
        <w:tblLayout w:type="fixed"/>
        <w:tblCellMar>
          <w:top w:w="0" w:type="dxa"/>
          <w:left w:w="0" w:type="dxa"/>
          <w:bottom w:w="0" w:type="dxa"/>
          <w:right w:w="0" w:type="dxa"/>
        </w:tblCellMar>
      </w:tblPr>
      <w:tblGrid>
        <w:gridCol w:w="814"/>
        <w:gridCol w:w="809"/>
        <w:gridCol w:w="1396"/>
        <w:gridCol w:w="289"/>
        <w:gridCol w:w="446"/>
        <w:gridCol w:w="735"/>
        <w:gridCol w:w="383"/>
        <w:gridCol w:w="1507"/>
        <w:gridCol w:w="57"/>
        <w:gridCol w:w="552"/>
        <w:gridCol w:w="744"/>
        <w:gridCol w:w="269"/>
        <w:gridCol w:w="1573"/>
        <w:gridCol w:w="166"/>
        <w:gridCol w:w="615"/>
      </w:tblGrid>
      <w:tr w14:paraId="58EE6DBE">
        <w:tblPrEx>
          <w:tblCellMar>
            <w:top w:w="0" w:type="dxa"/>
            <w:left w:w="0" w:type="dxa"/>
            <w:bottom w:w="0" w:type="dxa"/>
            <w:right w:w="0" w:type="dxa"/>
          </w:tblCellMar>
        </w:tblPrEx>
        <w:trPr>
          <w:trHeight w:val="662" w:hRule="atLeast"/>
          <w:jc w:val="center"/>
        </w:trPr>
        <w:tc>
          <w:tcPr>
            <w:tcW w:w="10354" w:type="dxa"/>
            <w:gridSpan w:val="15"/>
            <w:tcBorders>
              <w:top w:val="nil"/>
              <w:left w:val="nil"/>
              <w:bottom w:val="nil"/>
              <w:right w:val="nil"/>
            </w:tcBorders>
            <w:tcMar>
              <w:top w:w="15" w:type="dxa"/>
              <w:left w:w="15" w:type="dxa"/>
              <w:right w:w="15" w:type="dxa"/>
            </w:tcMar>
            <w:vAlign w:val="center"/>
          </w:tcPr>
          <w:p w14:paraId="1E52D042">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一般公共预算财政拨款基本支出决算表</w:t>
            </w:r>
          </w:p>
        </w:tc>
      </w:tr>
      <w:tr w14:paraId="4B9A22BE">
        <w:tblPrEx>
          <w:tblCellMar>
            <w:top w:w="0" w:type="dxa"/>
            <w:left w:w="0" w:type="dxa"/>
            <w:bottom w:w="0" w:type="dxa"/>
            <w:right w:w="0" w:type="dxa"/>
          </w:tblCellMar>
        </w:tblPrEx>
        <w:trPr>
          <w:trHeight w:val="339" w:hRule="atLeast"/>
          <w:jc w:val="center"/>
        </w:trPr>
        <w:tc>
          <w:tcPr>
            <w:tcW w:w="815" w:type="dxa"/>
            <w:tcBorders>
              <w:top w:val="nil"/>
              <w:left w:val="nil"/>
              <w:bottom w:val="nil"/>
              <w:right w:val="nil"/>
            </w:tcBorders>
            <w:noWrap/>
            <w:tcMar>
              <w:top w:w="15" w:type="dxa"/>
              <w:left w:w="15" w:type="dxa"/>
              <w:right w:w="15" w:type="dxa"/>
            </w:tcMar>
            <w:vAlign w:val="bottom"/>
          </w:tcPr>
          <w:p w14:paraId="279089A8">
            <w:pPr>
              <w:rPr>
                <w:rFonts w:ascii="Arial" w:hAnsi="Arial"/>
                <w:color w:val="000000"/>
                <w:sz w:val="20"/>
                <w:szCs w:val="20"/>
              </w:rPr>
            </w:pPr>
          </w:p>
        </w:tc>
        <w:tc>
          <w:tcPr>
            <w:tcW w:w="2205" w:type="dxa"/>
            <w:gridSpan w:val="2"/>
            <w:tcBorders>
              <w:top w:val="nil"/>
              <w:left w:val="nil"/>
              <w:bottom w:val="nil"/>
              <w:right w:val="nil"/>
            </w:tcBorders>
            <w:tcMar>
              <w:top w:w="15" w:type="dxa"/>
              <w:left w:w="15" w:type="dxa"/>
              <w:right w:w="15" w:type="dxa"/>
            </w:tcMar>
            <w:vAlign w:val="bottom"/>
          </w:tcPr>
          <w:p w14:paraId="0642A943">
            <w:pPr>
              <w:rPr>
                <w:rFonts w:ascii="Arial" w:hAnsi="Arial"/>
                <w:color w:val="000000"/>
                <w:sz w:val="20"/>
                <w:szCs w:val="20"/>
              </w:rPr>
            </w:pPr>
          </w:p>
        </w:tc>
        <w:tc>
          <w:tcPr>
            <w:tcW w:w="735" w:type="dxa"/>
            <w:gridSpan w:val="2"/>
            <w:tcBorders>
              <w:top w:val="nil"/>
              <w:left w:val="nil"/>
              <w:bottom w:val="nil"/>
              <w:right w:val="nil"/>
            </w:tcBorders>
            <w:noWrap/>
            <w:tcMar>
              <w:top w:w="15" w:type="dxa"/>
              <w:left w:w="15" w:type="dxa"/>
              <w:right w:w="15" w:type="dxa"/>
            </w:tcMar>
            <w:vAlign w:val="bottom"/>
          </w:tcPr>
          <w:p w14:paraId="1CD29538">
            <w:pPr>
              <w:rPr>
                <w:rFonts w:ascii="Arial" w:hAnsi="Arial"/>
                <w:color w:val="000000"/>
                <w:sz w:val="20"/>
                <w:szCs w:val="20"/>
              </w:rPr>
            </w:pPr>
          </w:p>
        </w:tc>
        <w:tc>
          <w:tcPr>
            <w:tcW w:w="735" w:type="dxa"/>
            <w:tcBorders>
              <w:top w:val="nil"/>
              <w:left w:val="nil"/>
              <w:bottom w:val="nil"/>
              <w:right w:val="nil"/>
            </w:tcBorders>
            <w:noWrap/>
            <w:tcMar>
              <w:top w:w="15" w:type="dxa"/>
              <w:left w:w="15" w:type="dxa"/>
              <w:right w:w="15" w:type="dxa"/>
            </w:tcMar>
            <w:vAlign w:val="bottom"/>
          </w:tcPr>
          <w:p w14:paraId="73592D04">
            <w:pPr>
              <w:rPr>
                <w:rFonts w:ascii="Arial" w:hAnsi="Arial"/>
                <w:color w:val="000000"/>
                <w:sz w:val="20"/>
                <w:szCs w:val="20"/>
              </w:rPr>
            </w:pPr>
          </w:p>
        </w:tc>
        <w:tc>
          <w:tcPr>
            <w:tcW w:w="1890" w:type="dxa"/>
            <w:gridSpan w:val="2"/>
            <w:tcBorders>
              <w:top w:val="nil"/>
              <w:left w:val="nil"/>
              <w:bottom w:val="nil"/>
              <w:right w:val="nil"/>
            </w:tcBorders>
            <w:tcMar>
              <w:top w:w="15" w:type="dxa"/>
              <w:left w:w="15" w:type="dxa"/>
              <w:right w:w="15" w:type="dxa"/>
            </w:tcMar>
            <w:vAlign w:val="bottom"/>
          </w:tcPr>
          <w:p w14:paraId="65FAACEE">
            <w:pPr>
              <w:rPr>
                <w:rFonts w:ascii="Arial" w:hAnsi="Arial"/>
                <w:color w:val="000000"/>
                <w:sz w:val="20"/>
                <w:szCs w:val="20"/>
              </w:rPr>
            </w:pPr>
          </w:p>
        </w:tc>
        <w:tc>
          <w:tcPr>
            <w:tcW w:w="609" w:type="dxa"/>
            <w:gridSpan w:val="2"/>
            <w:tcBorders>
              <w:top w:val="nil"/>
              <w:left w:val="nil"/>
              <w:bottom w:val="nil"/>
              <w:right w:val="nil"/>
            </w:tcBorders>
            <w:noWrap/>
            <w:tcMar>
              <w:top w:w="15" w:type="dxa"/>
              <w:left w:w="15" w:type="dxa"/>
              <w:right w:w="15" w:type="dxa"/>
            </w:tcMar>
            <w:vAlign w:val="bottom"/>
          </w:tcPr>
          <w:p w14:paraId="391094AC">
            <w:pPr>
              <w:rPr>
                <w:rFonts w:ascii="Arial" w:hAnsi="Arial"/>
                <w:color w:val="000000"/>
                <w:sz w:val="20"/>
                <w:szCs w:val="20"/>
              </w:rPr>
            </w:pPr>
          </w:p>
        </w:tc>
        <w:tc>
          <w:tcPr>
            <w:tcW w:w="744" w:type="dxa"/>
            <w:tcBorders>
              <w:top w:val="nil"/>
              <w:left w:val="nil"/>
              <w:bottom w:val="nil"/>
              <w:right w:val="nil"/>
            </w:tcBorders>
            <w:noWrap/>
            <w:tcMar>
              <w:top w:w="15" w:type="dxa"/>
              <w:left w:w="15" w:type="dxa"/>
              <w:right w:w="15" w:type="dxa"/>
            </w:tcMar>
            <w:vAlign w:val="bottom"/>
          </w:tcPr>
          <w:p w14:paraId="25D5127D">
            <w:pPr>
              <w:rPr>
                <w:rFonts w:ascii="Arial" w:hAnsi="Arial"/>
                <w:color w:val="000000"/>
                <w:sz w:val="20"/>
                <w:szCs w:val="20"/>
              </w:rPr>
            </w:pPr>
          </w:p>
        </w:tc>
        <w:tc>
          <w:tcPr>
            <w:tcW w:w="2623" w:type="dxa"/>
            <w:gridSpan w:val="4"/>
            <w:tcBorders>
              <w:top w:val="nil"/>
              <w:left w:val="nil"/>
              <w:bottom w:val="nil"/>
              <w:right w:val="nil"/>
            </w:tcBorders>
            <w:noWrap/>
            <w:tcMar>
              <w:top w:w="15" w:type="dxa"/>
              <w:left w:w="15" w:type="dxa"/>
              <w:right w:w="15" w:type="dxa"/>
            </w:tcMar>
            <w:vAlign w:val="bottom"/>
          </w:tcPr>
          <w:p w14:paraId="4E0EA11C">
            <w:pPr>
              <w:widowControl/>
              <w:jc w:val="right"/>
              <w:textAlignment w:val="bottom"/>
              <w:rPr>
                <w:rFonts w:ascii="宋体" w:eastAsia="宋体" w:cs="宋体"/>
                <w:color w:val="000000"/>
                <w:sz w:val="18"/>
                <w:szCs w:val="18"/>
              </w:rPr>
            </w:pPr>
            <w:r>
              <w:rPr>
                <w:rFonts w:hint="eastAsia" w:ascii="宋体" w:eastAsia="宋体" w:cs="宋体"/>
                <w:color w:val="000000"/>
                <w:kern w:val="0"/>
                <w:sz w:val="18"/>
                <w:szCs w:val="18"/>
              </w:rPr>
              <w:t>公开</w:t>
            </w:r>
            <w:r>
              <w:rPr>
                <w:rFonts w:ascii="宋体" w:eastAsia="宋体" w:cs="宋体"/>
                <w:color w:val="000000"/>
                <w:kern w:val="0"/>
                <w:sz w:val="18"/>
                <w:szCs w:val="18"/>
              </w:rPr>
              <w:t>06</w:t>
            </w:r>
            <w:r>
              <w:rPr>
                <w:rFonts w:hint="eastAsia" w:ascii="宋体" w:eastAsia="宋体" w:cs="宋体"/>
                <w:color w:val="000000"/>
                <w:kern w:val="0"/>
                <w:sz w:val="18"/>
                <w:szCs w:val="18"/>
              </w:rPr>
              <w:t>表</w:t>
            </w:r>
          </w:p>
        </w:tc>
      </w:tr>
      <w:tr w14:paraId="0229F275">
        <w:tblPrEx>
          <w:tblCellMar>
            <w:top w:w="0" w:type="dxa"/>
            <w:left w:w="0" w:type="dxa"/>
            <w:bottom w:w="0" w:type="dxa"/>
            <w:right w:w="0" w:type="dxa"/>
          </w:tblCellMar>
        </w:tblPrEx>
        <w:trPr>
          <w:trHeight w:val="339" w:hRule="atLeast"/>
          <w:jc w:val="center"/>
        </w:trPr>
        <w:tc>
          <w:tcPr>
            <w:tcW w:w="6379" w:type="dxa"/>
            <w:gridSpan w:val="8"/>
            <w:tcBorders>
              <w:top w:val="nil"/>
              <w:left w:val="nil"/>
              <w:bottom w:val="nil"/>
              <w:right w:val="nil"/>
            </w:tcBorders>
            <w:noWrap/>
            <w:tcMar>
              <w:top w:w="15" w:type="dxa"/>
              <w:left w:w="15" w:type="dxa"/>
              <w:right w:w="15" w:type="dxa"/>
            </w:tcMar>
            <w:vAlign w:val="bottom"/>
          </w:tcPr>
          <w:p w14:paraId="66F3BA93">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部门：廊坊市广阳区审计局</w:t>
            </w:r>
          </w:p>
        </w:tc>
        <w:tc>
          <w:tcPr>
            <w:tcW w:w="609" w:type="dxa"/>
            <w:gridSpan w:val="2"/>
            <w:tcBorders>
              <w:top w:val="nil"/>
              <w:left w:val="nil"/>
              <w:bottom w:val="nil"/>
              <w:right w:val="nil"/>
            </w:tcBorders>
            <w:noWrap/>
            <w:tcMar>
              <w:top w:w="15" w:type="dxa"/>
              <w:left w:w="15" w:type="dxa"/>
              <w:right w:w="15" w:type="dxa"/>
            </w:tcMar>
            <w:vAlign w:val="bottom"/>
          </w:tcPr>
          <w:p w14:paraId="2123DE0C">
            <w:pPr>
              <w:rPr>
                <w:rFonts w:ascii="Arial" w:hAnsi="Arial"/>
                <w:color w:val="000000"/>
                <w:sz w:val="20"/>
                <w:szCs w:val="20"/>
              </w:rPr>
            </w:pPr>
          </w:p>
        </w:tc>
        <w:tc>
          <w:tcPr>
            <w:tcW w:w="744" w:type="dxa"/>
            <w:tcBorders>
              <w:top w:val="nil"/>
              <w:left w:val="nil"/>
              <w:bottom w:val="nil"/>
              <w:right w:val="nil"/>
            </w:tcBorders>
            <w:noWrap/>
            <w:tcMar>
              <w:top w:w="15" w:type="dxa"/>
              <w:left w:w="15" w:type="dxa"/>
              <w:right w:w="15" w:type="dxa"/>
            </w:tcMar>
            <w:vAlign w:val="bottom"/>
          </w:tcPr>
          <w:p w14:paraId="142018AB">
            <w:pPr>
              <w:rPr>
                <w:rFonts w:ascii="Arial" w:hAnsi="Arial"/>
                <w:color w:val="000000"/>
                <w:sz w:val="20"/>
                <w:szCs w:val="20"/>
              </w:rPr>
            </w:pPr>
          </w:p>
        </w:tc>
        <w:tc>
          <w:tcPr>
            <w:tcW w:w="2623" w:type="dxa"/>
            <w:gridSpan w:val="4"/>
            <w:tcBorders>
              <w:top w:val="nil"/>
              <w:left w:val="nil"/>
              <w:bottom w:val="nil"/>
              <w:right w:val="nil"/>
            </w:tcBorders>
            <w:noWrap/>
            <w:tcMar>
              <w:top w:w="15" w:type="dxa"/>
              <w:left w:w="15" w:type="dxa"/>
              <w:right w:w="15" w:type="dxa"/>
            </w:tcMar>
            <w:vAlign w:val="bottom"/>
          </w:tcPr>
          <w:p w14:paraId="7D46774E">
            <w:pPr>
              <w:widowControl/>
              <w:jc w:val="right"/>
              <w:textAlignment w:val="bottom"/>
              <w:rPr>
                <w:rFonts w:ascii="宋体" w:eastAsia="宋体" w:cs="宋体"/>
                <w:color w:val="000000"/>
                <w:sz w:val="18"/>
                <w:szCs w:val="18"/>
              </w:rPr>
            </w:pPr>
            <w:r>
              <w:rPr>
                <w:rFonts w:hint="eastAsia" w:ascii="宋体" w:eastAsia="宋体" w:cs="宋体"/>
                <w:color w:val="000000"/>
                <w:kern w:val="0"/>
                <w:sz w:val="18"/>
                <w:szCs w:val="18"/>
              </w:rPr>
              <w:t>金额单位：万元</w:t>
            </w:r>
          </w:p>
        </w:tc>
      </w:tr>
      <w:tr w14:paraId="7566FB64">
        <w:tblPrEx>
          <w:tblCellMar>
            <w:top w:w="0" w:type="dxa"/>
            <w:left w:w="0" w:type="dxa"/>
            <w:bottom w:w="0" w:type="dxa"/>
            <w:right w:w="0" w:type="dxa"/>
          </w:tblCellMar>
        </w:tblPrEx>
        <w:trPr>
          <w:trHeight w:val="362" w:hRule="atLeast"/>
          <w:jc w:val="center"/>
        </w:trPr>
        <w:tc>
          <w:tcPr>
            <w:tcW w:w="375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9343A8">
            <w:pPr>
              <w:widowControl/>
              <w:jc w:val="center"/>
              <w:textAlignment w:val="center"/>
              <w:rPr>
                <w:rFonts w:ascii="宋体" w:eastAsia="宋体" w:cs="宋体"/>
                <w:color w:val="000000"/>
                <w:sz w:val="22"/>
              </w:rPr>
            </w:pPr>
            <w:r>
              <w:rPr>
                <w:rFonts w:hint="eastAsia" w:ascii="宋体" w:eastAsia="宋体" w:cs="宋体"/>
                <w:color w:val="000000"/>
                <w:kern w:val="0"/>
                <w:sz w:val="22"/>
              </w:rPr>
              <w:t>人员经费</w:t>
            </w:r>
          </w:p>
        </w:tc>
        <w:tc>
          <w:tcPr>
            <w:tcW w:w="6600" w:type="dxa"/>
            <w:gridSpan w:val="10"/>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7E40AD9">
            <w:pPr>
              <w:widowControl/>
              <w:jc w:val="center"/>
              <w:textAlignment w:val="center"/>
              <w:rPr>
                <w:rFonts w:ascii="宋体" w:eastAsia="宋体" w:cs="宋体"/>
                <w:color w:val="000000"/>
                <w:sz w:val="22"/>
              </w:rPr>
            </w:pPr>
            <w:r>
              <w:rPr>
                <w:rFonts w:hint="eastAsia" w:ascii="宋体" w:eastAsia="宋体" w:cs="宋体"/>
                <w:color w:val="000000"/>
                <w:kern w:val="0"/>
                <w:sz w:val="22"/>
              </w:rPr>
              <w:t>公用经费</w:t>
            </w:r>
          </w:p>
        </w:tc>
      </w:tr>
      <w:tr w14:paraId="56A71083">
        <w:tblPrEx>
          <w:tblCellMar>
            <w:top w:w="0" w:type="dxa"/>
            <w:left w:w="0" w:type="dxa"/>
            <w:bottom w:w="0" w:type="dxa"/>
            <w:right w:w="0" w:type="dxa"/>
          </w:tblCellMar>
        </w:tblPrEx>
        <w:trPr>
          <w:trHeight w:val="362" w:hRule="atLeast"/>
          <w:jc w:val="center"/>
        </w:trPr>
        <w:tc>
          <w:tcPr>
            <w:tcW w:w="815"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FAEAA38">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科目</w:t>
            </w:r>
          </w:p>
          <w:p w14:paraId="33441B43">
            <w:pPr>
              <w:widowControl/>
              <w:jc w:val="center"/>
              <w:textAlignment w:val="center"/>
              <w:rPr>
                <w:rFonts w:ascii="宋体" w:eastAsia="宋体" w:cs="宋体"/>
                <w:color w:val="000000"/>
                <w:sz w:val="22"/>
              </w:rPr>
            </w:pPr>
            <w:r>
              <w:rPr>
                <w:rFonts w:hint="eastAsia" w:ascii="宋体" w:eastAsia="宋体" w:cs="宋体"/>
                <w:color w:val="000000"/>
                <w:kern w:val="0"/>
                <w:sz w:val="22"/>
              </w:rPr>
              <w:t>编码</w:t>
            </w:r>
          </w:p>
        </w:tc>
        <w:tc>
          <w:tcPr>
            <w:tcW w:w="2205"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14:paraId="072F26E2">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735"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14:paraId="229FE24C">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c>
          <w:tcPr>
            <w:tcW w:w="735" w:type="dxa"/>
            <w:vMerge w:val="restart"/>
            <w:tcBorders>
              <w:top w:val="nil"/>
              <w:left w:val="nil"/>
              <w:bottom w:val="single" w:color="000000" w:sz="4" w:space="0"/>
              <w:right w:val="single" w:color="000000" w:sz="4" w:space="0"/>
            </w:tcBorders>
            <w:tcMar>
              <w:top w:w="15" w:type="dxa"/>
              <w:left w:w="15" w:type="dxa"/>
              <w:right w:w="15" w:type="dxa"/>
            </w:tcMar>
            <w:vAlign w:val="center"/>
          </w:tcPr>
          <w:p w14:paraId="1463C755">
            <w:pPr>
              <w:widowControl/>
              <w:jc w:val="center"/>
              <w:textAlignment w:val="center"/>
              <w:rPr>
                <w:rFonts w:ascii="宋体" w:eastAsia="宋体" w:cs="宋体"/>
                <w:color w:val="000000"/>
                <w:sz w:val="22"/>
              </w:rPr>
            </w:pPr>
            <w:r>
              <w:rPr>
                <w:rFonts w:hint="eastAsia" w:ascii="宋体" w:eastAsia="宋体" w:cs="宋体"/>
                <w:color w:val="000000"/>
                <w:kern w:val="0"/>
                <w:sz w:val="22"/>
              </w:rPr>
              <w:t>科目编码</w:t>
            </w:r>
          </w:p>
        </w:tc>
        <w:tc>
          <w:tcPr>
            <w:tcW w:w="1890"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14:paraId="30202D9E">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609"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14:paraId="13E7945B">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tcMar>
              <w:top w:w="15" w:type="dxa"/>
              <w:left w:w="15" w:type="dxa"/>
              <w:right w:w="15" w:type="dxa"/>
            </w:tcMar>
            <w:vAlign w:val="center"/>
          </w:tcPr>
          <w:p w14:paraId="1A80244F">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科目</w:t>
            </w:r>
          </w:p>
          <w:p w14:paraId="07DDD3F3">
            <w:pPr>
              <w:widowControl/>
              <w:jc w:val="center"/>
              <w:textAlignment w:val="center"/>
              <w:rPr>
                <w:rFonts w:ascii="宋体" w:eastAsia="宋体" w:cs="宋体"/>
                <w:color w:val="000000"/>
                <w:sz w:val="22"/>
              </w:rPr>
            </w:pPr>
            <w:r>
              <w:rPr>
                <w:rFonts w:hint="eastAsia" w:ascii="宋体" w:eastAsia="宋体" w:cs="宋体"/>
                <w:color w:val="000000"/>
                <w:kern w:val="0"/>
                <w:sz w:val="22"/>
              </w:rPr>
              <w:t>编码</w:t>
            </w:r>
          </w:p>
        </w:tc>
        <w:tc>
          <w:tcPr>
            <w:tcW w:w="2008" w:type="dxa"/>
            <w:gridSpan w:val="3"/>
            <w:vMerge w:val="restart"/>
            <w:tcBorders>
              <w:top w:val="nil"/>
              <w:left w:val="nil"/>
              <w:bottom w:val="single" w:color="000000" w:sz="4" w:space="0"/>
              <w:right w:val="single" w:color="000000" w:sz="4" w:space="0"/>
            </w:tcBorders>
            <w:tcMar>
              <w:top w:w="15" w:type="dxa"/>
              <w:left w:w="15" w:type="dxa"/>
              <w:right w:w="15" w:type="dxa"/>
            </w:tcMar>
            <w:vAlign w:val="center"/>
          </w:tcPr>
          <w:p w14:paraId="4D7911ED">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615" w:type="dxa"/>
            <w:vMerge w:val="restart"/>
            <w:tcBorders>
              <w:top w:val="nil"/>
              <w:left w:val="nil"/>
              <w:bottom w:val="single" w:color="000000" w:sz="4" w:space="0"/>
              <w:right w:val="single" w:color="000000" w:sz="4" w:space="0"/>
            </w:tcBorders>
            <w:tcMar>
              <w:top w:w="15" w:type="dxa"/>
              <w:left w:w="15" w:type="dxa"/>
              <w:right w:w="15" w:type="dxa"/>
            </w:tcMar>
            <w:vAlign w:val="center"/>
          </w:tcPr>
          <w:p w14:paraId="2C6D3D4D">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r>
      <w:tr w14:paraId="3CF2E40C">
        <w:tblPrEx>
          <w:tblCellMar>
            <w:top w:w="0" w:type="dxa"/>
            <w:left w:w="0" w:type="dxa"/>
            <w:bottom w:w="0" w:type="dxa"/>
            <w:right w:w="0" w:type="dxa"/>
          </w:tblCellMar>
        </w:tblPrEx>
        <w:trPr>
          <w:trHeight w:val="624" w:hRule="atLeast"/>
          <w:jc w:val="center"/>
        </w:trPr>
        <w:tc>
          <w:tcPr>
            <w:tcW w:w="89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99BEAB8"/>
        </w:tc>
        <w:tc>
          <w:tcPr>
            <w:tcW w:w="1932"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62CF0BFD"/>
        </w:tc>
        <w:tc>
          <w:tcPr>
            <w:tcW w:w="783"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094E7D26"/>
        </w:tc>
        <w:tc>
          <w:tcPr>
            <w:tcW w:w="655"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84A219C"/>
        </w:tc>
        <w:tc>
          <w:tcPr>
            <w:tcW w:w="1599"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00708F82"/>
        </w:tc>
        <w:tc>
          <w:tcPr>
            <w:tcW w:w="768"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1B0D8000"/>
        </w:tc>
        <w:tc>
          <w:tcPr>
            <w:tcW w:w="744"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25E513C4"/>
        </w:tc>
        <w:tc>
          <w:tcPr>
            <w:tcW w:w="1891" w:type="dxa"/>
            <w:gridSpan w:val="3"/>
            <w:vMerge w:val="continue"/>
            <w:tcBorders>
              <w:top w:val="nil"/>
              <w:left w:val="nil"/>
              <w:bottom w:val="single" w:color="000000" w:sz="4" w:space="0"/>
              <w:right w:val="single" w:color="000000" w:sz="4" w:space="0"/>
            </w:tcBorders>
            <w:tcMar>
              <w:top w:w="15" w:type="dxa"/>
              <w:left w:w="15" w:type="dxa"/>
              <w:right w:w="15" w:type="dxa"/>
            </w:tcMar>
            <w:vAlign w:val="center"/>
          </w:tcPr>
          <w:p w14:paraId="21005D84"/>
        </w:tc>
        <w:tc>
          <w:tcPr>
            <w:tcW w:w="73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2CB78A4"/>
        </w:tc>
      </w:tr>
      <w:tr w14:paraId="4AAD5BFF">
        <w:tblPrEx>
          <w:tblCellMar>
            <w:top w:w="0" w:type="dxa"/>
            <w:left w:w="0" w:type="dxa"/>
            <w:bottom w:w="0" w:type="dxa"/>
            <w:right w:w="0" w:type="dxa"/>
          </w:tblCellMar>
        </w:tblPrEx>
        <w:trPr>
          <w:trHeight w:val="328" w:hRule="atLeast"/>
          <w:jc w:val="center"/>
        </w:trPr>
        <w:tc>
          <w:tcPr>
            <w:tcW w:w="81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B4F3785">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301</w:t>
            </w:r>
          </w:p>
        </w:tc>
        <w:tc>
          <w:tcPr>
            <w:tcW w:w="2205" w:type="dxa"/>
            <w:gridSpan w:val="2"/>
            <w:tcBorders>
              <w:top w:val="nil"/>
              <w:left w:val="nil"/>
              <w:bottom w:val="single" w:color="000000" w:sz="4" w:space="0"/>
              <w:right w:val="single" w:color="000000" w:sz="4" w:space="0"/>
            </w:tcBorders>
            <w:tcMar>
              <w:top w:w="15" w:type="dxa"/>
              <w:left w:w="15" w:type="dxa"/>
              <w:right w:w="15" w:type="dxa"/>
            </w:tcMar>
            <w:vAlign w:val="center"/>
          </w:tcPr>
          <w:p w14:paraId="0AC9FDE3">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工资福利支出</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481E467">
            <w:pPr>
              <w:spacing w:line="220" w:lineRule="exact"/>
              <w:jc w:val="right"/>
              <w:rPr>
                <w:rFonts w:ascii="宋体" w:eastAsia="宋体" w:cs="宋体"/>
                <w:color w:val="000000"/>
                <w:sz w:val="18"/>
                <w:szCs w:val="18"/>
              </w:rPr>
            </w:pPr>
            <w:r>
              <w:rPr>
                <w:rFonts w:ascii="宋体" w:eastAsia="宋体" w:cs="宋体"/>
                <w:color w:val="000000"/>
                <w:sz w:val="18"/>
                <w:szCs w:val="18"/>
              </w:rPr>
              <w:t>340.07</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28C7B624">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302</w:t>
            </w:r>
          </w:p>
        </w:tc>
        <w:tc>
          <w:tcPr>
            <w:tcW w:w="1890" w:type="dxa"/>
            <w:gridSpan w:val="2"/>
            <w:tcBorders>
              <w:top w:val="nil"/>
              <w:left w:val="nil"/>
              <w:bottom w:val="single" w:color="000000" w:sz="4" w:space="0"/>
              <w:right w:val="single" w:color="000000" w:sz="4" w:space="0"/>
            </w:tcBorders>
            <w:tcMar>
              <w:top w:w="15" w:type="dxa"/>
              <w:left w:w="15" w:type="dxa"/>
              <w:right w:w="15" w:type="dxa"/>
            </w:tcMar>
            <w:vAlign w:val="center"/>
          </w:tcPr>
          <w:p w14:paraId="4F575962">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商品和服务支出</w:t>
            </w:r>
          </w:p>
        </w:tc>
        <w:tc>
          <w:tcPr>
            <w:tcW w:w="6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435F410">
            <w:pPr>
              <w:spacing w:line="220" w:lineRule="exact"/>
              <w:jc w:val="right"/>
              <w:rPr>
                <w:rFonts w:ascii="宋体" w:eastAsia="宋体" w:cs="宋体"/>
                <w:color w:val="000000"/>
                <w:sz w:val="18"/>
                <w:szCs w:val="18"/>
              </w:rPr>
            </w:pPr>
            <w:r>
              <w:rPr>
                <w:rFonts w:ascii="宋体" w:eastAsia="宋体" w:cs="宋体"/>
                <w:color w:val="000000"/>
                <w:sz w:val="18"/>
                <w:szCs w:val="18"/>
              </w:rPr>
              <w:t>24.05</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0AB7D0A8">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307</w:t>
            </w:r>
          </w:p>
        </w:tc>
        <w:tc>
          <w:tcPr>
            <w:tcW w:w="2008" w:type="dxa"/>
            <w:gridSpan w:val="3"/>
            <w:tcBorders>
              <w:top w:val="nil"/>
              <w:left w:val="nil"/>
              <w:bottom w:val="single" w:color="000000" w:sz="4" w:space="0"/>
              <w:right w:val="single" w:color="000000" w:sz="4" w:space="0"/>
            </w:tcBorders>
            <w:tcMar>
              <w:top w:w="15" w:type="dxa"/>
              <w:left w:w="15" w:type="dxa"/>
              <w:right w:w="15" w:type="dxa"/>
            </w:tcMar>
            <w:vAlign w:val="center"/>
          </w:tcPr>
          <w:p w14:paraId="2C10A839">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债务利息及费用支出</w:t>
            </w:r>
          </w:p>
        </w:tc>
        <w:tc>
          <w:tcPr>
            <w:tcW w:w="615" w:type="dxa"/>
            <w:tcBorders>
              <w:top w:val="nil"/>
              <w:left w:val="nil"/>
              <w:bottom w:val="single" w:color="000000" w:sz="4" w:space="0"/>
              <w:right w:val="single" w:color="000000" w:sz="4" w:space="0"/>
            </w:tcBorders>
            <w:noWrap/>
            <w:tcMar>
              <w:top w:w="15" w:type="dxa"/>
              <w:left w:w="15" w:type="dxa"/>
              <w:right w:w="15" w:type="dxa"/>
            </w:tcMar>
            <w:vAlign w:val="center"/>
          </w:tcPr>
          <w:p w14:paraId="40B2B7A3">
            <w:pPr>
              <w:spacing w:line="180" w:lineRule="exact"/>
              <w:jc w:val="right"/>
              <w:rPr>
                <w:rFonts w:ascii="宋体" w:eastAsia="宋体" w:cs="宋体"/>
                <w:color w:val="000000"/>
                <w:sz w:val="18"/>
                <w:szCs w:val="18"/>
              </w:rPr>
            </w:pPr>
          </w:p>
        </w:tc>
      </w:tr>
      <w:tr w14:paraId="132CF421">
        <w:tblPrEx>
          <w:tblCellMar>
            <w:top w:w="0" w:type="dxa"/>
            <w:left w:w="0" w:type="dxa"/>
            <w:bottom w:w="0" w:type="dxa"/>
            <w:right w:w="0" w:type="dxa"/>
          </w:tblCellMar>
        </w:tblPrEx>
        <w:trPr>
          <w:trHeight w:val="282" w:hRule="atLeast"/>
          <w:jc w:val="center"/>
        </w:trPr>
        <w:tc>
          <w:tcPr>
            <w:tcW w:w="81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5CE5062">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30101</w:t>
            </w:r>
          </w:p>
        </w:tc>
        <w:tc>
          <w:tcPr>
            <w:tcW w:w="2205" w:type="dxa"/>
            <w:gridSpan w:val="2"/>
            <w:tcBorders>
              <w:top w:val="nil"/>
              <w:left w:val="nil"/>
              <w:bottom w:val="single" w:color="000000" w:sz="4" w:space="0"/>
              <w:right w:val="single" w:color="000000" w:sz="4" w:space="0"/>
            </w:tcBorders>
            <w:tcMar>
              <w:top w:w="15" w:type="dxa"/>
              <w:left w:w="15" w:type="dxa"/>
              <w:right w:w="15" w:type="dxa"/>
            </w:tcMar>
            <w:vAlign w:val="center"/>
          </w:tcPr>
          <w:p w14:paraId="051FC7D1">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基本工资</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CFEE1D7">
            <w:pPr>
              <w:spacing w:line="220" w:lineRule="exact"/>
              <w:jc w:val="right"/>
              <w:rPr>
                <w:rFonts w:ascii="宋体" w:eastAsia="宋体" w:cs="宋体"/>
                <w:color w:val="000000"/>
                <w:sz w:val="18"/>
                <w:szCs w:val="18"/>
              </w:rPr>
            </w:pPr>
            <w:r>
              <w:rPr>
                <w:rFonts w:ascii="宋体" w:eastAsia="宋体" w:cs="宋体"/>
                <w:color w:val="000000"/>
                <w:sz w:val="18"/>
                <w:szCs w:val="18"/>
              </w:rPr>
              <w:t>73.73</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5F71BBC1">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30201</w:t>
            </w:r>
          </w:p>
        </w:tc>
        <w:tc>
          <w:tcPr>
            <w:tcW w:w="1890" w:type="dxa"/>
            <w:gridSpan w:val="2"/>
            <w:tcBorders>
              <w:top w:val="nil"/>
              <w:left w:val="nil"/>
              <w:bottom w:val="single" w:color="000000" w:sz="4" w:space="0"/>
              <w:right w:val="single" w:color="000000" w:sz="4" w:space="0"/>
            </w:tcBorders>
            <w:tcMar>
              <w:top w:w="15" w:type="dxa"/>
              <w:left w:w="15" w:type="dxa"/>
              <w:right w:w="15" w:type="dxa"/>
            </w:tcMar>
            <w:vAlign w:val="center"/>
          </w:tcPr>
          <w:p w14:paraId="592388CD">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办公费</w:t>
            </w:r>
          </w:p>
        </w:tc>
        <w:tc>
          <w:tcPr>
            <w:tcW w:w="6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1CAB7F7">
            <w:pPr>
              <w:spacing w:line="220" w:lineRule="exact"/>
              <w:jc w:val="right"/>
              <w:rPr>
                <w:rFonts w:ascii="宋体" w:eastAsia="宋体" w:cs="宋体"/>
                <w:color w:val="000000"/>
                <w:sz w:val="18"/>
                <w:szCs w:val="18"/>
              </w:rPr>
            </w:pPr>
            <w:r>
              <w:rPr>
                <w:rFonts w:ascii="宋体" w:eastAsia="宋体" w:cs="宋体"/>
                <w:color w:val="000000"/>
                <w:sz w:val="18"/>
                <w:szCs w:val="18"/>
              </w:rPr>
              <w:t>19.45</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7779C575">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30701</w:t>
            </w:r>
          </w:p>
        </w:tc>
        <w:tc>
          <w:tcPr>
            <w:tcW w:w="2008" w:type="dxa"/>
            <w:gridSpan w:val="3"/>
            <w:tcBorders>
              <w:top w:val="nil"/>
              <w:left w:val="nil"/>
              <w:bottom w:val="single" w:color="000000" w:sz="4" w:space="0"/>
              <w:right w:val="single" w:color="000000" w:sz="4" w:space="0"/>
            </w:tcBorders>
            <w:tcMar>
              <w:top w:w="15" w:type="dxa"/>
              <w:left w:w="15" w:type="dxa"/>
              <w:right w:w="15" w:type="dxa"/>
            </w:tcMar>
            <w:vAlign w:val="center"/>
          </w:tcPr>
          <w:p w14:paraId="301198A8">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国内债务付息</w:t>
            </w:r>
          </w:p>
        </w:tc>
        <w:tc>
          <w:tcPr>
            <w:tcW w:w="615" w:type="dxa"/>
            <w:tcBorders>
              <w:top w:val="nil"/>
              <w:left w:val="nil"/>
              <w:bottom w:val="single" w:color="000000" w:sz="4" w:space="0"/>
              <w:right w:val="single" w:color="000000" w:sz="4" w:space="0"/>
            </w:tcBorders>
            <w:noWrap/>
            <w:tcMar>
              <w:top w:w="15" w:type="dxa"/>
              <w:left w:w="15" w:type="dxa"/>
              <w:right w:w="15" w:type="dxa"/>
            </w:tcMar>
            <w:vAlign w:val="center"/>
          </w:tcPr>
          <w:p w14:paraId="11CB9791">
            <w:pPr>
              <w:spacing w:line="180" w:lineRule="exact"/>
              <w:jc w:val="right"/>
              <w:rPr>
                <w:rFonts w:ascii="宋体" w:eastAsia="宋体" w:cs="宋体"/>
                <w:color w:val="000000"/>
                <w:sz w:val="18"/>
                <w:szCs w:val="18"/>
              </w:rPr>
            </w:pPr>
          </w:p>
        </w:tc>
      </w:tr>
      <w:tr w14:paraId="5CD5DDFA">
        <w:tblPrEx>
          <w:tblCellMar>
            <w:top w:w="0" w:type="dxa"/>
            <w:left w:w="0" w:type="dxa"/>
            <w:bottom w:w="0" w:type="dxa"/>
            <w:right w:w="0" w:type="dxa"/>
          </w:tblCellMar>
        </w:tblPrEx>
        <w:trPr>
          <w:trHeight w:val="282" w:hRule="atLeast"/>
          <w:jc w:val="center"/>
        </w:trPr>
        <w:tc>
          <w:tcPr>
            <w:tcW w:w="81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9B87C31">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30102</w:t>
            </w:r>
          </w:p>
        </w:tc>
        <w:tc>
          <w:tcPr>
            <w:tcW w:w="2205" w:type="dxa"/>
            <w:gridSpan w:val="2"/>
            <w:tcBorders>
              <w:top w:val="nil"/>
              <w:left w:val="nil"/>
              <w:bottom w:val="single" w:color="000000" w:sz="4" w:space="0"/>
              <w:right w:val="single" w:color="000000" w:sz="4" w:space="0"/>
            </w:tcBorders>
            <w:tcMar>
              <w:top w:w="15" w:type="dxa"/>
              <w:left w:w="15" w:type="dxa"/>
              <w:right w:w="15" w:type="dxa"/>
            </w:tcMar>
            <w:vAlign w:val="center"/>
          </w:tcPr>
          <w:p w14:paraId="629E9CCE">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津贴补贴</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B5222A6">
            <w:pPr>
              <w:spacing w:line="220" w:lineRule="exact"/>
              <w:jc w:val="right"/>
              <w:rPr>
                <w:rFonts w:ascii="宋体" w:eastAsia="宋体" w:cs="宋体"/>
                <w:color w:val="000000"/>
                <w:sz w:val="18"/>
                <w:szCs w:val="18"/>
              </w:rPr>
            </w:pPr>
            <w:r>
              <w:rPr>
                <w:rFonts w:ascii="宋体" w:eastAsia="宋体" w:cs="宋体"/>
                <w:color w:val="000000"/>
                <w:sz w:val="18"/>
                <w:szCs w:val="18"/>
              </w:rPr>
              <w:t>89.60</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4E41E0B2">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30202</w:t>
            </w:r>
          </w:p>
        </w:tc>
        <w:tc>
          <w:tcPr>
            <w:tcW w:w="1890" w:type="dxa"/>
            <w:gridSpan w:val="2"/>
            <w:tcBorders>
              <w:top w:val="nil"/>
              <w:left w:val="nil"/>
              <w:bottom w:val="single" w:color="000000" w:sz="4" w:space="0"/>
              <w:right w:val="single" w:color="000000" w:sz="4" w:space="0"/>
            </w:tcBorders>
            <w:tcMar>
              <w:top w:w="15" w:type="dxa"/>
              <w:left w:w="15" w:type="dxa"/>
              <w:right w:w="15" w:type="dxa"/>
            </w:tcMar>
            <w:vAlign w:val="center"/>
          </w:tcPr>
          <w:p w14:paraId="78FB0AE0">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印刷费</w:t>
            </w:r>
          </w:p>
        </w:tc>
        <w:tc>
          <w:tcPr>
            <w:tcW w:w="6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C745FE4">
            <w:pPr>
              <w:spacing w:line="220" w:lineRule="exact"/>
              <w:jc w:val="right"/>
              <w:rPr>
                <w:rFonts w:ascii="宋体" w:eastAsia="宋体" w:cs="宋体"/>
                <w:color w:val="000000"/>
                <w:sz w:val="18"/>
                <w:szCs w:val="18"/>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7CDEC610">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30702</w:t>
            </w:r>
          </w:p>
        </w:tc>
        <w:tc>
          <w:tcPr>
            <w:tcW w:w="2008" w:type="dxa"/>
            <w:gridSpan w:val="3"/>
            <w:tcBorders>
              <w:top w:val="nil"/>
              <w:left w:val="nil"/>
              <w:bottom w:val="single" w:color="000000" w:sz="4" w:space="0"/>
              <w:right w:val="single" w:color="000000" w:sz="4" w:space="0"/>
            </w:tcBorders>
            <w:tcMar>
              <w:top w:w="15" w:type="dxa"/>
              <w:left w:w="15" w:type="dxa"/>
              <w:right w:w="15" w:type="dxa"/>
            </w:tcMar>
            <w:vAlign w:val="center"/>
          </w:tcPr>
          <w:p w14:paraId="5672512F">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国外债务付息</w:t>
            </w:r>
          </w:p>
        </w:tc>
        <w:tc>
          <w:tcPr>
            <w:tcW w:w="615" w:type="dxa"/>
            <w:tcBorders>
              <w:top w:val="nil"/>
              <w:left w:val="nil"/>
              <w:bottom w:val="single" w:color="000000" w:sz="4" w:space="0"/>
              <w:right w:val="single" w:color="000000" w:sz="4" w:space="0"/>
            </w:tcBorders>
            <w:noWrap/>
            <w:tcMar>
              <w:top w:w="15" w:type="dxa"/>
              <w:left w:w="15" w:type="dxa"/>
              <w:right w:w="15" w:type="dxa"/>
            </w:tcMar>
            <w:vAlign w:val="center"/>
          </w:tcPr>
          <w:p w14:paraId="1E085E70">
            <w:pPr>
              <w:spacing w:line="180" w:lineRule="exact"/>
              <w:jc w:val="right"/>
              <w:rPr>
                <w:rFonts w:ascii="宋体" w:eastAsia="宋体" w:cs="宋体"/>
                <w:color w:val="000000"/>
                <w:sz w:val="18"/>
                <w:szCs w:val="18"/>
              </w:rPr>
            </w:pPr>
          </w:p>
        </w:tc>
      </w:tr>
      <w:tr w14:paraId="5671847A">
        <w:tblPrEx>
          <w:tblCellMar>
            <w:top w:w="0" w:type="dxa"/>
            <w:left w:w="0" w:type="dxa"/>
            <w:bottom w:w="0" w:type="dxa"/>
            <w:right w:w="0" w:type="dxa"/>
          </w:tblCellMar>
        </w:tblPrEx>
        <w:trPr>
          <w:trHeight w:val="282" w:hRule="atLeast"/>
          <w:jc w:val="center"/>
        </w:trPr>
        <w:tc>
          <w:tcPr>
            <w:tcW w:w="81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071259D">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30103</w:t>
            </w:r>
          </w:p>
        </w:tc>
        <w:tc>
          <w:tcPr>
            <w:tcW w:w="2205" w:type="dxa"/>
            <w:gridSpan w:val="2"/>
            <w:tcBorders>
              <w:top w:val="nil"/>
              <w:left w:val="nil"/>
              <w:bottom w:val="single" w:color="000000" w:sz="4" w:space="0"/>
              <w:right w:val="single" w:color="000000" w:sz="4" w:space="0"/>
            </w:tcBorders>
            <w:tcMar>
              <w:top w:w="15" w:type="dxa"/>
              <w:left w:w="15" w:type="dxa"/>
              <w:right w:w="15" w:type="dxa"/>
            </w:tcMar>
            <w:vAlign w:val="center"/>
          </w:tcPr>
          <w:p w14:paraId="5FED0D4A">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奖金</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64BFFD7">
            <w:pPr>
              <w:spacing w:line="220" w:lineRule="exact"/>
              <w:jc w:val="right"/>
              <w:rPr>
                <w:rFonts w:ascii="宋体" w:eastAsia="宋体" w:cs="宋体"/>
                <w:color w:val="000000"/>
                <w:sz w:val="18"/>
                <w:szCs w:val="18"/>
              </w:rPr>
            </w:pPr>
            <w:r>
              <w:rPr>
                <w:rFonts w:ascii="宋体" w:eastAsia="宋体" w:cs="宋体"/>
                <w:color w:val="000000"/>
                <w:sz w:val="18"/>
                <w:szCs w:val="18"/>
              </w:rPr>
              <w:t>65.94</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723A40EE">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30203</w:t>
            </w:r>
          </w:p>
        </w:tc>
        <w:tc>
          <w:tcPr>
            <w:tcW w:w="1890" w:type="dxa"/>
            <w:gridSpan w:val="2"/>
            <w:tcBorders>
              <w:top w:val="nil"/>
              <w:left w:val="nil"/>
              <w:bottom w:val="single" w:color="000000" w:sz="4" w:space="0"/>
              <w:right w:val="single" w:color="000000" w:sz="4" w:space="0"/>
            </w:tcBorders>
            <w:tcMar>
              <w:top w:w="15" w:type="dxa"/>
              <w:left w:w="15" w:type="dxa"/>
              <w:right w:w="15" w:type="dxa"/>
            </w:tcMar>
            <w:vAlign w:val="center"/>
          </w:tcPr>
          <w:p w14:paraId="590527E3">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咨询费</w:t>
            </w:r>
          </w:p>
        </w:tc>
        <w:tc>
          <w:tcPr>
            <w:tcW w:w="6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FA2AD45">
            <w:pPr>
              <w:spacing w:line="220" w:lineRule="exact"/>
              <w:jc w:val="right"/>
              <w:rPr>
                <w:rFonts w:ascii="宋体" w:eastAsia="宋体" w:cs="宋体"/>
                <w:color w:val="000000"/>
                <w:sz w:val="18"/>
                <w:szCs w:val="18"/>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010C313C">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310</w:t>
            </w:r>
          </w:p>
        </w:tc>
        <w:tc>
          <w:tcPr>
            <w:tcW w:w="2008" w:type="dxa"/>
            <w:gridSpan w:val="3"/>
            <w:tcBorders>
              <w:top w:val="nil"/>
              <w:left w:val="nil"/>
              <w:bottom w:val="single" w:color="000000" w:sz="4" w:space="0"/>
              <w:right w:val="single" w:color="000000" w:sz="4" w:space="0"/>
            </w:tcBorders>
            <w:tcMar>
              <w:top w:w="15" w:type="dxa"/>
              <w:left w:w="15" w:type="dxa"/>
              <w:right w:w="15" w:type="dxa"/>
            </w:tcMar>
            <w:vAlign w:val="center"/>
          </w:tcPr>
          <w:p w14:paraId="1D9FD6C7">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资本性支出</w:t>
            </w:r>
          </w:p>
        </w:tc>
        <w:tc>
          <w:tcPr>
            <w:tcW w:w="615" w:type="dxa"/>
            <w:tcBorders>
              <w:top w:val="nil"/>
              <w:left w:val="nil"/>
              <w:bottom w:val="single" w:color="000000" w:sz="4" w:space="0"/>
              <w:right w:val="single" w:color="000000" w:sz="4" w:space="0"/>
            </w:tcBorders>
            <w:noWrap/>
            <w:tcMar>
              <w:top w:w="15" w:type="dxa"/>
              <w:left w:w="15" w:type="dxa"/>
              <w:right w:w="15" w:type="dxa"/>
            </w:tcMar>
            <w:vAlign w:val="center"/>
          </w:tcPr>
          <w:p w14:paraId="6FD555DE">
            <w:pPr>
              <w:spacing w:line="180" w:lineRule="exact"/>
              <w:jc w:val="right"/>
              <w:rPr>
                <w:rFonts w:ascii="宋体" w:eastAsia="宋体" w:cs="宋体"/>
                <w:color w:val="000000"/>
                <w:sz w:val="18"/>
                <w:szCs w:val="18"/>
              </w:rPr>
            </w:pPr>
            <w:r>
              <w:rPr>
                <w:rFonts w:ascii="宋体" w:eastAsia="宋体" w:cs="宋体"/>
                <w:color w:val="000000"/>
                <w:sz w:val="18"/>
                <w:szCs w:val="18"/>
              </w:rPr>
              <w:t>1.21</w:t>
            </w:r>
          </w:p>
        </w:tc>
      </w:tr>
      <w:tr w14:paraId="728C035F">
        <w:tblPrEx>
          <w:tblCellMar>
            <w:top w:w="0" w:type="dxa"/>
            <w:left w:w="0" w:type="dxa"/>
            <w:bottom w:w="0" w:type="dxa"/>
            <w:right w:w="0" w:type="dxa"/>
          </w:tblCellMar>
        </w:tblPrEx>
        <w:trPr>
          <w:trHeight w:val="282" w:hRule="atLeast"/>
          <w:jc w:val="center"/>
        </w:trPr>
        <w:tc>
          <w:tcPr>
            <w:tcW w:w="81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F89011D">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30106</w:t>
            </w:r>
          </w:p>
        </w:tc>
        <w:tc>
          <w:tcPr>
            <w:tcW w:w="2205" w:type="dxa"/>
            <w:gridSpan w:val="2"/>
            <w:tcBorders>
              <w:top w:val="nil"/>
              <w:left w:val="nil"/>
              <w:bottom w:val="single" w:color="000000" w:sz="4" w:space="0"/>
              <w:right w:val="single" w:color="000000" w:sz="4" w:space="0"/>
            </w:tcBorders>
            <w:tcMar>
              <w:top w:w="15" w:type="dxa"/>
              <w:left w:w="15" w:type="dxa"/>
              <w:right w:w="15" w:type="dxa"/>
            </w:tcMar>
            <w:vAlign w:val="center"/>
          </w:tcPr>
          <w:p w14:paraId="6A86B2B0">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伙食补助费</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6042E1A">
            <w:pPr>
              <w:spacing w:line="220" w:lineRule="exact"/>
              <w:jc w:val="right"/>
              <w:rPr>
                <w:rFonts w:ascii="宋体" w:eastAsia="宋体" w:cs="宋体"/>
                <w:color w:val="000000"/>
                <w:sz w:val="18"/>
                <w:szCs w:val="18"/>
              </w:rPr>
            </w:pP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71AEA20A">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30204</w:t>
            </w:r>
          </w:p>
        </w:tc>
        <w:tc>
          <w:tcPr>
            <w:tcW w:w="1890" w:type="dxa"/>
            <w:gridSpan w:val="2"/>
            <w:tcBorders>
              <w:top w:val="nil"/>
              <w:left w:val="nil"/>
              <w:bottom w:val="single" w:color="000000" w:sz="4" w:space="0"/>
              <w:right w:val="single" w:color="000000" w:sz="4" w:space="0"/>
            </w:tcBorders>
            <w:tcMar>
              <w:top w:w="15" w:type="dxa"/>
              <w:left w:w="15" w:type="dxa"/>
              <w:right w:w="15" w:type="dxa"/>
            </w:tcMar>
            <w:vAlign w:val="center"/>
          </w:tcPr>
          <w:p w14:paraId="282D92BB">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手续费</w:t>
            </w:r>
          </w:p>
        </w:tc>
        <w:tc>
          <w:tcPr>
            <w:tcW w:w="6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FBB6329">
            <w:pPr>
              <w:spacing w:line="220" w:lineRule="exact"/>
              <w:jc w:val="right"/>
              <w:rPr>
                <w:rFonts w:ascii="宋体" w:eastAsia="宋体" w:cs="宋体"/>
                <w:color w:val="000000"/>
                <w:sz w:val="18"/>
                <w:szCs w:val="18"/>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2FEFAB23">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31001</w:t>
            </w:r>
          </w:p>
        </w:tc>
        <w:tc>
          <w:tcPr>
            <w:tcW w:w="2008" w:type="dxa"/>
            <w:gridSpan w:val="3"/>
            <w:tcBorders>
              <w:top w:val="nil"/>
              <w:left w:val="nil"/>
              <w:bottom w:val="single" w:color="000000" w:sz="4" w:space="0"/>
              <w:right w:val="single" w:color="000000" w:sz="4" w:space="0"/>
            </w:tcBorders>
            <w:tcMar>
              <w:top w:w="15" w:type="dxa"/>
              <w:left w:w="15" w:type="dxa"/>
              <w:right w:w="15" w:type="dxa"/>
            </w:tcMar>
            <w:vAlign w:val="center"/>
          </w:tcPr>
          <w:p w14:paraId="36DA30E6">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房屋建筑物购建</w:t>
            </w:r>
          </w:p>
        </w:tc>
        <w:tc>
          <w:tcPr>
            <w:tcW w:w="615" w:type="dxa"/>
            <w:tcBorders>
              <w:top w:val="nil"/>
              <w:left w:val="nil"/>
              <w:bottom w:val="single" w:color="000000" w:sz="4" w:space="0"/>
              <w:right w:val="single" w:color="000000" w:sz="4" w:space="0"/>
            </w:tcBorders>
            <w:noWrap/>
            <w:tcMar>
              <w:top w:w="15" w:type="dxa"/>
              <w:left w:w="15" w:type="dxa"/>
              <w:right w:w="15" w:type="dxa"/>
            </w:tcMar>
            <w:vAlign w:val="center"/>
          </w:tcPr>
          <w:p w14:paraId="570BF855">
            <w:pPr>
              <w:spacing w:line="180" w:lineRule="exact"/>
              <w:jc w:val="right"/>
              <w:rPr>
                <w:rFonts w:ascii="宋体" w:eastAsia="宋体" w:cs="宋体"/>
                <w:color w:val="000000"/>
                <w:sz w:val="18"/>
                <w:szCs w:val="18"/>
              </w:rPr>
            </w:pPr>
          </w:p>
        </w:tc>
      </w:tr>
      <w:tr w14:paraId="150130A2">
        <w:tblPrEx>
          <w:tblCellMar>
            <w:top w:w="0" w:type="dxa"/>
            <w:left w:w="0" w:type="dxa"/>
            <w:bottom w:w="0" w:type="dxa"/>
            <w:right w:w="0" w:type="dxa"/>
          </w:tblCellMar>
        </w:tblPrEx>
        <w:trPr>
          <w:trHeight w:val="282" w:hRule="atLeast"/>
          <w:jc w:val="center"/>
        </w:trPr>
        <w:tc>
          <w:tcPr>
            <w:tcW w:w="81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46377E1">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30107</w:t>
            </w:r>
          </w:p>
        </w:tc>
        <w:tc>
          <w:tcPr>
            <w:tcW w:w="2205" w:type="dxa"/>
            <w:gridSpan w:val="2"/>
            <w:tcBorders>
              <w:top w:val="nil"/>
              <w:left w:val="nil"/>
              <w:bottom w:val="single" w:color="000000" w:sz="4" w:space="0"/>
              <w:right w:val="single" w:color="000000" w:sz="4" w:space="0"/>
            </w:tcBorders>
            <w:tcMar>
              <w:top w:w="15" w:type="dxa"/>
              <w:left w:w="15" w:type="dxa"/>
              <w:right w:w="15" w:type="dxa"/>
            </w:tcMar>
            <w:vAlign w:val="center"/>
          </w:tcPr>
          <w:p w14:paraId="5C5DCFCC">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绩效工资</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AA962CA">
            <w:pPr>
              <w:spacing w:line="220" w:lineRule="exact"/>
              <w:jc w:val="right"/>
              <w:rPr>
                <w:rFonts w:ascii="宋体" w:eastAsia="宋体" w:cs="宋体"/>
                <w:color w:val="000000"/>
                <w:sz w:val="18"/>
                <w:szCs w:val="18"/>
              </w:rPr>
            </w:pP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7BC4630B">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30205</w:t>
            </w:r>
          </w:p>
        </w:tc>
        <w:tc>
          <w:tcPr>
            <w:tcW w:w="1890" w:type="dxa"/>
            <w:gridSpan w:val="2"/>
            <w:tcBorders>
              <w:top w:val="nil"/>
              <w:left w:val="nil"/>
              <w:bottom w:val="single" w:color="000000" w:sz="4" w:space="0"/>
              <w:right w:val="single" w:color="000000" w:sz="4" w:space="0"/>
            </w:tcBorders>
            <w:tcMar>
              <w:top w:w="15" w:type="dxa"/>
              <w:left w:w="15" w:type="dxa"/>
              <w:right w:w="15" w:type="dxa"/>
            </w:tcMar>
            <w:vAlign w:val="center"/>
          </w:tcPr>
          <w:p w14:paraId="3431FA4A">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水费</w:t>
            </w:r>
          </w:p>
        </w:tc>
        <w:tc>
          <w:tcPr>
            <w:tcW w:w="6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E44538A">
            <w:pPr>
              <w:spacing w:line="220" w:lineRule="exact"/>
              <w:jc w:val="right"/>
              <w:rPr>
                <w:rFonts w:ascii="宋体" w:eastAsia="宋体" w:cs="宋体"/>
                <w:color w:val="000000"/>
                <w:sz w:val="18"/>
                <w:szCs w:val="18"/>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1C9ADA51">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31002</w:t>
            </w:r>
          </w:p>
        </w:tc>
        <w:tc>
          <w:tcPr>
            <w:tcW w:w="2008" w:type="dxa"/>
            <w:gridSpan w:val="3"/>
            <w:tcBorders>
              <w:top w:val="nil"/>
              <w:left w:val="nil"/>
              <w:bottom w:val="single" w:color="000000" w:sz="4" w:space="0"/>
              <w:right w:val="single" w:color="000000" w:sz="4" w:space="0"/>
            </w:tcBorders>
            <w:tcMar>
              <w:top w:w="15" w:type="dxa"/>
              <w:left w:w="15" w:type="dxa"/>
              <w:right w:w="15" w:type="dxa"/>
            </w:tcMar>
            <w:vAlign w:val="center"/>
          </w:tcPr>
          <w:p w14:paraId="395F3AED">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办公设备购置</w:t>
            </w:r>
          </w:p>
        </w:tc>
        <w:tc>
          <w:tcPr>
            <w:tcW w:w="615" w:type="dxa"/>
            <w:tcBorders>
              <w:top w:val="nil"/>
              <w:left w:val="nil"/>
              <w:bottom w:val="single" w:color="000000" w:sz="4" w:space="0"/>
              <w:right w:val="single" w:color="000000" w:sz="4" w:space="0"/>
            </w:tcBorders>
            <w:noWrap/>
            <w:tcMar>
              <w:top w:w="15" w:type="dxa"/>
              <w:left w:w="15" w:type="dxa"/>
              <w:right w:w="15" w:type="dxa"/>
            </w:tcMar>
            <w:vAlign w:val="center"/>
          </w:tcPr>
          <w:p w14:paraId="3E0EBFD7">
            <w:pPr>
              <w:spacing w:line="180" w:lineRule="exact"/>
              <w:jc w:val="right"/>
              <w:rPr>
                <w:rFonts w:ascii="宋体" w:eastAsia="宋体" w:cs="宋体"/>
                <w:color w:val="000000"/>
                <w:sz w:val="18"/>
                <w:szCs w:val="18"/>
              </w:rPr>
            </w:pPr>
            <w:r>
              <w:rPr>
                <w:rFonts w:ascii="宋体" w:eastAsia="宋体" w:cs="宋体"/>
                <w:color w:val="000000"/>
                <w:sz w:val="18"/>
                <w:szCs w:val="18"/>
              </w:rPr>
              <w:t>1.21</w:t>
            </w:r>
          </w:p>
        </w:tc>
      </w:tr>
      <w:tr w14:paraId="28181886">
        <w:tblPrEx>
          <w:tblCellMar>
            <w:top w:w="0" w:type="dxa"/>
            <w:left w:w="0" w:type="dxa"/>
            <w:bottom w:w="0" w:type="dxa"/>
            <w:right w:w="0" w:type="dxa"/>
          </w:tblCellMar>
        </w:tblPrEx>
        <w:trPr>
          <w:trHeight w:val="482" w:hRule="atLeast"/>
          <w:jc w:val="center"/>
        </w:trPr>
        <w:tc>
          <w:tcPr>
            <w:tcW w:w="81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CEE02A7">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30108</w:t>
            </w:r>
          </w:p>
        </w:tc>
        <w:tc>
          <w:tcPr>
            <w:tcW w:w="2205" w:type="dxa"/>
            <w:gridSpan w:val="2"/>
            <w:tcBorders>
              <w:top w:val="nil"/>
              <w:left w:val="nil"/>
              <w:bottom w:val="single" w:color="000000" w:sz="4" w:space="0"/>
              <w:right w:val="single" w:color="000000" w:sz="4" w:space="0"/>
            </w:tcBorders>
            <w:tcMar>
              <w:top w:w="15" w:type="dxa"/>
              <w:left w:w="15" w:type="dxa"/>
              <w:right w:w="15" w:type="dxa"/>
            </w:tcMar>
            <w:vAlign w:val="center"/>
          </w:tcPr>
          <w:p w14:paraId="7D62713E">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机关事业单位基本养老保险缴费</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740C454">
            <w:pPr>
              <w:spacing w:line="220" w:lineRule="exact"/>
              <w:jc w:val="right"/>
              <w:rPr>
                <w:rFonts w:ascii="宋体" w:eastAsia="宋体" w:cs="宋体"/>
                <w:color w:val="000000"/>
                <w:sz w:val="18"/>
                <w:szCs w:val="18"/>
              </w:rPr>
            </w:pPr>
            <w:r>
              <w:rPr>
                <w:rFonts w:ascii="宋体" w:eastAsia="宋体" w:cs="宋体"/>
                <w:color w:val="000000"/>
                <w:sz w:val="18"/>
                <w:szCs w:val="18"/>
              </w:rPr>
              <w:t>39.40</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28467F8C">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30206</w:t>
            </w:r>
          </w:p>
        </w:tc>
        <w:tc>
          <w:tcPr>
            <w:tcW w:w="1890" w:type="dxa"/>
            <w:gridSpan w:val="2"/>
            <w:tcBorders>
              <w:top w:val="nil"/>
              <w:left w:val="nil"/>
              <w:bottom w:val="single" w:color="000000" w:sz="4" w:space="0"/>
              <w:right w:val="single" w:color="000000" w:sz="4" w:space="0"/>
            </w:tcBorders>
            <w:tcMar>
              <w:top w:w="15" w:type="dxa"/>
              <w:left w:w="15" w:type="dxa"/>
              <w:right w:w="15" w:type="dxa"/>
            </w:tcMar>
            <w:vAlign w:val="center"/>
          </w:tcPr>
          <w:p w14:paraId="3B01D06E">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电费</w:t>
            </w:r>
          </w:p>
        </w:tc>
        <w:tc>
          <w:tcPr>
            <w:tcW w:w="6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761E478">
            <w:pPr>
              <w:spacing w:line="220" w:lineRule="exact"/>
              <w:jc w:val="right"/>
              <w:rPr>
                <w:rFonts w:ascii="宋体" w:eastAsia="宋体" w:cs="宋体"/>
                <w:color w:val="000000"/>
                <w:sz w:val="18"/>
                <w:szCs w:val="18"/>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579A0AC0">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31003</w:t>
            </w:r>
          </w:p>
        </w:tc>
        <w:tc>
          <w:tcPr>
            <w:tcW w:w="2008" w:type="dxa"/>
            <w:gridSpan w:val="3"/>
            <w:tcBorders>
              <w:top w:val="nil"/>
              <w:left w:val="nil"/>
              <w:bottom w:val="single" w:color="000000" w:sz="4" w:space="0"/>
              <w:right w:val="single" w:color="000000" w:sz="4" w:space="0"/>
            </w:tcBorders>
            <w:tcMar>
              <w:top w:w="15" w:type="dxa"/>
              <w:left w:w="15" w:type="dxa"/>
              <w:right w:w="15" w:type="dxa"/>
            </w:tcMar>
            <w:vAlign w:val="center"/>
          </w:tcPr>
          <w:p w14:paraId="4334682D">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专用设备购置</w:t>
            </w:r>
          </w:p>
        </w:tc>
        <w:tc>
          <w:tcPr>
            <w:tcW w:w="615" w:type="dxa"/>
            <w:tcBorders>
              <w:top w:val="nil"/>
              <w:left w:val="nil"/>
              <w:bottom w:val="single" w:color="000000" w:sz="4" w:space="0"/>
              <w:right w:val="single" w:color="000000" w:sz="4" w:space="0"/>
            </w:tcBorders>
            <w:noWrap/>
            <w:tcMar>
              <w:top w:w="15" w:type="dxa"/>
              <w:left w:w="15" w:type="dxa"/>
              <w:right w:w="15" w:type="dxa"/>
            </w:tcMar>
            <w:vAlign w:val="center"/>
          </w:tcPr>
          <w:p w14:paraId="5FE7E16A">
            <w:pPr>
              <w:spacing w:line="180" w:lineRule="exact"/>
              <w:jc w:val="right"/>
              <w:rPr>
                <w:rFonts w:ascii="宋体" w:eastAsia="宋体" w:cs="宋体"/>
                <w:color w:val="000000"/>
                <w:sz w:val="18"/>
                <w:szCs w:val="18"/>
              </w:rPr>
            </w:pPr>
          </w:p>
        </w:tc>
      </w:tr>
      <w:tr w14:paraId="39D738E2">
        <w:tblPrEx>
          <w:tblCellMar>
            <w:top w:w="0" w:type="dxa"/>
            <w:left w:w="0" w:type="dxa"/>
            <w:bottom w:w="0" w:type="dxa"/>
            <w:right w:w="0" w:type="dxa"/>
          </w:tblCellMar>
        </w:tblPrEx>
        <w:trPr>
          <w:trHeight w:val="282" w:hRule="atLeast"/>
          <w:jc w:val="center"/>
        </w:trPr>
        <w:tc>
          <w:tcPr>
            <w:tcW w:w="81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6876879">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30109</w:t>
            </w:r>
          </w:p>
        </w:tc>
        <w:tc>
          <w:tcPr>
            <w:tcW w:w="2205" w:type="dxa"/>
            <w:gridSpan w:val="2"/>
            <w:tcBorders>
              <w:top w:val="nil"/>
              <w:left w:val="nil"/>
              <w:bottom w:val="single" w:color="000000" w:sz="4" w:space="0"/>
              <w:right w:val="single" w:color="000000" w:sz="4" w:space="0"/>
            </w:tcBorders>
            <w:tcMar>
              <w:top w:w="15" w:type="dxa"/>
              <w:left w:w="15" w:type="dxa"/>
              <w:right w:w="15" w:type="dxa"/>
            </w:tcMar>
            <w:vAlign w:val="center"/>
          </w:tcPr>
          <w:p w14:paraId="2F5189D2">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职业年金缴费</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364BDA4">
            <w:pPr>
              <w:spacing w:line="220" w:lineRule="exact"/>
              <w:jc w:val="right"/>
              <w:rPr>
                <w:rFonts w:ascii="宋体" w:eastAsia="宋体" w:cs="宋体"/>
                <w:color w:val="000000"/>
                <w:sz w:val="18"/>
                <w:szCs w:val="18"/>
              </w:rPr>
            </w:pPr>
            <w:r>
              <w:rPr>
                <w:rFonts w:ascii="宋体" w:eastAsia="宋体" w:cs="宋体"/>
                <w:color w:val="000000"/>
                <w:sz w:val="18"/>
                <w:szCs w:val="18"/>
              </w:rPr>
              <w:t>5.41</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5C939FEB">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30207</w:t>
            </w:r>
          </w:p>
        </w:tc>
        <w:tc>
          <w:tcPr>
            <w:tcW w:w="1890" w:type="dxa"/>
            <w:gridSpan w:val="2"/>
            <w:tcBorders>
              <w:top w:val="nil"/>
              <w:left w:val="nil"/>
              <w:bottom w:val="single" w:color="000000" w:sz="4" w:space="0"/>
              <w:right w:val="single" w:color="000000" w:sz="4" w:space="0"/>
            </w:tcBorders>
            <w:tcMar>
              <w:top w:w="15" w:type="dxa"/>
              <w:left w:w="15" w:type="dxa"/>
              <w:right w:w="15" w:type="dxa"/>
            </w:tcMar>
            <w:vAlign w:val="center"/>
          </w:tcPr>
          <w:p w14:paraId="12451AA6">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邮电费</w:t>
            </w:r>
          </w:p>
        </w:tc>
        <w:tc>
          <w:tcPr>
            <w:tcW w:w="6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00AFD97">
            <w:pPr>
              <w:spacing w:line="220" w:lineRule="exact"/>
              <w:jc w:val="right"/>
              <w:rPr>
                <w:rFonts w:ascii="宋体" w:eastAsia="宋体" w:cs="宋体"/>
                <w:color w:val="000000"/>
                <w:sz w:val="18"/>
                <w:szCs w:val="18"/>
              </w:rPr>
            </w:pPr>
            <w:r>
              <w:rPr>
                <w:rFonts w:ascii="宋体" w:eastAsia="宋体" w:cs="宋体"/>
                <w:color w:val="000000"/>
                <w:sz w:val="18"/>
                <w:szCs w:val="18"/>
              </w:rPr>
              <w:t>1.14</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749D65B4">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31005</w:t>
            </w:r>
          </w:p>
        </w:tc>
        <w:tc>
          <w:tcPr>
            <w:tcW w:w="2008" w:type="dxa"/>
            <w:gridSpan w:val="3"/>
            <w:tcBorders>
              <w:top w:val="nil"/>
              <w:left w:val="nil"/>
              <w:bottom w:val="single" w:color="000000" w:sz="4" w:space="0"/>
              <w:right w:val="single" w:color="000000" w:sz="4" w:space="0"/>
            </w:tcBorders>
            <w:tcMar>
              <w:top w:w="15" w:type="dxa"/>
              <w:left w:w="15" w:type="dxa"/>
              <w:right w:w="15" w:type="dxa"/>
            </w:tcMar>
            <w:vAlign w:val="center"/>
          </w:tcPr>
          <w:p w14:paraId="2FBEED2A">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基础设施建设</w:t>
            </w:r>
          </w:p>
        </w:tc>
        <w:tc>
          <w:tcPr>
            <w:tcW w:w="615" w:type="dxa"/>
            <w:tcBorders>
              <w:top w:val="nil"/>
              <w:left w:val="nil"/>
              <w:bottom w:val="single" w:color="000000" w:sz="4" w:space="0"/>
              <w:right w:val="single" w:color="000000" w:sz="4" w:space="0"/>
            </w:tcBorders>
            <w:noWrap/>
            <w:tcMar>
              <w:top w:w="15" w:type="dxa"/>
              <w:left w:w="15" w:type="dxa"/>
              <w:right w:w="15" w:type="dxa"/>
            </w:tcMar>
            <w:vAlign w:val="center"/>
          </w:tcPr>
          <w:p w14:paraId="1CC956F1">
            <w:pPr>
              <w:spacing w:line="180" w:lineRule="exact"/>
              <w:jc w:val="right"/>
              <w:rPr>
                <w:rFonts w:ascii="宋体" w:eastAsia="宋体" w:cs="宋体"/>
                <w:color w:val="000000"/>
                <w:sz w:val="18"/>
                <w:szCs w:val="18"/>
              </w:rPr>
            </w:pPr>
          </w:p>
        </w:tc>
      </w:tr>
      <w:tr w14:paraId="5D1BDFB6">
        <w:tblPrEx>
          <w:tblCellMar>
            <w:top w:w="0" w:type="dxa"/>
            <w:left w:w="0" w:type="dxa"/>
            <w:bottom w:w="0" w:type="dxa"/>
            <w:right w:w="0" w:type="dxa"/>
          </w:tblCellMar>
        </w:tblPrEx>
        <w:trPr>
          <w:trHeight w:val="188" w:hRule="atLeast"/>
          <w:jc w:val="center"/>
        </w:trPr>
        <w:tc>
          <w:tcPr>
            <w:tcW w:w="81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8EE0C9F">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30110</w:t>
            </w:r>
          </w:p>
        </w:tc>
        <w:tc>
          <w:tcPr>
            <w:tcW w:w="2205" w:type="dxa"/>
            <w:gridSpan w:val="2"/>
            <w:tcBorders>
              <w:top w:val="nil"/>
              <w:left w:val="nil"/>
              <w:bottom w:val="single" w:color="000000" w:sz="4" w:space="0"/>
              <w:right w:val="single" w:color="000000" w:sz="4" w:space="0"/>
            </w:tcBorders>
            <w:tcMar>
              <w:top w:w="15" w:type="dxa"/>
              <w:left w:w="15" w:type="dxa"/>
              <w:right w:w="15" w:type="dxa"/>
            </w:tcMar>
            <w:vAlign w:val="center"/>
          </w:tcPr>
          <w:p w14:paraId="5D75A846">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职工基本医疗保险缴费</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1BA2541">
            <w:pPr>
              <w:spacing w:line="220" w:lineRule="exact"/>
              <w:jc w:val="right"/>
              <w:rPr>
                <w:rFonts w:ascii="宋体" w:eastAsia="宋体" w:cs="宋体"/>
                <w:color w:val="000000"/>
                <w:sz w:val="18"/>
                <w:szCs w:val="18"/>
              </w:rPr>
            </w:pP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649F9800">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30208</w:t>
            </w:r>
          </w:p>
        </w:tc>
        <w:tc>
          <w:tcPr>
            <w:tcW w:w="1890" w:type="dxa"/>
            <w:gridSpan w:val="2"/>
            <w:tcBorders>
              <w:top w:val="nil"/>
              <w:left w:val="nil"/>
              <w:bottom w:val="single" w:color="000000" w:sz="4" w:space="0"/>
              <w:right w:val="single" w:color="000000" w:sz="4" w:space="0"/>
            </w:tcBorders>
            <w:tcMar>
              <w:top w:w="15" w:type="dxa"/>
              <w:left w:w="15" w:type="dxa"/>
              <w:right w:w="15" w:type="dxa"/>
            </w:tcMar>
            <w:vAlign w:val="center"/>
          </w:tcPr>
          <w:p w14:paraId="425C3C4A">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取暖费</w:t>
            </w:r>
          </w:p>
        </w:tc>
        <w:tc>
          <w:tcPr>
            <w:tcW w:w="6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5D15842">
            <w:pPr>
              <w:spacing w:line="220" w:lineRule="exact"/>
              <w:jc w:val="right"/>
              <w:rPr>
                <w:rFonts w:ascii="宋体" w:eastAsia="宋体" w:cs="宋体"/>
                <w:color w:val="000000"/>
                <w:sz w:val="18"/>
                <w:szCs w:val="18"/>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5236E833">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31006</w:t>
            </w:r>
          </w:p>
        </w:tc>
        <w:tc>
          <w:tcPr>
            <w:tcW w:w="2008" w:type="dxa"/>
            <w:gridSpan w:val="3"/>
            <w:tcBorders>
              <w:top w:val="nil"/>
              <w:left w:val="nil"/>
              <w:bottom w:val="single" w:color="000000" w:sz="4" w:space="0"/>
              <w:right w:val="single" w:color="000000" w:sz="4" w:space="0"/>
            </w:tcBorders>
            <w:tcMar>
              <w:top w:w="15" w:type="dxa"/>
              <w:left w:w="15" w:type="dxa"/>
              <w:right w:w="15" w:type="dxa"/>
            </w:tcMar>
            <w:vAlign w:val="center"/>
          </w:tcPr>
          <w:p w14:paraId="1EE27CCD">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大型修缮</w:t>
            </w:r>
          </w:p>
        </w:tc>
        <w:tc>
          <w:tcPr>
            <w:tcW w:w="615" w:type="dxa"/>
            <w:tcBorders>
              <w:top w:val="nil"/>
              <w:left w:val="nil"/>
              <w:bottom w:val="single" w:color="000000" w:sz="4" w:space="0"/>
              <w:right w:val="single" w:color="000000" w:sz="4" w:space="0"/>
            </w:tcBorders>
            <w:noWrap/>
            <w:tcMar>
              <w:top w:w="15" w:type="dxa"/>
              <w:left w:w="15" w:type="dxa"/>
              <w:right w:w="15" w:type="dxa"/>
            </w:tcMar>
            <w:vAlign w:val="center"/>
          </w:tcPr>
          <w:p w14:paraId="654C6E06">
            <w:pPr>
              <w:spacing w:line="180" w:lineRule="exact"/>
              <w:jc w:val="right"/>
              <w:rPr>
                <w:rFonts w:ascii="宋体" w:eastAsia="宋体" w:cs="宋体"/>
                <w:color w:val="000000"/>
                <w:sz w:val="18"/>
                <w:szCs w:val="18"/>
              </w:rPr>
            </w:pPr>
          </w:p>
        </w:tc>
      </w:tr>
      <w:tr w14:paraId="15B493E7">
        <w:tblPrEx>
          <w:tblCellMar>
            <w:top w:w="0" w:type="dxa"/>
            <w:left w:w="0" w:type="dxa"/>
            <w:bottom w:w="0" w:type="dxa"/>
            <w:right w:w="0" w:type="dxa"/>
          </w:tblCellMar>
        </w:tblPrEx>
        <w:trPr>
          <w:trHeight w:val="482" w:hRule="atLeast"/>
          <w:jc w:val="center"/>
        </w:trPr>
        <w:tc>
          <w:tcPr>
            <w:tcW w:w="81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2F8AD1F">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30111</w:t>
            </w:r>
          </w:p>
        </w:tc>
        <w:tc>
          <w:tcPr>
            <w:tcW w:w="2205" w:type="dxa"/>
            <w:gridSpan w:val="2"/>
            <w:tcBorders>
              <w:top w:val="nil"/>
              <w:left w:val="nil"/>
              <w:bottom w:val="single" w:color="000000" w:sz="4" w:space="0"/>
              <w:right w:val="single" w:color="000000" w:sz="4" w:space="0"/>
            </w:tcBorders>
            <w:tcMar>
              <w:top w:w="15" w:type="dxa"/>
              <w:left w:w="15" w:type="dxa"/>
              <w:right w:w="15" w:type="dxa"/>
            </w:tcMar>
            <w:vAlign w:val="center"/>
          </w:tcPr>
          <w:p w14:paraId="1CFC2852">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公务员医疗补助缴费</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5C0EBD1">
            <w:pPr>
              <w:spacing w:line="220" w:lineRule="exact"/>
              <w:jc w:val="right"/>
              <w:rPr>
                <w:rFonts w:ascii="宋体" w:eastAsia="宋体" w:cs="宋体"/>
                <w:color w:val="000000"/>
                <w:sz w:val="18"/>
                <w:szCs w:val="18"/>
              </w:rPr>
            </w:pP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100D6E0E">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30209</w:t>
            </w:r>
          </w:p>
        </w:tc>
        <w:tc>
          <w:tcPr>
            <w:tcW w:w="1890" w:type="dxa"/>
            <w:gridSpan w:val="2"/>
            <w:tcBorders>
              <w:top w:val="nil"/>
              <w:left w:val="nil"/>
              <w:bottom w:val="single" w:color="000000" w:sz="4" w:space="0"/>
              <w:right w:val="single" w:color="000000" w:sz="4" w:space="0"/>
            </w:tcBorders>
            <w:tcMar>
              <w:top w:w="15" w:type="dxa"/>
              <w:left w:w="15" w:type="dxa"/>
              <w:right w:w="15" w:type="dxa"/>
            </w:tcMar>
            <w:vAlign w:val="center"/>
          </w:tcPr>
          <w:p w14:paraId="4C68B8B7">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物业管理费</w:t>
            </w:r>
          </w:p>
        </w:tc>
        <w:tc>
          <w:tcPr>
            <w:tcW w:w="6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C17B965">
            <w:pPr>
              <w:spacing w:line="220" w:lineRule="exact"/>
              <w:jc w:val="right"/>
              <w:rPr>
                <w:rFonts w:ascii="宋体" w:eastAsia="宋体" w:cs="宋体"/>
                <w:color w:val="000000"/>
                <w:sz w:val="18"/>
                <w:szCs w:val="18"/>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4F025E2D">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31007</w:t>
            </w:r>
          </w:p>
        </w:tc>
        <w:tc>
          <w:tcPr>
            <w:tcW w:w="2008" w:type="dxa"/>
            <w:gridSpan w:val="3"/>
            <w:tcBorders>
              <w:top w:val="nil"/>
              <w:left w:val="nil"/>
              <w:bottom w:val="single" w:color="000000" w:sz="4" w:space="0"/>
              <w:right w:val="single" w:color="000000" w:sz="4" w:space="0"/>
            </w:tcBorders>
            <w:tcMar>
              <w:top w:w="15" w:type="dxa"/>
              <w:left w:w="15" w:type="dxa"/>
              <w:right w:w="15" w:type="dxa"/>
            </w:tcMar>
            <w:vAlign w:val="center"/>
          </w:tcPr>
          <w:p w14:paraId="758148B9">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信息网络及软件购置更新</w:t>
            </w:r>
          </w:p>
        </w:tc>
        <w:tc>
          <w:tcPr>
            <w:tcW w:w="615" w:type="dxa"/>
            <w:tcBorders>
              <w:top w:val="nil"/>
              <w:left w:val="nil"/>
              <w:bottom w:val="single" w:color="000000" w:sz="4" w:space="0"/>
              <w:right w:val="single" w:color="000000" w:sz="4" w:space="0"/>
            </w:tcBorders>
            <w:noWrap/>
            <w:tcMar>
              <w:top w:w="15" w:type="dxa"/>
              <w:left w:w="15" w:type="dxa"/>
              <w:right w:w="15" w:type="dxa"/>
            </w:tcMar>
            <w:vAlign w:val="center"/>
          </w:tcPr>
          <w:p w14:paraId="591AC7B4">
            <w:pPr>
              <w:spacing w:line="180" w:lineRule="exact"/>
              <w:jc w:val="right"/>
              <w:rPr>
                <w:rFonts w:ascii="宋体" w:eastAsia="宋体" w:cs="宋体"/>
                <w:color w:val="000000"/>
                <w:sz w:val="18"/>
                <w:szCs w:val="18"/>
              </w:rPr>
            </w:pPr>
          </w:p>
        </w:tc>
      </w:tr>
      <w:tr w14:paraId="216F4006">
        <w:tblPrEx>
          <w:tblCellMar>
            <w:top w:w="0" w:type="dxa"/>
            <w:left w:w="0" w:type="dxa"/>
            <w:bottom w:w="0" w:type="dxa"/>
            <w:right w:w="0" w:type="dxa"/>
          </w:tblCellMar>
        </w:tblPrEx>
        <w:trPr>
          <w:trHeight w:val="282" w:hRule="atLeast"/>
          <w:jc w:val="center"/>
        </w:trPr>
        <w:tc>
          <w:tcPr>
            <w:tcW w:w="81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418A517">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30112</w:t>
            </w:r>
          </w:p>
        </w:tc>
        <w:tc>
          <w:tcPr>
            <w:tcW w:w="2205" w:type="dxa"/>
            <w:gridSpan w:val="2"/>
            <w:tcBorders>
              <w:top w:val="nil"/>
              <w:left w:val="nil"/>
              <w:bottom w:val="single" w:color="000000" w:sz="4" w:space="0"/>
              <w:right w:val="single" w:color="000000" w:sz="4" w:space="0"/>
            </w:tcBorders>
            <w:tcMar>
              <w:top w:w="15" w:type="dxa"/>
              <w:left w:w="15" w:type="dxa"/>
              <w:right w:w="15" w:type="dxa"/>
            </w:tcMar>
            <w:vAlign w:val="center"/>
          </w:tcPr>
          <w:p w14:paraId="7C98FF00">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其他社会保障缴费</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CD1FAAB">
            <w:pPr>
              <w:spacing w:line="220" w:lineRule="exact"/>
              <w:jc w:val="right"/>
              <w:rPr>
                <w:rFonts w:ascii="宋体" w:eastAsia="宋体" w:cs="宋体"/>
                <w:color w:val="000000"/>
                <w:sz w:val="18"/>
                <w:szCs w:val="18"/>
              </w:rPr>
            </w:pPr>
            <w:r>
              <w:rPr>
                <w:rFonts w:ascii="宋体" w:eastAsia="宋体" w:cs="宋体"/>
                <w:color w:val="000000"/>
                <w:sz w:val="18"/>
                <w:szCs w:val="18"/>
              </w:rPr>
              <w:t>11.25</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5D6C1CC7">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30211</w:t>
            </w:r>
          </w:p>
        </w:tc>
        <w:tc>
          <w:tcPr>
            <w:tcW w:w="1890" w:type="dxa"/>
            <w:gridSpan w:val="2"/>
            <w:tcBorders>
              <w:top w:val="nil"/>
              <w:left w:val="nil"/>
              <w:bottom w:val="single" w:color="000000" w:sz="4" w:space="0"/>
              <w:right w:val="single" w:color="000000" w:sz="4" w:space="0"/>
            </w:tcBorders>
            <w:tcMar>
              <w:top w:w="15" w:type="dxa"/>
              <w:left w:w="15" w:type="dxa"/>
              <w:right w:w="15" w:type="dxa"/>
            </w:tcMar>
            <w:vAlign w:val="center"/>
          </w:tcPr>
          <w:p w14:paraId="525FA3A6">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差旅费</w:t>
            </w:r>
          </w:p>
        </w:tc>
        <w:tc>
          <w:tcPr>
            <w:tcW w:w="6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9D8C95E">
            <w:pPr>
              <w:spacing w:line="220" w:lineRule="exact"/>
              <w:jc w:val="right"/>
              <w:rPr>
                <w:rFonts w:ascii="宋体" w:eastAsia="宋体" w:cs="宋体"/>
                <w:color w:val="000000"/>
                <w:sz w:val="18"/>
                <w:szCs w:val="18"/>
              </w:rPr>
            </w:pPr>
            <w:r>
              <w:rPr>
                <w:rFonts w:ascii="宋体" w:eastAsia="宋体" w:cs="宋体"/>
                <w:color w:val="000000"/>
                <w:sz w:val="18"/>
                <w:szCs w:val="18"/>
              </w:rPr>
              <w:t>0.16</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33A0B514">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31008</w:t>
            </w:r>
          </w:p>
        </w:tc>
        <w:tc>
          <w:tcPr>
            <w:tcW w:w="2008" w:type="dxa"/>
            <w:gridSpan w:val="3"/>
            <w:tcBorders>
              <w:top w:val="nil"/>
              <w:left w:val="nil"/>
              <w:bottom w:val="single" w:color="000000" w:sz="4" w:space="0"/>
              <w:right w:val="single" w:color="000000" w:sz="4" w:space="0"/>
            </w:tcBorders>
            <w:tcMar>
              <w:top w:w="15" w:type="dxa"/>
              <w:left w:w="15" w:type="dxa"/>
              <w:right w:w="15" w:type="dxa"/>
            </w:tcMar>
            <w:vAlign w:val="center"/>
          </w:tcPr>
          <w:p w14:paraId="6472E643">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物资储备</w:t>
            </w:r>
          </w:p>
        </w:tc>
        <w:tc>
          <w:tcPr>
            <w:tcW w:w="615" w:type="dxa"/>
            <w:tcBorders>
              <w:top w:val="nil"/>
              <w:left w:val="nil"/>
              <w:bottom w:val="single" w:color="000000" w:sz="4" w:space="0"/>
              <w:right w:val="single" w:color="000000" w:sz="4" w:space="0"/>
            </w:tcBorders>
            <w:noWrap/>
            <w:tcMar>
              <w:top w:w="15" w:type="dxa"/>
              <w:left w:w="15" w:type="dxa"/>
              <w:right w:w="15" w:type="dxa"/>
            </w:tcMar>
            <w:vAlign w:val="center"/>
          </w:tcPr>
          <w:p w14:paraId="2E8536EE">
            <w:pPr>
              <w:spacing w:line="180" w:lineRule="exact"/>
              <w:jc w:val="right"/>
              <w:rPr>
                <w:rFonts w:ascii="宋体" w:eastAsia="宋体" w:cs="宋体"/>
                <w:color w:val="000000"/>
                <w:sz w:val="18"/>
                <w:szCs w:val="18"/>
              </w:rPr>
            </w:pPr>
          </w:p>
        </w:tc>
      </w:tr>
      <w:tr w14:paraId="5A8E396B">
        <w:tblPrEx>
          <w:tblCellMar>
            <w:top w:w="0" w:type="dxa"/>
            <w:left w:w="0" w:type="dxa"/>
            <w:bottom w:w="0" w:type="dxa"/>
            <w:right w:w="0" w:type="dxa"/>
          </w:tblCellMar>
        </w:tblPrEx>
        <w:trPr>
          <w:trHeight w:val="364" w:hRule="atLeast"/>
          <w:jc w:val="center"/>
        </w:trPr>
        <w:tc>
          <w:tcPr>
            <w:tcW w:w="81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7B598FE">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30113</w:t>
            </w:r>
          </w:p>
        </w:tc>
        <w:tc>
          <w:tcPr>
            <w:tcW w:w="2205" w:type="dxa"/>
            <w:gridSpan w:val="2"/>
            <w:tcBorders>
              <w:top w:val="nil"/>
              <w:left w:val="nil"/>
              <w:bottom w:val="single" w:color="000000" w:sz="4" w:space="0"/>
              <w:right w:val="single" w:color="000000" w:sz="4" w:space="0"/>
            </w:tcBorders>
            <w:tcMar>
              <w:top w:w="15" w:type="dxa"/>
              <w:left w:w="15" w:type="dxa"/>
              <w:right w:w="15" w:type="dxa"/>
            </w:tcMar>
            <w:vAlign w:val="center"/>
          </w:tcPr>
          <w:p w14:paraId="135A546A">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住房公积金</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D08963E">
            <w:pPr>
              <w:spacing w:line="220" w:lineRule="exact"/>
              <w:jc w:val="right"/>
              <w:rPr>
                <w:rFonts w:ascii="宋体" w:eastAsia="宋体" w:cs="宋体"/>
                <w:color w:val="000000"/>
                <w:sz w:val="18"/>
                <w:szCs w:val="18"/>
              </w:rPr>
            </w:pPr>
            <w:r>
              <w:rPr>
                <w:rFonts w:ascii="宋体" w:eastAsia="宋体" w:cs="宋体"/>
                <w:color w:val="000000"/>
                <w:sz w:val="18"/>
                <w:szCs w:val="18"/>
              </w:rPr>
              <w:t>17.66</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75E1CB22">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30212</w:t>
            </w:r>
          </w:p>
        </w:tc>
        <w:tc>
          <w:tcPr>
            <w:tcW w:w="1890" w:type="dxa"/>
            <w:gridSpan w:val="2"/>
            <w:tcBorders>
              <w:top w:val="nil"/>
              <w:left w:val="nil"/>
              <w:bottom w:val="single" w:color="000000" w:sz="4" w:space="0"/>
              <w:right w:val="single" w:color="000000" w:sz="4" w:space="0"/>
            </w:tcBorders>
            <w:tcMar>
              <w:top w:w="15" w:type="dxa"/>
              <w:left w:w="15" w:type="dxa"/>
              <w:right w:w="15" w:type="dxa"/>
            </w:tcMar>
            <w:vAlign w:val="center"/>
          </w:tcPr>
          <w:p w14:paraId="10623126">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因公出国（境）费用</w:t>
            </w:r>
          </w:p>
        </w:tc>
        <w:tc>
          <w:tcPr>
            <w:tcW w:w="6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EA1A4FE">
            <w:pPr>
              <w:spacing w:line="220" w:lineRule="exact"/>
              <w:jc w:val="right"/>
              <w:rPr>
                <w:rFonts w:ascii="宋体" w:eastAsia="宋体" w:cs="宋体"/>
                <w:color w:val="000000"/>
                <w:sz w:val="18"/>
                <w:szCs w:val="18"/>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4D76C669">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31009</w:t>
            </w:r>
          </w:p>
        </w:tc>
        <w:tc>
          <w:tcPr>
            <w:tcW w:w="2008" w:type="dxa"/>
            <w:gridSpan w:val="3"/>
            <w:tcBorders>
              <w:top w:val="nil"/>
              <w:left w:val="nil"/>
              <w:bottom w:val="single" w:color="000000" w:sz="4" w:space="0"/>
              <w:right w:val="single" w:color="000000" w:sz="4" w:space="0"/>
            </w:tcBorders>
            <w:tcMar>
              <w:top w:w="15" w:type="dxa"/>
              <w:left w:w="15" w:type="dxa"/>
              <w:right w:w="15" w:type="dxa"/>
            </w:tcMar>
            <w:vAlign w:val="center"/>
          </w:tcPr>
          <w:p w14:paraId="65905292">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土地补偿</w:t>
            </w:r>
          </w:p>
        </w:tc>
        <w:tc>
          <w:tcPr>
            <w:tcW w:w="615" w:type="dxa"/>
            <w:tcBorders>
              <w:top w:val="nil"/>
              <w:left w:val="nil"/>
              <w:bottom w:val="single" w:color="000000" w:sz="4" w:space="0"/>
              <w:right w:val="single" w:color="000000" w:sz="4" w:space="0"/>
            </w:tcBorders>
            <w:noWrap/>
            <w:tcMar>
              <w:top w:w="15" w:type="dxa"/>
              <w:left w:w="15" w:type="dxa"/>
              <w:right w:w="15" w:type="dxa"/>
            </w:tcMar>
            <w:vAlign w:val="center"/>
          </w:tcPr>
          <w:p w14:paraId="3FA5735E">
            <w:pPr>
              <w:spacing w:line="180" w:lineRule="exact"/>
              <w:jc w:val="right"/>
              <w:rPr>
                <w:rFonts w:ascii="宋体" w:eastAsia="宋体" w:cs="宋体"/>
                <w:color w:val="000000"/>
                <w:sz w:val="18"/>
                <w:szCs w:val="18"/>
              </w:rPr>
            </w:pPr>
          </w:p>
        </w:tc>
      </w:tr>
      <w:tr w14:paraId="02604FBF">
        <w:tblPrEx>
          <w:tblCellMar>
            <w:top w:w="0" w:type="dxa"/>
            <w:left w:w="0" w:type="dxa"/>
            <w:bottom w:w="0" w:type="dxa"/>
            <w:right w:w="0" w:type="dxa"/>
          </w:tblCellMar>
        </w:tblPrEx>
        <w:trPr>
          <w:trHeight w:val="282" w:hRule="atLeast"/>
          <w:jc w:val="center"/>
        </w:trPr>
        <w:tc>
          <w:tcPr>
            <w:tcW w:w="81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F930647">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30114</w:t>
            </w:r>
          </w:p>
        </w:tc>
        <w:tc>
          <w:tcPr>
            <w:tcW w:w="2205" w:type="dxa"/>
            <w:gridSpan w:val="2"/>
            <w:tcBorders>
              <w:top w:val="nil"/>
              <w:left w:val="nil"/>
              <w:bottom w:val="single" w:color="000000" w:sz="4" w:space="0"/>
              <w:right w:val="single" w:color="000000" w:sz="4" w:space="0"/>
            </w:tcBorders>
            <w:tcMar>
              <w:top w:w="15" w:type="dxa"/>
              <w:left w:w="15" w:type="dxa"/>
              <w:right w:w="15" w:type="dxa"/>
            </w:tcMar>
            <w:vAlign w:val="center"/>
          </w:tcPr>
          <w:p w14:paraId="6DDF7FBB">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医疗费</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8DF0F0C">
            <w:pPr>
              <w:spacing w:line="220" w:lineRule="exact"/>
              <w:jc w:val="right"/>
              <w:rPr>
                <w:rFonts w:ascii="宋体" w:eastAsia="宋体" w:cs="宋体"/>
                <w:color w:val="000000"/>
                <w:sz w:val="18"/>
                <w:szCs w:val="18"/>
              </w:rPr>
            </w:pP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1573577C">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30213</w:t>
            </w:r>
          </w:p>
        </w:tc>
        <w:tc>
          <w:tcPr>
            <w:tcW w:w="1890" w:type="dxa"/>
            <w:gridSpan w:val="2"/>
            <w:tcBorders>
              <w:top w:val="nil"/>
              <w:left w:val="nil"/>
              <w:bottom w:val="single" w:color="000000" w:sz="4" w:space="0"/>
              <w:right w:val="single" w:color="000000" w:sz="4" w:space="0"/>
            </w:tcBorders>
            <w:tcMar>
              <w:top w:w="15" w:type="dxa"/>
              <w:left w:w="15" w:type="dxa"/>
              <w:right w:w="15" w:type="dxa"/>
            </w:tcMar>
            <w:vAlign w:val="center"/>
          </w:tcPr>
          <w:p w14:paraId="5572AEBF">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维修（护）费</w:t>
            </w:r>
          </w:p>
        </w:tc>
        <w:tc>
          <w:tcPr>
            <w:tcW w:w="6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F2EA8B7">
            <w:pPr>
              <w:spacing w:line="220" w:lineRule="exact"/>
              <w:jc w:val="right"/>
              <w:rPr>
                <w:rFonts w:ascii="宋体" w:eastAsia="宋体" w:cs="宋体"/>
                <w:color w:val="000000"/>
                <w:sz w:val="18"/>
                <w:szCs w:val="18"/>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4C1BC052">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31010</w:t>
            </w:r>
          </w:p>
        </w:tc>
        <w:tc>
          <w:tcPr>
            <w:tcW w:w="2008" w:type="dxa"/>
            <w:gridSpan w:val="3"/>
            <w:tcBorders>
              <w:top w:val="nil"/>
              <w:left w:val="nil"/>
              <w:bottom w:val="single" w:color="000000" w:sz="4" w:space="0"/>
              <w:right w:val="single" w:color="000000" w:sz="4" w:space="0"/>
            </w:tcBorders>
            <w:tcMar>
              <w:top w:w="15" w:type="dxa"/>
              <w:left w:w="15" w:type="dxa"/>
              <w:right w:w="15" w:type="dxa"/>
            </w:tcMar>
            <w:vAlign w:val="center"/>
          </w:tcPr>
          <w:p w14:paraId="5CD31AEF">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安置补助</w:t>
            </w:r>
          </w:p>
        </w:tc>
        <w:tc>
          <w:tcPr>
            <w:tcW w:w="615" w:type="dxa"/>
            <w:tcBorders>
              <w:top w:val="nil"/>
              <w:left w:val="nil"/>
              <w:bottom w:val="single" w:color="000000" w:sz="4" w:space="0"/>
              <w:right w:val="single" w:color="000000" w:sz="4" w:space="0"/>
            </w:tcBorders>
            <w:noWrap/>
            <w:tcMar>
              <w:top w:w="15" w:type="dxa"/>
              <w:left w:w="15" w:type="dxa"/>
              <w:right w:w="15" w:type="dxa"/>
            </w:tcMar>
            <w:vAlign w:val="center"/>
          </w:tcPr>
          <w:p w14:paraId="431C5F35">
            <w:pPr>
              <w:spacing w:line="180" w:lineRule="exact"/>
              <w:jc w:val="right"/>
              <w:rPr>
                <w:rFonts w:ascii="宋体" w:eastAsia="宋体" w:cs="宋体"/>
                <w:color w:val="000000"/>
                <w:sz w:val="18"/>
                <w:szCs w:val="18"/>
              </w:rPr>
            </w:pPr>
          </w:p>
        </w:tc>
      </w:tr>
      <w:tr w14:paraId="2DAF6A33">
        <w:tblPrEx>
          <w:tblCellMar>
            <w:top w:w="0" w:type="dxa"/>
            <w:left w:w="0" w:type="dxa"/>
            <w:bottom w:w="0" w:type="dxa"/>
            <w:right w:w="0" w:type="dxa"/>
          </w:tblCellMar>
        </w:tblPrEx>
        <w:trPr>
          <w:trHeight w:val="481" w:hRule="atLeast"/>
          <w:jc w:val="center"/>
        </w:trPr>
        <w:tc>
          <w:tcPr>
            <w:tcW w:w="81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A40BFE1">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30199</w:t>
            </w:r>
          </w:p>
        </w:tc>
        <w:tc>
          <w:tcPr>
            <w:tcW w:w="2205" w:type="dxa"/>
            <w:gridSpan w:val="2"/>
            <w:tcBorders>
              <w:top w:val="nil"/>
              <w:left w:val="nil"/>
              <w:bottom w:val="single" w:color="000000" w:sz="4" w:space="0"/>
              <w:right w:val="single" w:color="000000" w:sz="4" w:space="0"/>
            </w:tcBorders>
            <w:tcMar>
              <w:top w:w="15" w:type="dxa"/>
              <w:left w:w="15" w:type="dxa"/>
              <w:right w:w="15" w:type="dxa"/>
            </w:tcMar>
            <w:vAlign w:val="center"/>
          </w:tcPr>
          <w:p w14:paraId="7F9C5370">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其他工资福利支出</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A37CF2F">
            <w:pPr>
              <w:spacing w:line="220" w:lineRule="exact"/>
              <w:jc w:val="right"/>
              <w:rPr>
                <w:rFonts w:ascii="宋体" w:eastAsia="宋体" w:cs="宋体"/>
                <w:color w:val="000000"/>
                <w:sz w:val="18"/>
                <w:szCs w:val="18"/>
              </w:rPr>
            </w:pPr>
            <w:r>
              <w:rPr>
                <w:rFonts w:ascii="宋体" w:eastAsia="宋体" w:cs="宋体"/>
                <w:color w:val="000000"/>
                <w:sz w:val="18"/>
                <w:szCs w:val="18"/>
              </w:rPr>
              <w:t>37.08</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42CA51EE">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30214</w:t>
            </w:r>
          </w:p>
        </w:tc>
        <w:tc>
          <w:tcPr>
            <w:tcW w:w="1890" w:type="dxa"/>
            <w:gridSpan w:val="2"/>
            <w:tcBorders>
              <w:top w:val="nil"/>
              <w:left w:val="nil"/>
              <w:bottom w:val="single" w:color="000000" w:sz="4" w:space="0"/>
              <w:right w:val="single" w:color="000000" w:sz="4" w:space="0"/>
            </w:tcBorders>
            <w:tcMar>
              <w:top w:w="15" w:type="dxa"/>
              <w:left w:w="15" w:type="dxa"/>
              <w:right w:w="15" w:type="dxa"/>
            </w:tcMar>
            <w:vAlign w:val="center"/>
          </w:tcPr>
          <w:p w14:paraId="3486B3D6">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租赁费</w:t>
            </w:r>
          </w:p>
        </w:tc>
        <w:tc>
          <w:tcPr>
            <w:tcW w:w="6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8CB0BE6">
            <w:pPr>
              <w:spacing w:line="220" w:lineRule="exact"/>
              <w:jc w:val="right"/>
              <w:rPr>
                <w:rFonts w:ascii="宋体" w:eastAsia="宋体" w:cs="宋体"/>
                <w:color w:val="000000"/>
                <w:sz w:val="18"/>
                <w:szCs w:val="18"/>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27032DDD">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31011</w:t>
            </w:r>
          </w:p>
        </w:tc>
        <w:tc>
          <w:tcPr>
            <w:tcW w:w="2008" w:type="dxa"/>
            <w:gridSpan w:val="3"/>
            <w:tcBorders>
              <w:top w:val="nil"/>
              <w:left w:val="nil"/>
              <w:bottom w:val="single" w:color="000000" w:sz="4" w:space="0"/>
              <w:right w:val="single" w:color="000000" w:sz="4" w:space="0"/>
            </w:tcBorders>
            <w:tcMar>
              <w:top w:w="15" w:type="dxa"/>
              <w:left w:w="15" w:type="dxa"/>
              <w:right w:w="15" w:type="dxa"/>
            </w:tcMar>
            <w:vAlign w:val="center"/>
          </w:tcPr>
          <w:p w14:paraId="6DFA71BD">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地上附着物和青苗补偿</w:t>
            </w:r>
          </w:p>
        </w:tc>
        <w:tc>
          <w:tcPr>
            <w:tcW w:w="615" w:type="dxa"/>
            <w:tcBorders>
              <w:top w:val="nil"/>
              <w:left w:val="nil"/>
              <w:bottom w:val="single" w:color="000000" w:sz="4" w:space="0"/>
              <w:right w:val="single" w:color="000000" w:sz="4" w:space="0"/>
            </w:tcBorders>
            <w:noWrap/>
            <w:tcMar>
              <w:top w:w="15" w:type="dxa"/>
              <w:left w:w="15" w:type="dxa"/>
              <w:right w:w="15" w:type="dxa"/>
            </w:tcMar>
            <w:vAlign w:val="center"/>
          </w:tcPr>
          <w:p w14:paraId="3BE4FF78">
            <w:pPr>
              <w:spacing w:line="180" w:lineRule="exact"/>
              <w:jc w:val="right"/>
              <w:rPr>
                <w:rFonts w:ascii="宋体" w:eastAsia="宋体" w:cs="宋体"/>
                <w:color w:val="000000"/>
                <w:sz w:val="18"/>
                <w:szCs w:val="18"/>
              </w:rPr>
            </w:pPr>
          </w:p>
        </w:tc>
      </w:tr>
      <w:tr w14:paraId="4FA8D69A">
        <w:tblPrEx>
          <w:tblCellMar>
            <w:top w:w="0" w:type="dxa"/>
            <w:left w:w="0" w:type="dxa"/>
            <w:bottom w:w="0" w:type="dxa"/>
            <w:right w:w="0" w:type="dxa"/>
          </w:tblCellMar>
        </w:tblPrEx>
        <w:trPr>
          <w:trHeight w:val="282" w:hRule="atLeast"/>
          <w:jc w:val="center"/>
        </w:trPr>
        <w:tc>
          <w:tcPr>
            <w:tcW w:w="81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1877D10">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303</w:t>
            </w:r>
          </w:p>
        </w:tc>
        <w:tc>
          <w:tcPr>
            <w:tcW w:w="2205" w:type="dxa"/>
            <w:gridSpan w:val="2"/>
            <w:tcBorders>
              <w:top w:val="nil"/>
              <w:left w:val="nil"/>
              <w:bottom w:val="single" w:color="000000" w:sz="4" w:space="0"/>
              <w:right w:val="single" w:color="000000" w:sz="4" w:space="0"/>
            </w:tcBorders>
            <w:tcMar>
              <w:top w:w="15" w:type="dxa"/>
              <w:left w:w="15" w:type="dxa"/>
              <w:right w:w="15" w:type="dxa"/>
            </w:tcMar>
            <w:vAlign w:val="center"/>
          </w:tcPr>
          <w:p w14:paraId="650F7206">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对个人和家庭的补助</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CB868F2">
            <w:pPr>
              <w:spacing w:line="220" w:lineRule="exact"/>
              <w:jc w:val="right"/>
              <w:rPr>
                <w:rFonts w:ascii="宋体" w:eastAsia="宋体" w:cs="宋体"/>
                <w:color w:val="000000"/>
                <w:sz w:val="18"/>
                <w:szCs w:val="18"/>
              </w:rPr>
            </w:pPr>
            <w:r>
              <w:rPr>
                <w:rFonts w:ascii="宋体" w:eastAsia="宋体" w:cs="宋体"/>
                <w:color w:val="000000"/>
                <w:sz w:val="18"/>
                <w:szCs w:val="18"/>
              </w:rPr>
              <w:t>44.90</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71120760">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30215</w:t>
            </w:r>
          </w:p>
        </w:tc>
        <w:tc>
          <w:tcPr>
            <w:tcW w:w="1890" w:type="dxa"/>
            <w:gridSpan w:val="2"/>
            <w:tcBorders>
              <w:top w:val="nil"/>
              <w:left w:val="nil"/>
              <w:bottom w:val="single" w:color="000000" w:sz="4" w:space="0"/>
              <w:right w:val="single" w:color="000000" w:sz="4" w:space="0"/>
            </w:tcBorders>
            <w:tcMar>
              <w:top w:w="15" w:type="dxa"/>
              <w:left w:w="15" w:type="dxa"/>
              <w:right w:w="15" w:type="dxa"/>
            </w:tcMar>
            <w:vAlign w:val="center"/>
          </w:tcPr>
          <w:p w14:paraId="4FC31AB3">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会议费</w:t>
            </w:r>
          </w:p>
        </w:tc>
        <w:tc>
          <w:tcPr>
            <w:tcW w:w="6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0DD7BD0">
            <w:pPr>
              <w:spacing w:line="220" w:lineRule="exact"/>
              <w:jc w:val="right"/>
              <w:rPr>
                <w:rFonts w:ascii="宋体" w:eastAsia="宋体" w:cs="宋体"/>
                <w:color w:val="000000"/>
                <w:sz w:val="18"/>
                <w:szCs w:val="18"/>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578413D4">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31012</w:t>
            </w:r>
          </w:p>
        </w:tc>
        <w:tc>
          <w:tcPr>
            <w:tcW w:w="2008" w:type="dxa"/>
            <w:gridSpan w:val="3"/>
            <w:tcBorders>
              <w:top w:val="nil"/>
              <w:left w:val="nil"/>
              <w:bottom w:val="single" w:color="000000" w:sz="4" w:space="0"/>
              <w:right w:val="single" w:color="000000" w:sz="4" w:space="0"/>
            </w:tcBorders>
            <w:tcMar>
              <w:top w:w="15" w:type="dxa"/>
              <w:left w:w="15" w:type="dxa"/>
              <w:right w:w="15" w:type="dxa"/>
            </w:tcMar>
            <w:vAlign w:val="center"/>
          </w:tcPr>
          <w:p w14:paraId="6E437C72">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拆迁补偿</w:t>
            </w:r>
          </w:p>
        </w:tc>
        <w:tc>
          <w:tcPr>
            <w:tcW w:w="615" w:type="dxa"/>
            <w:tcBorders>
              <w:top w:val="nil"/>
              <w:left w:val="nil"/>
              <w:bottom w:val="single" w:color="000000" w:sz="4" w:space="0"/>
              <w:right w:val="single" w:color="000000" w:sz="4" w:space="0"/>
            </w:tcBorders>
            <w:noWrap/>
            <w:tcMar>
              <w:top w:w="15" w:type="dxa"/>
              <w:left w:w="15" w:type="dxa"/>
              <w:right w:w="15" w:type="dxa"/>
            </w:tcMar>
            <w:vAlign w:val="center"/>
          </w:tcPr>
          <w:p w14:paraId="48EEB7B2">
            <w:pPr>
              <w:spacing w:line="180" w:lineRule="exact"/>
              <w:jc w:val="right"/>
              <w:rPr>
                <w:rFonts w:ascii="宋体" w:eastAsia="宋体" w:cs="宋体"/>
                <w:color w:val="000000"/>
                <w:sz w:val="18"/>
                <w:szCs w:val="18"/>
              </w:rPr>
            </w:pPr>
          </w:p>
        </w:tc>
      </w:tr>
      <w:tr w14:paraId="1EF03080">
        <w:tblPrEx>
          <w:tblCellMar>
            <w:top w:w="0" w:type="dxa"/>
            <w:left w:w="0" w:type="dxa"/>
            <w:bottom w:w="0" w:type="dxa"/>
            <w:right w:w="0" w:type="dxa"/>
          </w:tblCellMar>
        </w:tblPrEx>
        <w:trPr>
          <w:trHeight w:val="282" w:hRule="atLeast"/>
          <w:jc w:val="center"/>
        </w:trPr>
        <w:tc>
          <w:tcPr>
            <w:tcW w:w="81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94184D7">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30301</w:t>
            </w:r>
          </w:p>
        </w:tc>
        <w:tc>
          <w:tcPr>
            <w:tcW w:w="2205" w:type="dxa"/>
            <w:gridSpan w:val="2"/>
            <w:tcBorders>
              <w:top w:val="nil"/>
              <w:left w:val="nil"/>
              <w:bottom w:val="single" w:color="000000" w:sz="4" w:space="0"/>
              <w:right w:val="single" w:color="000000" w:sz="4" w:space="0"/>
            </w:tcBorders>
            <w:tcMar>
              <w:top w:w="15" w:type="dxa"/>
              <w:left w:w="15" w:type="dxa"/>
              <w:right w:w="15" w:type="dxa"/>
            </w:tcMar>
            <w:vAlign w:val="center"/>
          </w:tcPr>
          <w:p w14:paraId="6E31611E">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离休费</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2E58CBB">
            <w:pPr>
              <w:spacing w:line="220" w:lineRule="exact"/>
              <w:jc w:val="right"/>
              <w:rPr>
                <w:rFonts w:ascii="宋体" w:eastAsia="宋体" w:cs="宋体"/>
                <w:color w:val="000000"/>
                <w:sz w:val="18"/>
                <w:szCs w:val="18"/>
              </w:rPr>
            </w:pP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10628C2E">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30216</w:t>
            </w:r>
          </w:p>
        </w:tc>
        <w:tc>
          <w:tcPr>
            <w:tcW w:w="1890" w:type="dxa"/>
            <w:gridSpan w:val="2"/>
            <w:tcBorders>
              <w:top w:val="nil"/>
              <w:left w:val="nil"/>
              <w:bottom w:val="single" w:color="000000" w:sz="4" w:space="0"/>
              <w:right w:val="single" w:color="000000" w:sz="4" w:space="0"/>
            </w:tcBorders>
            <w:tcMar>
              <w:top w:w="15" w:type="dxa"/>
              <w:left w:w="15" w:type="dxa"/>
              <w:right w:w="15" w:type="dxa"/>
            </w:tcMar>
            <w:vAlign w:val="center"/>
          </w:tcPr>
          <w:p w14:paraId="40965404">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培训费</w:t>
            </w:r>
          </w:p>
        </w:tc>
        <w:tc>
          <w:tcPr>
            <w:tcW w:w="6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890E79A">
            <w:pPr>
              <w:spacing w:line="220" w:lineRule="exact"/>
              <w:jc w:val="right"/>
              <w:rPr>
                <w:rFonts w:ascii="宋体" w:eastAsia="宋体" w:cs="宋体"/>
                <w:color w:val="000000"/>
                <w:sz w:val="18"/>
                <w:szCs w:val="18"/>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71B826B5">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31013</w:t>
            </w:r>
          </w:p>
        </w:tc>
        <w:tc>
          <w:tcPr>
            <w:tcW w:w="2008" w:type="dxa"/>
            <w:gridSpan w:val="3"/>
            <w:tcBorders>
              <w:top w:val="nil"/>
              <w:left w:val="nil"/>
              <w:bottom w:val="single" w:color="000000" w:sz="4" w:space="0"/>
              <w:right w:val="single" w:color="000000" w:sz="4" w:space="0"/>
            </w:tcBorders>
            <w:tcMar>
              <w:top w:w="15" w:type="dxa"/>
              <w:left w:w="15" w:type="dxa"/>
              <w:right w:w="15" w:type="dxa"/>
            </w:tcMar>
            <w:vAlign w:val="center"/>
          </w:tcPr>
          <w:p w14:paraId="75FE6A0E">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公务用车购置</w:t>
            </w:r>
          </w:p>
        </w:tc>
        <w:tc>
          <w:tcPr>
            <w:tcW w:w="615" w:type="dxa"/>
            <w:tcBorders>
              <w:top w:val="nil"/>
              <w:left w:val="nil"/>
              <w:bottom w:val="single" w:color="000000" w:sz="4" w:space="0"/>
              <w:right w:val="single" w:color="000000" w:sz="4" w:space="0"/>
            </w:tcBorders>
            <w:noWrap/>
            <w:tcMar>
              <w:top w:w="15" w:type="dxa"/>
              <w:left w:w="15" w:type="dxa"/>
              <w:right w:w="15" w:type="dxa"/>
            </w:tcMar>
            <w:vAlign w:val="center"/>
          </w:tcPr>
          <w:p w14:paraId="7E997E58">
            <w:pPr>
              <w:spacing w:line="180" w:lineRule="exact"/>
              <w:jc w:val="right"/>
              <w:rPr>
                <w:rFonts w:ascii="宋体" w:eastAsia="宋体" w:cs="宋体"/>
                <w:color w:val="000000"/>
                <w:sz w:val="18"/>
                <w:szCs w:val="18"/>
              </w:rPr>
            </w:pPr>
          </w:p>
        </w:tc>
      </w:tr>
      <w:tr w14:paraId="356387A8">
        <w:tblPrEx>
          <w:tblCellMar>
            <w:top w:w="0" w:type="dxa"/>
            <w:left w:w="0" w:type="dxa"/>
            <w:bottom w:w="0" w:type="dxa"/>
            <w:right w:w="0" w:type="dxa"/>
          </w:tblCellMar>
        </w:tblPrEx>
        <w:trPr>
          <w:trHeight w:val="282" w:hRule="atLeast"/>
          <w:jc w:val="center"/>
        </w:trPr>
        <w:tc>
          <w:tcPr>
            <w:tcW w:w="81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80B35C2">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30302</w:t>
            </w:r>
          </w:p>
        </w:tc>
        <w:tc>
          <w:tcPr>
            <w:tcW w:w="2205" w:type="dxa"/>
            <w:gridSpan w:val="2"/>
            <w:tcBorders>
              <w:top w:val="nil"/>
              <w:left w:val="nil"/>
              <w:bottom w:val="single" w:color="000000" w:sz="4" w:space="0"/>
              <w:right w:val="single" w:color="000000" w:sz="4" w:space="0"/>
            </w:tcBorders>
            <w:tcMar>
              <w:top w:w="15" w:type="dxa"/>
              <w:left w:w="15" w:type="dxa"/>
              <w:right w:w="15" w:type="dxa"/>
            </w:tcMar>
            <w:vAlign w:val="center"/>
          </w:tcPr>
          <w:p w14:paraId="616B0258">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退休费</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8AF5B27">
            <w:pPr>
              <w:spacing w:line="220" w:lineRule="exact"/>
              <w:jc w:val="right"/>
              <w:rPr>
                <w:rFonts w:ascii="宋体" w:eastAsia="宋体" w:cs="宋体"/>
                <w:color w:val="000000"/>
                <w:sz w:val="18"/>
                <w:szCs w:val="18"/>
              </w:rPr>
            </w:pPr>
            <w:r>
              <w:rPr>
                <w:rFonts w:ascii="宋体" w:eastAsia="宋体" w:cs="宋体"/>
                <w:color w:val="000000"/>
                <w:sz w:val="18"/>
                <w:szCs w:val="18"/>
              </w:rPr>
              <w:t>44.90</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11F4E61A">
            <w:pPr>
              <w:spacing w:line="220" w:lineRule="exact"/>
              <w:jc w:val="left"/>
              <w:rPr>
                <w:rFonts w:ascii="宋体" w:eastAsia="宋体" w:cs="宋体"/>
                <w:color w:val="000000"/>
                <w:sz w:val="18"/>
                <w:szCs w:val="18"/>
              </w:rPr>
            </w:pPr>
          </w:p>
        </w:tc>
        <w:tc>
          <w:tcPr>
            <w:tcW w:w="1890" w:type="dxa"/>
            <w:gridSpan w:val="2"/>
            <w:tcBorders>
              <w:top w:val="nil"/>
              <w:left w:val="nil"/>
              <w:bottom w:val="single" w:color="000000" w:sz="4" w:space="0"/>
              <w:right w:val="single" w:color="000000" w:sz="4" w:space="0"/>
            </w:tcBorders>
            <w:tcMar>
              <w:top w:w="15" w:type="dxa"/>
              <w:left w:w="15" w:type="dxa"/>
              <w:right w:w="15" w:type="dxa"/>
            </w:tcMar>
            <w:vAlign w:val="center"/>
          </w:tcPr>
          <w:p w14:paraId="0B1966A7">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公务接待费</w:t>
            </w:r>
          </w:p>
        </w:tc>
        <w:tc>
          <w:tcPr>
            <w:tcW w:w="6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97CC4E3">
            <w:pPr>
              <w:spacing w:line="220" w:lineRule="exact"/>
              <w:jc w:val="right"/>
              <w:rPr>
                <w:rFonts w:ascii="宋体" w:eastAsia="宋体" w:cs="宋体"/>
                <w:color w:val="000000"/>
                <w:sz w:val="18"/>
                <w:szCs w:val="18"/>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652B6AA5">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31019</w:t>
            </w:r>
          </w:p>
        </w:tc>
        <w:tc>
          <w:tcPr>
            <w:tcW w:w="2008" w:type="dxa"/>
            <w:gridSpan w:val="3"/>
            <w:tcBorders>
              <w:top w:val="nil"/>
              <w:left w:val="nil"/>
              <w:bottom w:val="single" w:color="000000" w:sz="4" w:space="0"/>
              <w:right w:val="single" w:color="000000" w:sz="4" w:space="0"/>
            </w:tcBorders>
            <w:tcMar>
              <w:top w:w="15" w:type="dxa"/>
              <w:left w:w="15" w:type="dxa"/>
              <w:right w:w="15" w:type="dxa"/>
            </w:tcMar>
            <w:vAlign w:val="center"/>
          </w:tcPr>
          <w:p w14:paraId="5E7B6D13">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其他交通工具购置</w:t>
            </w:r>
          </w:p>
        </w:tc>
        <w:tc>
          <w:tcPr>
            <w:tcW w:w="615" w:type="dxa"/>
            <w:tcBorders>
              <w:top w:val="nil"/>
              <w:left w:val="nil"/>
              <w:bottom w:val="single" w:color="000000" w:sz="4" w:space="0"/>
              <w:right w:val="single" w:color="000000" w:sz="4" w:space="0"/>
            </w:tcBorders>
            <w:noWrap/>
            <w:tcMar>
              <w:top w:w="15" w:type="dxa"/>
              <w:left w:w="15" w:type="dxa"/>
              <w:right w:w="15" w:type="dxa"/>
            </w:tcMar>
            <w:vAlign w:val="center"/>
          </w:tcPr>
          <w:p w14:paraId="145C75CE">
            <w:pPr>
              <w:spacing w:line="180" w:lineRule="exact"/>
              <w:jc w:val="right"/>
              <w:rPr>
                <w:rFonts w:ascii="宋体" w:eastAsia="宋体" w:cs="宋体"/>
                <w:color w:val="000000"/>
                <w:sz w:val="18"/>
                <w:szCs w:val="18"/>
              </w:rPr>
            </w:pPr>
          </w:p>
        </w:tc>
      </w:tr>
      <w:tr w14:paraId="05808901">
        <w:tblPrEx>
          <w:tblCellMar>
            <w:top w:w="0" w:type="dxa"/>
            <w:left w:w="0" w:type="dxa"/>
            <w:bottom w:w="0" w:type="dxa"/>
            <w:right w:w="0" w:type="dxa"/>
          </w:tblCellMar>
        </w:tblPrEx>
        <w:trPr>
          <w:trHeight w:val="282" w:hRule="atLeast"/>
          <w:jc w:val="center"/>
        </w:trPr>
        <w:tc>
          <w:tcPr>
            <w:tcW w:w="81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AB9DC1C">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30303</w:t>
            </w:r>
          </w:p>
        </w:tc>
        <w:tc>
          <w:tcPr>
            <w:tcW w:w="2205" w:type="dxa"/>
            <w:gridSpan w:val="2"/>
            <w:tcBorders>
              <w:top w:val="nil"/>
              <w:left w:val="nil"/>
              <w:bottom w:val="single" w:color="000000" w:sz="4" w:space="0"/>
              <w:right w:val="single" w:color="000000" w:sz="4" w:space="0"/>
            </w:tcBorders>
            <w:tcMar>
              <w:top w:w="15" w:type="dxa"/>
              <w:left w:w="15" w:type="dxa"/>
              <w:right w:w="15" w:type="dxa"/>
            </w:tcMar>
            <w:vAlign w:val="center"/>
          </w:tcPr>
          <w:p w14:paraId="4DBB3C4D">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退职（役）费</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ECEE3FE">
            <w:pPr>
              <w:spacing w:line="220" w:lineRule="exact"/>
              <w:jc w:val="right"/>
              <w:rPr>
                <w:rFonts w:ascii="宋体" w:eastAsia="宋体" w:cs="宋体"/>
                <w:color w:val="000000"/>
                <w:sz w:val="18"/>
                <w:szCs w:val="18"/>
              </w:rPr>
            </w:pP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259151ED">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30218</w:t>
            </w:r>
          </w:p>
        </w:tc>
        <w:tc>
          <w:tcPr>
            <w:tcW w:w="1890" w:type="dxa"/>
            <w:gridSpan w:val="2"/>
            <w:tcBorders>
              <w:top w:val="nil"/>
              <w:left w:val="nil"/>
              <w:bottom w:val="single" w:color="000000" w:sz="4" w:space="0"/>
              <w:right w:val="single" w:color="000000" w:sz="4" w:space="0"/>
            </w:tcBorders>
            <w:tcMar>
              <w:top w:w="15" w:type="dxa"/>
              <w:left w:w="15" w:type="dxa"/>
              <w:right w:w="15" w:type="dxa"/>
            </w:tcMar>
            <w:vAlign w:val="center"/>
          </w:tcPr>
          <w:p w14:paraId="11356DEC">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专用材料费</w:t>
            </w:r>
          </w:p>
        </w:tc>
        <w:tc>
          <w:tcPr>
            <w:tcW w:w="6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13A3533">
            <w:pPr>
              <w:spacing w:line="220" w:lineRule="exact"/>
              <w:jc w:val="right"/>
              <w:rPr>
                <w:rFonts w:ascii="宋体" w:eastAsia="宋体" w:cs="宋体"/>
                <w:color w:val="000000"/>
                <w:sz w:val="18"/>
                <w:szCs w:val="18"/>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029ADE04">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31021</w:t>
            </w:r>
          </w:p>
        </w:tc>
        <w:tc>
          <w:tcPr>
            <w:tcW w:w="2008" w:type="dxa"/>
            <w:gridSpan w:val="3"/>
            <w:tcBorders>
              <w:top w:val="nil"/>
              <w:left w:val="nil"/>
              <w:bottom w:val="single" w:color="000000" w:sz="4" w:space="0"/>
              <w:right w:val="single" w:color="000000" w:sz="4" w:space="0"/>
            </w:tcBorders>
            <w:tcMar>
              <w:top w:w="15" w:type="dxa"/>
              <w:left w:w="15" w:type="dxa"/>
              <w:right w:w="15" w:type="dxa"/>
            </w:tcMar>
            <w:vAlign w:val="center"/>
          </w:tcPr>
          <w:p w14:paraId="4B63D89A">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文物和陈列品购置</w:t>
            </w:r>
          </w:p>
        </w:tc>
        <w:tc>
          <w:tcPr>
            <w:tcW w:w="615" w:type="dxa"/>
            <w:tcBorders>
              <w:top w:val="nil"/>
              <w:left w:val="nil"/>
              <w:bottom w:val="single" w:color="000000" w:sz="4" w:space="0"/>
              <w:right w:val="single" w:color="000000" w:sz="4" w:space="0"/>
            </w:tcBorders>
            <w:noWrap/>
            <w:tcMar>
              <w:top w:w="15" w:type="dxa"/>
              <w:left w:w="15" w:type="dxa"/>
              <w:right w:w="15" w:type="dxa"/>
            </w:tcMar>
            <w:vAlign w:val="center"/>
          </w:tcPr>
          <w:p w14:paraId="2F62C5AE">
            <w:pPr>
              <w:spacing w:line="180" w:lineRule="exact"/>
              <w:jc w:val="right"/>
              <w:rPr>
                <w:rFonts w:ascii="宋体" w:eastAsia="宋体" w:cs="宋体"/>
                <w:color w:val="000000"/>
                <w:sz w:val="18"/>
                <w:szCs w:val="18"/>
              </w:rPr>
            </w:pPr>
          </w:p>
        </w:tc>
      </w:tr>
      <w:tr w14:paraId="04DC44E8">
        <w:tblPrEx>
          <w:tblCellMar>
            <w:top w:w="0" w:type="dxa"/>
            <w:left w:w="0" w:type="dxa"/>
            <w:bottom w:w="0" w:type="dxa"/>
            <w:right w:w="0" w:type="dxa"/>
          </w:tblCellMar>
        </w:tblPrEx>
        <w:trPr>
          <w:trHeight w:val="282" w:hRule="atLeast"/>
          <w:jc w:val="center"/>
        </w:trPr>
        <w:tc>
          <w:tcPr>
            <w:tcW w:w="81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8422D35">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30304</w:t>
            </w:r>
          </w:p>
        </w:tc>
        <w:tc>
          <w:tcPr>
            <w:tcW w:w="2205" w:type="dxa"/>
            <w:gridSpan w:val="2"/>
            <w:tcBorders>
              <w:top w:val="nil"/>
              <w:left w:val="nil"/>
              <w:bottom w:val="single" w:color="000000" w:sz="4" w:space="0"/>
              <w:right w:val="single" w:color="000000" w:sz="4" w:space="0"/>
            </w:tcBorders>
            <w:tcMar>
              <w:top w:w="15" w:type="dxa"/>
              <w:left w:w="15" w:type="dxa"/>
              <w:right w:w="15" w:type="dxa"/>
            </w:tcMar>
            <w:vAlign w:val="center"/>
          </w:tcPr>
          <w:p w14:paraId="232663E6">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抚恤金</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201CAE4">
            <w:pPr>
              <w:spacing w:line="220" w:lineRule="exact"/>
              <w:jc w:val="right"/>
              <w:rPr>
                <w:rFonts w:ascii="宋体" w:eastAsia="宋体" w:cs="宋体"/>
                <w:color w:val="000000"/>
                <w:sz w:val="18"/>
                <w:szCs w:val="18"/>
              </w:rPr>
            </w:pP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4EB27920">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30224</w:t>
            </w:r>
          </w:p>
        </w:tc>
        <w:tc>
          <w:tcPr>
            <w:tcW w:w="1890" w:type="dxa"/>
            <w:gridSpan w:val="2"/>
            <w:tcBorders>
              <w:top w:val="nil"/>
              <w:left w:val="nil"/>
              <w:bottom w:val="single" w:color="000000" w:sz="4" w:space="0"/>
              <w:right w:val="single" w:color="000000" w:sz="4" w:space="0"/>
            </w:tcBorders>
            <w:tcMar>
              <w:top w:w="15" w:type="dxa"/>
              <w:left w:w="15" w:type="dxa"/>
              <w:right w:w="15" w:type="dxa"/>
            </w:tcMar>
            <w:vAlign w:val="center"/>
          </w:tcPr>
          <w:p w14:paraId="714B284C">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被装购置费</w:t>
            </w:r>
          </w:p>
        </w:tc>
        <w:tc>
          <w:tcPr>
            <w:tcW w:w="6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3023964">
            <w:pPr>
              <w:spacing w:line="220" w:lineRule="exact"/>
              <w:jc w:val="right"/>
              <w:rPr>
                <w:rFonts w:ascii="宋体" w:eastAsia="宋体" w:cs="宋体"/>
                <w:color w:val="000000"/>
                <w:sz w:val="18"/>
                <w:szCs w:val="18"/>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6DD52A4B">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31022</w:t>
            </w:r>
          </w:p>
        </w:tc>
        <w:tc>
          <w:tcPr>
            <w:tcW w:w="2008" w:type="dxa"/>
            <w:gridSpan w:val="3"/>
            <w:tcBorders>
              <w:top w:val="nil"/>
              <w:left w:val="nil"/>
              <w:bottom w:val="single" w:color="000000" w:sz="4" w:space="0"/>
              <w:right w:val="single" w:color="000000" w:sz="4" w:space="0"/>
            </w:tcBorders>
            <w:tcMar>
              <w:top w:w="15" w:type="dxa"/>
              <w:left w:w="15" w:type="dxa"/>
              <w:right w:w="15" w:type="dxa"/>
            </w:tcMar>
            <w:vAlign w:val="center"/>
          </w:tcPr>
          <w:p w14:paraId="7119A7C0">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无形资产购置</w:t>
            </w:r>
          </w:p>
        </w:tc>
        <w:tc>
          <w:tcPr>
            <w:tcW w:w="615" w:type="dxa"/>
            <w:tcBorders>
              <w:top w:val="nil"/>
              <w:left w:val="nil"/>
              <w:bottom w:val="single" w:color="000000" w:sz="4" w:space="0"/>
              <w:right w:val="single" w:color="000000" w:sz="4" w:space="0"/>
            </w:tcBorders>
            <w:noWrap/>
            <w:tcMar>
              <w:top w:w="15" w:type="dxa"/>
              <w:left w:w="15" w:type="dxa"/>
              <w:right w:w="15" w:type="dxa"/>
            </w:tcMar>
            <w:vAlign w:val="center"/>
          </w:tcPr>
          <w:p w14:paraId="1D8A0506">
            <w:pPr>
              <w:spacing w:line="180" w:lineRule="exact"/>
              <w:jc w:val="right"/>
              <w:rPr>
                <w:rFonts w:ascii="宋体" w:eastAsia="宋体" w:cs="宋体"/>
                <w:color w:val="000000"/>
                <w:sz w:val="18"/>
                <w:szCs w:val="18"/>
              </w:rPr>
            </w:pPr>
          </w:p>
        </w:tc>
      </w:tr>
      <w:tr w14:paraId="43775CA1">
        <w:tblPrEx>
          <w:tblCellMar>
            <w:top w:w="0" w:type="dxa"/>
            <w:left w:w="0" w:type="dxa"/>
            <w:bottom w:w="0" w:type="dxa"/>
            <w:right w:w="0" w:type="dxa"/>
          </w:tblCellMar>
        </w:tblPrEx>
        <w:trPr>
          <w:trHeight w:val="282" w:hRule="atLeast"/>
          <w:jc w:val="center"/>
        </w:trPr>
        <w:tc>
          <w:tcPr>
            <w:tcW w:w="81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7545A27">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30305</w:t>
            </w:r>
          </w:p>
        </w:tc>
        <w:tc>
          <w:tcPr>
            <w:tcW w:w="2205" w:type="dxa"/>
            <w:gridSpan w:val="2"/>
            <w:tcBorders>
              <w:top w:val="nil"/>
              <w:left w:val="nil"/>
              <w:bottom w:val="single" w:color="000000" w:sz="4" w:space="0"/>
              <w:right w:val="single" w:color="000000" w:sz="4" w:space="0"/>
            </w:tcBorders>
            <w:tcMar>
              <w:top w:w="15" w:type="dxa"/>
              <w:left w:w="15" w:type="dxa"/>
              <w:right w:w="15" w:type="dxa"/>
            </w:tcMar>
            <w:vAlign w:val="center"/>
          </w:tcPr>
          <w:p w14:paraId="79602EC4">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生活补助</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A1D431D">
            <w:pPr>
              <w:spacing w:line="220" w:lineRule="exact"/>
              <w:jc w:val="right"/>
              <w:rPr>
                <w:rFonts w:ascii="宋体" w:eastAsia="宋体" w:cs="宋体"/>
                <w:color w:val="000000"/>
                <w:sz w:val="18"/>
                <w:szCs w:val="18"/>
              </w:rPr>
            </w:pP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5F450F0D">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30225</w:t>
            </w:r>
          </w:p>
        </w:tc>
        <w:tc>
          <w:tcPr>
            <w:tcW w:w="1890" w:type="dxa"/>
            <w:gridSpan w:val="2"/>
            <w:tcBorders>
              <w:top w:val="nil"/>
              <w:left w:val="nil"/>
              <w:bottom w:val="single" w:color="000000" w:sz="4" w:space="0"/>
              <w:right w:val="single" w:color="000000" w:sz="4" w:space="0"/>
            </w:tcBorders>
            <w:tcMar>
              <w:top w:w="15" w:type="dxa"/>
              <w:left w:w="15" w:type="dxa"/>
              <w:right w:w="15" w:type="dxa"/>
            </w:tcMar>
            <w:vAlign w:val="center"/>
          </w:tcPr>
          <w:p w14:paraId="0CECB5D6">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专用燃料费</w:t>
            </w:r>
          </w:p>
        </w:tc>
        <w:tc>
          <w:tcPr>
            <w:tcW w:w="6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1EF2DD2">
            <w:pPr>
              <w:spacing w:line="220" w:lineRule="exact"/>
              <w:jc w:val="right"/>
              <w:rPr>
                <w:rFonts w:ascii="宋体" w:eastAsia="宋体" w:cs="宋体"/>
                <w:color w:val="000000"/>
                <w:sz w:val="18"/>
                <w:szCs w:val="18"/>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0E92E3DF">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31099</w:t>
            </w:r>
          </w:p>
        </w:tc>
        <w:tc>
          <w:tcPr>
            <w:tcW w:w="2008" w:type="dxa"/>
            <w:gridSpan w:val="3"/>
            <w:tcBorders>
              <w:top w:val="nil"/>
              <w:left w:val="nil"/>
              <w:bottom w:val="single" w:color="000000" w:sz="4" w:space="0"/>
              <w:right w:val="single" w:color="000000" w:sz="4" w:space="0"/>
            </w:tcBorders>
            <w:tcMar>
              <w:top w:w="15" w:type="dxa"/>
              <w:left w:w="15" w:type="dxa"/>
              <w:right w:w="15" w:type="dxa"/>
            </w:tcMar>
            <w:vAlign w:val="center"/>
          </w:tcPr>
          <w:p w14:paraId="0476B6B4">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其他资本性支出</w:t>
            </w:r>
          </w:p>
        </w:tc>
        <w:tc>
          <w:tcPr>
            <w:tcW w:w="615" w:type="dxa"/>
            <w:tcBorders>
              <w:top w:val="nil"/>
              <w:left w:val="nil"/>
              <w:bottom w:val="single" w:color="000000" w:sz="4" w:space="0"/>
              <w:right w:val="single" w:color="000000" w:sz="4" w:space="0"/>
            </w:tcBorders>
            <w:noWrap/>
            <w:tcMar>
              <w:top w:w="15" w:type="dxa"/>
              <w:left w:w="15" w:type="dxa"/>
              <w:right w:w="15" w:type="dxa"/>
            </w:tcMar>
            <w:vAlign w:val="center"/>
          </w:tcPr>
          <w:p w14:paraId="68BD7173">
            <w:pPr>
              <w:spacing w:line="180" w:lineRule="exact"/>
              <w:jc w:val="right"/>
              <w:rPr>
                <w:rFonts w:ascii="宋体" w:eastAsia="宋体" w:cs="宋体"/>
                <w:color w:val="000000"/>
                <w:sz w:val="18"/>
                <w:szCs w:val="18"/>
              </w:rPr>
            </w:pPr>
          </w:p>
        </w:tc>
      </w:tr>
      <w:tr w14:paraId="1205A3C5">
        <w:tblPrEx>
          <w:tblCellMar>
            <w:top w:w="0" w:type="dxa"/>
            <w:left w:w="0" w:type="dxa"/>
            <w:bottom w:w="0" w:type="dxa"/>
            <w:right w:w="0" w:type="dxa"/>
          </w:tblCellMar>
        </w:tblPrEx>
        <w:trPr>
          <w:trHeight w:val="282" w:hRule="atLeast"/>
          <w:jc w:val="center"/>
        </w:trPr>
        <w:tc>
          <w:tcPr>
            <w:tcW w:w="81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3941FEB">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30306</w:t>
            </w:r>
          </w:p>
        </w:tc>
        <w:tc>
          <w:tcPr>
            <w:tcW w:w="2205" w:type="dxa"/>
            <w:gridSpan w:val="2"/>
            <w:tcBorders>
              <w:top w:val="nil"/>
              <w:left w:val="nil"/>
              <w:bottom w:val="single" w:color="000000" w:sz="4" w:space="0"/>
              <w:right w:val="single" w:color="000000" w:sz="4" w:space="0"/>
            </w:tcBorders>
            <w:tcMar>
              <w:top w:w="15" w:type="dxa"/>
              <w:left w:w="15" w:type="dxa"/>
              <w:right w:w="15" w:type="dxa"/>
            </w:tcMar>
            <w:vAlign w:val="center"/>
          </w:tcPr>
          <w:p w14:paraId="0085D8DB">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救济费</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D5BA8DD">
            <w:pPr>
              <w:spacing w:line="220" w:lineRule="exact"/>
              <w:jc w:val="right"/>
              <w:rPr>
                <w:rFonts w:ascii="宋体" w:eastAsia="宋体" w:cs="宋体"/>
                <w:color w:val="000000"/>
                <w:sz w:val="18"/>
                <w:szCs w:val="18"/>
              </w:rPr>
            </w:pP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46F561A4">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30226</w:t>
            </w:r>
          </w:p>
        </w:tc>
        <w:tc>
          <w:tcPr>
            <w:tcW w:w="1890" w:type="dxa"/>
            <w:gridSpan w:val="2"/>
            <w:tcBorders>
              <w:top w:val="nil"/>
              <w:left w:val="nil"/>
              <w:bottom w:val="single" w:color="000000" w:sz="4" w:space="0"/>
              <w:right w:val="single" w:color="000000" w:sz="4" w:space="0"/>
            </w:tcBorders>
            <w:tcMar>
              <w:top w:w="15" w:type="dxa"/>
              <w:left w:w="15" w:type="dxa"/>
              <w:right w:w="15" w:type="dxa"/>
            </w:tcMar>
            <w:vAlign w:val="center"/>
          </w:tcPr>
          <w:p w14:paraId="3A0FC2E2">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劳务费</w:t>
            </w:r>
          </w:p>
        </w:tc>
        <w:tc>
          <w:tcPr>
            <w:tcW w:w="6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17DC6A8">
            <w:pPr>
              <w:spacing w:line="220" w:lineRule="exact"/>
              <w:jc w:val="right"/>
              <w:rPr>
                <w:rFonts w:ascii="宋体" w:eastAsia="宋体" w:cs="宋体"/>
                <w:color w:val="000000"/>
                <w:sz w:val="18"/>
                <w:szCs w:val="18"/>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10C59346">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399</w:t>
            </w:r>
          </w:p>
        </w:tc>
        <w:tc>
          <w:tcPr>
            <w:tcW w:w="2008" w:type="dxa"/>
            <w:gridSpan w:val="3"/>
            <w:tcBorders>
              <w:top w:val="nil"/>
              <w:left w:val="nil"/>
              <w:bottom w:val="single" w:color="000000" w:sz="4" w:space="0"/>
              <w:right w:val="single" w:color="000000" w:sz="4" w:space="0"/>
            </w:tcBorders>
            <w:tcMar>
              <w:top w:w="15" w:type="dxa"/>
              <w:left w:w="15" w:type="dxa"/>
              <w:right w:w="15" w:type="dxa"/>
            </w:tcMar>
            <w:vAlign w:val="center"/>
          </w:tcPr>
          <w:p w14:paraId="4638D139">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其他支出</w:t>
            </w:r>
          </w:p>
        </w:tc>
        <w:tc>
          <w:tcPr>
            <w:tcW w:w="615" w:type="dxa"/>
            <w:tcBorders>
              <w:top w:val="nil"/>
              <w:left w:val="nil"/>
              <w:bottom w:val="single" w:color="000000" w:sz="4" w:space="0"/>
              <w:right w:val="single" w:color="000000" w:sz="4" w:space="0"/>
            </w:tcBorders>
            <w:noWrap/>
            <w:tcMar>
              <w:top w:w="15" w:type="dxa"/>
              <w:left w:w="15" w:type="dxa"/>
              <w:right w:w="15" w:type="dxa"/>
            </w:tcMar>
            <w:vAlign w:val="center"/>
          </w:tcPr>
          <w:p w14:paraId="529D5E57">
            <w:pPr>
              <w:spacing w:line="180" w:lineRule="exact"/>
              <w:jc w:val="right"/>
              <w:rPr>
                <w:rFonts w:ascii="宋体" w:eastAsia="宋体" w:cs="宋体"/>
                <w:color w:val="000000"/>
                <w:sz w:val="18"/>
                <w:szCs w:val="18"/>
              </w:rPr>
            </w:pPr>
          </w:p>
        </w:tc>
      </w:tr>
      <w:tr w14:paraId="629F2E0B">
        <w:tblPrEx>
          <w:tblCellMar>
            <w:top w:w="0" w:type="dxa"/>
            <w:left w:w="0" w:type="dxa"/>
            <w:bottom w:w="0" w:type="dxa"/>
            <w:right w:w="0" w:type="dxa"/>
          </w:tblCellMar>
        </w:tblPrEx>
        <w:trPr>
          <w:trHeight w:val="282" w:hRule="atLeast"/>
          <w:jc w:val="center"/>
        </w:trPr>
        <w:tc>
          <w:tcPr>
            <w:tcW w:w="81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9BAD807">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30307</w:t>
            </w:r>
          </w:p>
        </w:tc>
        <w:tc>
          <w:tcPr>
            <w:tcW w:w="2205" w:type="dxa"/>
            <w:gridSpan w:val="2"/>
            <w:tcBorders>
              <w:top w:val="nil"/>
              <w:left w:val="nil"/>
              <w:bottom w:val="single" w:color="000000" w:sz="4" w:space="0"/>
              <w:right w:val="single" w:color="000000" w:sz="4" w:space="0"/>
            </w:tcBorders>
            <w:tcMar>
              <w:top w:w="15" w:type="dxa"/>
              <w:left w:w="15" w:type="dxa"/>
              <w:right w:w="15" w:type="dxa"/>
            </w:tcMar>
            <w:vAlign w:val="center"/>
          </w:tcPr>
          <w:p w14:paraId="12FC7BEF">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医疗费补助</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48F5B7A">
            <w:pPr>
              <w:spacing w:line="220" w:lineRule="exact"/>
              <w:jc w:val="right"/>
              <w:rPr>
                <w:rFonts w:ascii="宋体" w:eastAsia="宋体" w:cs="宋体"/>
                <w:color w:val="000000"/>
                <w:sz w:val="18"/>
                <w:szCs w:val="18"/>
              </w:rPr>
            </w:pP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372AF727">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30227</w:t>
            </w:r>
          </w:p>
        </w:tc>
        <w:tc>
          <w:tcPr>
            <w:tcW w:w="1890" w:type="dxa"/>
            <w:gridSpan w:val="2"/>
            <w:tcBorders>
              <w:top w:val="nil"/>
              <w:left w:val="nil"/>
              <w:bottom w:val="single" w:color="000000" w:sz="4" w:space="0"/>
              <w:right w:val="single" w:color="000000" w:sz="4" w:space="0"/>
            </w:tcBorders>
            <w:tcMar>
              <w:top w:w="15" w:type="dxa"/>
              <w:left w:w="15" w:type="dxa"/>
              <w:right w:w="15" w:type="dxa"/>
            </w:tcMar>
            <w:vAlign w:val="center"/>
          </w:tcPr>
          <w:p w14:paraId="55346B9C">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委托业务费</w:t>
            </w:r>
          </w:p>
        </w:tc>
        <w:tc>
          <w:tcPr>
            <w:tcW w:w="6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12E821D">
            <w:pPr>
              <w:spacing w:line="220" w:lineRule="exact"/>
              <w:jc w:val="right"/>
              <w:rPr>
                <w:rFonts w:ascii="宋体" w:eastAsia="宋体" w:cs="宋体"/>
                <w:color w:val="000000"/>
                <w:sz w:val="18"/>
                <w:szCs w:val="18"/>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0E9B5D48">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39906</w:t>
            </w:r>
          </w:p>
        </w:tc>
        <w:tc>
          <w:tcPr>
            <w:tcW w:w="2008" w:type="dxa"/>
            <w:gridSpan w:val="3"/>
            <w:tcBorders>
              <w:top w:val="nil"/>
              <w:left w:val="nil"/>
              <w:bottom w:val="single" w:color="000000" w:sz="4" w:space="0"/>
              <w:right w:val="single" w:color="000000" w:sz="4" w:space="0"/>
            </w:tcBorders>
            <w:tcMar>
              <w:top w:w="15" w:type="dxa"/>
              <w:left w:w="15" w:type="dxa"/>
              <w:right w:w="15" w:type="dxa"/>
            </w:tcMar>
            <w:vAlign w:val="center"/>
          </w:tcPr>
          <w:p w14:paraId="356867F2">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赠与</w:t>
            </w:r>
          </w:p>
        </w:tc>
        <w:tc>
          <w:tcPr>
            <w:tcW w:w="615" w:type="dxa"/>
            <w:tcBorders>
              <w:top w:val="nil"/>
              <w:left w:val="nil"/>
              <w:bottom w:val="single" w:color="000000" w:sz="4" w:space="0"/>
              <w:right w:val="single" w:color="000000" w:sz="4" w:space="0"/>
            </w:tcBorders>
            <w:noWrap/>
            <w:tcMar>
              <w:top w:w="15" w:type="dxa"/>
              <w:left w:w="15" w:type="dxa"/>
              <w:right w:w="15" w:type="dxa"/>
            </w:tcMar>
            <w:vAlign w:val="center"/>
          </w:tcPr>
          <w:p w14:paraId="5058F2A5">
            <w:pPr>
              <w:spacing w:line="180" w:lineRule="exact"/>
              <w:jc w:val="right"/>
              <w:rPr>
                <w:rFonts w:ascii="宋体" w:eastAsia="宋体" w:cs="宋体"/>
                <w:color w:val="000000"/>
                <w:sz w:val="18"/>
                <w:szCs w:val="18"/>
              </w:rPr>
            </w:pPr>
          </w:p>
        </w:tc>
      </w:tr>
      <w:tr w14:paraId="0DBB0BD4">
        <w:tblPrEx>
          <w:tblCellMar>
            <w:top w:w="0" w:type="dxa"/>
            <w:left w:w="0" w:type="dxa"/>
            <w:bottom w:w="0" w:type="dxa"/>
            <w:right w:w="0" w:type="dxa"/>
          </w:tblCellMar>
        </w:tblPrEx>
        <w:trPr>
          <w:trHeight w:val="282" w:hRule="atLeast"/>
          <w:jc w:val="center"/>
        </w:trPr>
        <w:tc>
          <w:tcPr>
            <w:tcW w:w="81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117D7AD">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30308</w:t>
            </w:r>
          </w:p>
        </w:tc>
        <w:tc>
          <w:tcPr>
            <w:tcW w:w="2205" w:type="dxa"/>
            <w:gridSpan w:val="2"/>
            <w:tcBorders>
              <w:top w:val="nil"/>
              <w:left w:val="nil"/>
              <w:bottom w:val="single" w:color="000000" w:sz="4" w:space="0"/>
              <w:right w:val="single" w:color="000000" w:sz="4" w:space="0"/>
            </w:tcBorders>
            <w:tcMar>
              <w:top w:w="15" w:type="dxa"/>
              <w:left w:w="15" w:type="dxa"/>
              <w:right w:w="15" w:type="dxa"/>
            </w:tcMar>
            <w:vAlign w:val="center"/>
          </w:tcPr>
          <w:p w14:paraId="2AA3979F">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助学金</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7545CE6">
            <w:pPr>
              <w:spacing w:line="220" w:lineRule="exact"/>
              <w:jc w:val="right"/>
              <w:rPr>
                <w:rFonts w:ascii="宋体" w:eastAsia="宋体" w:cs="宋体"/>
                <w:color w:val="000000"/>
                <w:sz w:val="18"/>
                <w:szCs w:val="18"/>
              </w:rPr>
            </w:pP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5D3AF8E5">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30228</w:t>
            </w:r>
          </w:p>
        </w:tc>
        <w:tc>
          <w:tcPr>
            <w:tcW w:w="1890" w:type="dxa"/>
            <w:gridSpan w:val="2"/>
            <w:tcBorders>
              <w:top w:val="nil"/>
              <w:left w:val="nil"/>
              <w:bottom w:val="single" w:color="000000" w:sz="4" w:space="0"/>
              <w:right w:val="single" w:color="000000" w:sz="4" w:space="0"/>
            </w:tcBorders>
            <w:tcMar>
              <w:top w:w="15" w:type="dxa"/>
              <w:left w:w="15" w:type="dxa"/>
              <w:right w:w="15" w:type="dxa"/>
            </w:tcMar>
            <w:vAlign w:val="center"/>
          </w:tcPr>
          <w:p w14:paraId="080E80C3">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工会经费</w:t>
            </w:r>
          </w:p>
        </w:tc>
        <w:tc>
          <w:tcPr>
            <w:tcW w:w="6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D9DD502">
            <w:pPr>
              <w:spacing w:line="220" w:lineRule="exact"/>
              <w:jc w:val="right"/>
              <w:rPr>
                <w:rFonts w:ascii="宋体" w:eastAsia="宋体" w:cs="宋体"/>
                <w:color w:val="000000"/>
                <w:sz w:val="18"/>
                <w:szCs w:val="18"/>
              </w:rPr>
            </w:pPr>
            <w:r>
              <w:rPr>
                <w:rFonts w:ascii="宋体" w:eastAsia="宋体" w:cs="宋体"/>
                <w:color w:val="000000"/>
                <w:sz w:val="18"/>
                <w:szCs w:val="18"/>
              </w:rPr>
              <w:t>1.85</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604DDB4F">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39907</w:t>
            </w:r>
          </w:p>
        </w:tc>
        <w:tc>
          <w:tcPr>
            <w:tcW w:w="2008" w:type="dxa"/>
            <w:gridSpan w:val="3"/>
            <w:tcBorders>
              <w:top w:val="nil"/>
              <w:left w:val="nil"/>
              <w:bottom w:val="single" w:color="000000" w:sz="4" w:space="0"/>
              <w:right w:val="single" w:color="000000" w:sz="4" w:space="0"/>
            </w:tcBorders>
            <w:tcMar>
              <w:top w:w="15" w:type="dxa"/>
              <w:left w:w="15" w:type="dxa"/>
              <w:right w:w="15" w:type="dxa"/>
            </w:tcMar>
            <w:vAlign w:val="center"/>
          </w:tcPr>
          <w:p w14:paraId="1BC9DF4A">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国家赔偿费用支出</w:t>
            </w:r>
          </w:p>
        </w:tc>
        <w:tc>
          <w:tcPr>
            <w:tcW w:w="615" w:type="dxa"/>
            <w:tcBorders>
              <w:top w:val="nil"/>
              <w:left w:val="nil"/>
              <w:bottom w:val="single" w:color="000000" w:sz="4" w:space="0"/>
              <w:right w:val="single" w:color="000000" w:sz="4" w:space="0"/>
            </w:tcBorders>
            <w:noWrap/>
            <w:tcMar>
              <w:top w:w="15" w:type="dxa"/>
              <w:left w:w="15" w:type="dxa"/>
              <w:right w:w="15" w:type="dxa"/>
            </w:tcMar>
            <w:vAlign w:val="center"/>
          </w:tcPr>
          <w:p w14:paraId="0C863FE0">
            <w:pPr>
              <w:spacing w:line="180" w:lineRule="exact"/>
              <w:jc w:val="right"/>
              <w:rPr>
                <w:rFonts w:ascii="宋体" w:eastAsia="宋体" w:cs="宋体"/>
                <w:color w:val="000000"/>
                <w:sz w:val="18"/>
                <w:szCs w:val="18"/>
              </w:rPr>
            </w:pPr>
          </w:p>
        </w:tc>
      </w:tr>
      <w:tr w14:paraId="40544B4F">
        <w:tblPrEx>
          <w:tblCellMar>
            <w:top w:w="0" w:type="dxa"/>
            <w:left w:w="0" w:type="dxa"/>
            <w:bottom w:w="0" w:type="dxa"/>
            <w:right w:w="0" w:type="dxa"/>
          </w:tblCellMar>
        </w:tblPrEx>
        <w:trPr>
          <w:trHeight w:val="482" w:hRule="atLeast"/>
          <w:jc w:val="center"/>
        </w:trPr>
        <w:tc>
          <w:tcPr>
            <w:tcW w:w="81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128E148">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30309</w:t>
            </w:r>
          </w:p>
        </w:tc>
        <w:tc>
          <w:tcPr>
            <w:tcW w:w="2205" w:type="dxa"/>
            <w:gridSpan w:val="2"/>
            <w:tcBorders>
              <w:top w:val="nil"/>
              <w:left w:val="nil"/>
              <w:bottom w:val="single" w:color="000000" w:sz="4" w:space="0"/>
              <w:right w:val="single" w:color="000000" w:sz="4" w:space="0"/>
            </w:tcBorders>
            <w:tcMar>
              <w:top w:w="15" w:type="dxa"/>
              <w:left w:w="15" w:type="dxa"/>
              <w:right w:w="15" w:type="dxa"/>
            </w:tcMar>
            <w:vAlign w:val="center"/>
          </w:tcPr>
          <w:p w14:paraId="65092C0F">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奖励金</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E46407A">
            <w:pPr>
              <w:spacing w:line="220" w:lineRule="exact"/>
              <w:jc w:val="right"/>
              <w:rPr>
                <w:rFonts w:ascii="宋体" w:eastAsia="宋体" w:cs="宋体"/>
                <w:color w:val="000000"/>
                <w:sz w:val="18"/>
                <w:szCs w:val="18"/>
              </w:rPr>
            </w:pP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46BE301B">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30229</w:t>
            </w:r>
          </w:p>
        </w:tc>
        <w:tc>
          <w:tcPr>
            <w:tcW w:w="1890" w:type="dxa"/>
            <w:gridSpan w:val="2"/>
            <w:tcBorders>
              <w:top w:val="nil"/>
              <w:left w:val="nil"/>
              <w:bottom w:val="single" w:color="000000" w:sz="4" w:space="0"/>
              <w:right w:val="single" w:color="000000" w:sz="4" w:space="0"/>
            </w:tcBorders>
            <w:tcMar>
              <w:top w:w="15" w:type="dxa"/>
              <w:left w:w="15" w:type="dxa"/>
              <w:right w:w="15" w:type="dxa"/>
            </w:tcMar>
            <w:vAlign w:val="center"/>
          </w:tcPr>
          <w:p w14:paraId="56C19E3E">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福利费</w:t>
            </w:r>
          </w:p>
        </w:tc>
        <w:tc>
          <w:tcPr>
            <w:tcW w:w="6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CE8982E">
            <w:pPr>
              <w:spacing w:line="220" w:lineRule="exact"/>
              <w:jc w:val="right"/>
              <w:rPr>
                <w:rFonts w:ascii="宋体" w:eastAsia="宋体" w:cs="宋体"/>
                <w:color w:val="000000"/>
                <w:sz w:val="18"/>
                <w:szCs w:val="18"/>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3DAF7A1B">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39908</w:t>
            </w:r>
          </w:p>
        </w:tc>
        <w:tc>
          <w:tcPr>
            <w:tcW w:w="2008" w:type="dxa"/>
            <w:gridSpan w:val="3"/>
            <w:tcBorders>
              <w:top w:val="nil"/>
              <w:left w:val="nil"/>
              <w:bottom w:val="single" w:color="000000" w:sz="4" w:space="0"/>
              <w:right w:val="single" w:color="000000" w:sz="4" w:space="0"/>
            </w:tcBorders>
            <w:tcMar>
              <w:top w:w="15" w:type="dxa"/>
              <w:left w:w="15" w:type="dxa"/>
              <w:right w:w="15" w:type="dxa"/>
            </w:tcMar>
            <w:vAlign w:val="center"/>
          </w:tcPr>
          <w:p w14:paraId="52F4C6DD">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对民间非营利组织和群众性自治组织补贴</w:t>
            </w:r>
          </w:p>
        </w:tc>
        <w:tc>
          <w:tcPr>
            <w:tcW w:w="615" w:type="dxa"/>
            <w:tcBorders>
              <w:top w:val="nil"/>
              <w:left w:val="nil"/>
              <w:bottom w:val="single" w:color="000000" w:sz="4" w:space="0"/>
              <w:right w:val="single" w:color="000000" w:sz="4" w:space="0"/>
            </w:tcBorders>
            <w:noWrap/>
            <w:tcMar>
              <w:top w:w="15" w:type="dxa"/>
              <w:left w:w="15" w:type="dxa"/>
              <w:right w:w="15" w:type="dxa"/>
            </w:tcMar>
            <w:vAlign w:val="center"/>
          </w:tcPr>
          <w:p w14:paraId="22399AFE">
            <w:pPr>
              <w:spacing w:line="180" w:lineRule="exact"/>
              <w:jc w:val="right"/>
              <w:rPr>
                <w:rFonts w:ascii="宋体" w:eastAsia="宋体" w:cs="宋体"/>
                <w:color w:val="000000"/>
                <w:sz w:val="18"/>
                <w:szCs w:val="18"/>
              </w:rPr>
            </w:pPr>
          </w:p>
        </w:tc>
      </w:tr>
      <w:tr w14:paraId="79BC3D55">
        <w:tblPrEx>
          <w:tblCellMar>
            <w:top w:w="0" w:type="dxa"/>
            <w:left w:w="0" w:type="dxa"/>
            <w:bottom w:w="0" w:type="dxa"/>
            <w:right w:w="0" w:type="dxa"/>
          </w:tblCellMar>
        </w:tblPrEx>
        <w:trPr>
          <w:trHeight w:val="358" w:hRule="atLeast"/>
          <w:jc w:val="center"/>
        </w:trPr>
        <w:tc>
          <w:tcPr>
            <w:tcW w:w="81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EC4A2D2">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30310</w:t>
            </w:r>
          </w:p>
        </w:tc>
        <w:tc>
          <w:tcPr>
            <w:tcW w:w="2205" w:type="dxa"/>
            <w:gridSpan w:val="2"/>
            <w:tcBorders>
              <w:top w:val="nil"/>
              <w:left w:val="nil"/>
              <w:bottom w:val="single" w:color="000000" w:sz="4" w:space="0"/>
              <w:right w:val="single" w:color="000000" w:sz="4" w:space="0"/>
            </w:tcBorders>
            <w:tcMar>
              <w:top w:w="15" w:type="dxa"/>
              <w:left w:w="15" w:type="dxa"/>
              <w:right w:w="15" w:type="dxa"/>
            </w:tcMar>
            <w:vAlign w:val="center"/>
          </w:tcPr>
          <w:p w14:paraId="5F80E1E2">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个人农业生产补贴</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6B2E4AF">
            <w:pPr>
              <w:spacing w:line="220" w:lineRule="exact"/>
              <w:jc w:val="right"/>
              <w:rPr>
                <w:rFonts w:ascii="宋体" w:eastAsia="宋体" w:cs="宋体"/>
                <w:color w:val="000000"/>
                <w:sz w:val="18"/>
                <w:szCs w:val="18"/>
              </w:rPr>
            </w:pP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43FF1B92">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30231</w:t>
            </w:r>
          </w:p>
        </w:tc>
        <w:tc>
          <w:tcPr>
            <w:tcW w:w="1890" w:type="dxa"/>
            <w:gridSpan w:val="2"/>
            <w:tcBorders>
              <w:top w:val="nil"/>
              <w:left w:val="nil"/>
              <w:bottom w:val="single" w:color="000000" w:sz="4" w:space="0"/>
              <w:right w:val="single" w:color="000000" w:sz="4" w:space="0"/>
            </w:tcBorders>
            <w:tcMar>
              <w:top w:w="15" w:type="dxa"/>
              <w:left w:w="15" w:type="dxa"/>
              <w:right w:w="15" w:type="dxa"/>
            </w:tcMar>
            <w:vAlign w:val="center"/>
          </w:tcPr>
          <w:p w14:paraId="7956B71D">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公务用车运行维护费</w:t>
            </w:r>
          </w:p>
        </w:tc>
        <w:tc>
          <w:tcPr>
            <w:tcW w:w="6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957A822">
            <w:pPr>
              <w:spacing w:line="220" w:lineRule="exact"/>
              <w:jc w:val="right"/>
              <w:rPr>
                <w:rFonts w:ascii="宋体" w:eastAsia="宋体" w:cs="宋体"/>
                <w:color w:val="000000"/>
                <w:sz w:val="18"/>
                <w:szCs w:val="18"/>
              </w:rPr>
            </w:pPr>
            <w:r>
              <w:rPr>
                <w:rFonts w:ascii="宋体" w:eastAsia="宋体" w:cs="宋体"/>
                <w:color w:val="000000"/>
                <w:sz w:val="18"/>
                <w:szCs w:val="18"/>
              </w:rPr>
              <w:t>1.24</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17A989C2">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39999</w:t>
            </w:r>
          </w:p>
        </w:tc>
        <w:tc>
          <w:tcPr>
            <w:tcW w:w="2008" w:type="dxa"/>
            <w:gridSpan w:val="3"/>
            <w:tcBorders>
              <w:top w:val="nil"/>
              <w:left w:val="nil"/>
              <w:bottom w:val="single" w:color="000000" w:sz="4" w:space="0"/>
              <w:right w:val="single" w:color="000000" w:sz="4" w:space="0"/>
            </w:tcBorders>
            <w:tcMar>
              <w:top w:w="15" w:type="dxa"/>
              <w:left w:w="15" w:type="dxa"/>
              <w:right w:w="15" w:type="dxa"/>
            </w:tcMar>
            <w:vAlign w:val="center"/>
          </w:tcPr>
          <w:p w14:paraId="62544C66">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其他支出</w:t>
            </w:r>
          </w:p>
        </w:tc>
        <w:tc>
          <w:tcPr>
            <w:tcW w:w="615" w:type="dxa"/>
            <w:tcBorders>
              <w:top w:val="nil"/>
              <w:left w:val="nil"/>
              <w:bottom w:val="single" w:color="000000" w:sz="4" w:space="0"/>
              <w:right w:val="single" w:color="000000" w:sz="4" w:space="0"/>
            </w:tcBorders>
            <w:noWrap/>
            <w:tcMar>
              <w:top w:w="15" w:type="dxa"/>
              <w:left w:w="15" w:type="dxa"/>
              <w:right w:w="15" w:type="dxa"/>
            </w:tcMar>
            <w:vAlign w:val="center"/>
          </w:tcPr>
          <w:p w14:paraId="781C5830">
            <w:pPr>
              <w:spacing w:line="180" w:lineRule="exact"/>
              <w:jc w:val="right"/>
              <w:rPr>
                <w:rFonts w:ascii="宋体" w:eastAsia="宋体" w:cs="宋体"/>
                <w:color w:val="000000"/>
                <w:sz w:val="18"/>
                <w:szCs w:val="18"/>
              </w:rPr>
            </w:pPr>
          </w:p>
        </w:tc>
      </w:tr>
      <w:tr w14:paraId="22C9D715">
        <w:tblPrEx>
          <w:tblCellMar>
            <w:top w:w="0" w:type="dxa"/>
            <w:left w:w="0" w:type="dxa"/>
            <w:bottom w:w="0" w:type="dxa"/>
            <w:right w:w="0" w:type="dxa"/>
          </w:tblCellMar>
        </w:tblPrEx>
        <w:trPr>
          <w:trHeight w:val="311" w:hRule="atLeast"/>
          <w:jc w:val="center"/>
        </w:trPr>
        <w:tc>
          <w:tcPr>
            <w:tcW w:w="81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9A1E6E4">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30399</w:t>
            </w:r>
          </w:p>
        </w:tc>
        <w:tc>
          <w:tcPr>
            <w:tcW w:w="2205" w:type="dxa"/>
            <w:gridSpan w:val="2"/>
            <w:tcBorders>
              <w:top w:val="nil"/>
              <w:left w:val="nil"/>
              <w:bottom w:val="single" w:color="000000" w:sz="4" w:space="0"/>
              <w:right w:val="single" w:color="000000" w:sz="4" w:space="0"/>
            </w:tcBorders>
            <w:tcMar>
              <w:top w:w="15" w:type="dxa"/>
              <w:left w:w="15" w:type="dxa"/>
              <w:right w:w="15" w:type="dxa"/>
            </w:tcMar>
            <w:vAlign w:val="center"/>
          </w:tcPr>
          <w:p w14:paraId="72FC75AB">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其他对个人和家庭的补助</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2145838">
            <w:pPr>
              <w:spacing w:line="220" w:lineRule="exact"/>
              <w:jc w:val="right"/>
              <w:rPr>
                <w:rFonts w:ascii="宋体" w:eastAsia="宋体" w:cs="宋体"/>
                <w:color w:val="000000"/>
                <w:sz w:val="18"/>
                <w:szCs w:val="18"/>
              </w:rPr>
            </w:pP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4226A309">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30239</w:t>
            </w:r>
          </w:p>
        </w:tc>
        <w:tc>
          <w:tcPr>
            <w:tcW w:w="1890" w:type="dxa"/>
            <w:gridSpan w:val="2"/>
            <w:tcBorders>
              <w:top w:val="nil"/>
              <w:left w:val="nil"/>
              <w:bottom w:val="single" w:color="000000" w:sz="4" w:space="0"/>
              <w:right w:val="single" w:color="000000" w:sz="4" w:space="0"/>
            </w:tcBorders>
            <w:tcMar>
              <w:top w:w="15" w:type="dxa"/>
              <w:left w:w="15" w:type="dxa"/>
              <w:right w:w="15" w:type="dxa"/>
            </w:tcMar>
            <w:vAlign w:val="center"/>
          </w:tcPr>
          <w:p w14:paraId="60723173">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其他交通费用</w:t>
            </w:r>
          </w:p>
        </w:tc>
        <w:tc>
          <w:tcPr>
            <w:tcW w:w="6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349FFE1">
            <w:pPr>
              <w:spacing w:line="220" w:lineRule="exact"/>
              <w:jc w:val="right"/>
              <w:rPr>
                <w:rFonts w:ascii="宋体" w:eastAsia="宋体" w:cs="宋体"/>
                <w:color w:val="000000"/>
                <w:sz w:val="18"/>
                <w:szCs w:val="18"/>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0F7A9795">
            <w:pPr>
              <w:spacing w:line="220" w:lineRule="exact"/>
              <w:jc w:val="left"/>
              <w:rPr>
                <w:rFonts w:ascii="宋体" w:eastAsia="宋体" w:cs="宋体"/>
                <w:color w:val="000000"/>
                <w:sz w:val="18"/>
                <w:szCs w:val="18"/>
              </w:rPr>
            </w:pPr>
          </w:p>
        </w:tc>
        <w:tc>
          <w:tcPr>
            <w:tcW w:w="2008" w:type="dxa"/>
            <w:gridSpan w:val="3"/>
            <w:tcBorders>
              <w:top w:val="nil"/>
              <w:left w:val="nil"/>
              <w:bottom w:val="single" w:color="000000" w:sz="4" w:space="0"/>
              <w:right w:val="single" w:color="000000" w:sz="4" w:space="0"/>
            </w:tcBorders>
            <w:tcMar>
              <w:top w:w="15" w:type="dxa"/>
              <w:left w:w="15" w:type="dxa"/>
              <w:right w:w="15" w:type="dxa"/>
            </w:tcMar>
            <w:vAlign w:val="center"/>
          </w:tcPr>
          <w:p w14:paraId="78F5149A">
            <w:pPr>
              <w:spacing w:line="220" w:lineRule="exact"/>
              <w:jc w:val="left"/>
              <w:rPr>
                <w:rFonts w:ascii="宋体" w:eastAsia="宋体" w:cs="宋体"/>
                <w:color w:val="000000"/>
                <w:sz w:val="18"/>
                <w:szCs w:val="18"/>
              </w:rPr>
            </w:pPr>
          </w:p>
        </w:tc>
        <w:tc>
          <w:tcPr>
            <w:tcW w:w="615" w:type="dxa"/>
            <w:tcBorders>
              <w:top w:val="nil"/>
              <w:left w:val="nil"/>
              <w:bottom w:val="single" w:color="000000" w:sz="4" w:space="0"/>
              <w:right w:val="single" w:color="000000" w:sz="4" w:space="0"/>
            </w:tcBorders>
            <w:noWrap/>
            <w:tcMar>
              <w:top w:w="15" w:type="dxa"/>
              <w:left w:w="15" w:type="dxa"/>
              <w:right w:w="15" w:type="dxa"/>
            </w:tcMar>
            <w:vAlign w:val="center"/>
          </w:tcPr>
          <w:p w14:paraId="3F8DCCCE">
            <w:pPr>
              <w:spacing w:line="180" w:lineRule="exact"/>
              <w:jc w:val="right"/>
              <w:rPr>
                <w:rFonts w:ascii="宋体" w:eastAsia="宋体" w:cs="宋体"/>
                <w:color w:val="000000"/>
                <w:sz w:val="18"/>
                <w:szCs w:val="18"/>
              </w:rPr>
            </w:pPr>
          </w:p>
        </w:tc>
      </w:tr>
      <w:tr w14:paraId="506E013D">
        <w:tblPrEx>
          <w:tblCellMar>
            <w:top w:w="0" w:type="dxa"/>
            <w:left w:w="0" w:type="dxa"/>
            <w:bottom w:w="0" w:type="dxa"/>
            <w:right w:w="0" w:type="dxa"/>
          </w:tblCellMar>
        </w:tblPrEx>
        <w:trPr>
          <w:trHeight w:val="370" w:hRule="atLeast"/>
          <w:jc w:val="center"/>
        </w:trPr>
        <w:tc>
          <w:tcPr>
            <w:tcW w:w="81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22B95A7">
            <w:pPr>
              <w:spacing w:line="220" w:lineRule="exact"/>
              <w:jc w:val="left"/>
              <w:rPr>
                <w:rFonts w:ascii="宋体" w:eastAsia="宋体" w:cs="宋体"/>
                <w:color w:val="000000"/>
                <w:sz w:val="18"/>
                <w:szCs w:val="18"/>
              </w:rPr>
            </w:pPr>
          </w:p>
        </w:tc>
        <w:tc>
          <w:tcPr>
            <w:tcW w:w="2205" w:type="dxa"/>
            <w:gridSpan w:val="2"/>
            <w:tcBorders>
              <w:top w:val="nil"/>
              <w:left w:val="nil"/>
              <w:bottom w:val="single" w:color="000000" w:sz="4" w:space="0"/>
              <w:right w:val="single" w:color="000000" w:sz="4" w:space="0"/>
            </w:tcBorders>
            <w:tcMar>
              <w:top w:w="15" w:type="dxa"/>
              <w:left w:w="15" w:type="dxa"/>
              <w:right w:w="15" w:type="dxa"/>
            </w:tcMar>
            <w:vAlign w:val="center"/>
          </w:tcPr>
          <w:p w14:paraId="41F4055A">
            <w:pPr>
              <w:spacing w:line="220" w:lineRule="exact"/>
              <w:jc w:val="left"/>
              <w:rPr>
                <w:rFonts w:ascii="宋体" w:eastAsia="宋体" w:cs="宋体"/>
                <w:color w:val="000000"/>
                <w:sz w:val="18"/>
                <w:szCs w:val="18"/>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C23A980">
            <w:pPr>
              <w:spacing w:line="220" w:lineRule="exact"/>
              <w:jc w:val="right"/>
              <w:rPr>
                <w:rFonts w:ascii="宋体" w:eastAsia="宋体" w:cs="宋体"/>
                <w:color w:val="000000"/>
                <w:sz w:val="18"/>
                <w:szCs w:val="18"/>
              </w:rPr>
            </w:pP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643FF4B4">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30240</w:t>
            </w:r>
          </w:p>
        </w:tc>
        <w:tc>
          <w:tcPr>
            <w:tcW w:w="1890" w:type="dxa"/>
            <w:gridSpan w:val="2"/>
            <w:tcBorders>
              <w:top w:val="nil"/>
              <w:left w:val="nil"/>
              <w:bottom w:val="single" w:color="000000" w:sz="4" w:space="0"/>
              <w:right w:val="single" w:color="000000" w:sz="4" w:space="0"/>
            </w:tcBorders>
            <w:tcMar>
              <w:top w:w="15" w:type="dxa"/>
              <w:left w:w="15" w:type="dxa"/>
              <w:right w:w="15" w:type="dxa"/>
            </w:tcMar>
            <w:vAlign w:val="center"/>
          </w:tcPr>
          <w:p w14:paraId="1911460F">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税金及附加费用</w:t>
            </w:r>
          </w:p>
        </w:tc>
        <w:tc>
          <w:tcPr>
            <w:tcW w:w="6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2F7197A">
            <w:pPr>
              <w:spacing w:line="220" w:lineRule="exact"/>
              <w:jc w:val="right"/>
              <w:rPr>
                <w:rFonts w:ascii="宋体" w:eastAsia="宋体" w:cs="宋体"/>
                <w:color w:val="000000"/>
                <w:sz w:val="18"/>
                <w:szCs w:val="18"/>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77F55BC7">
            <w:pPr>
              <w:spacing w:line="220" w:lineRule="exact"/>
              <w:jc w:val="left"/>
              <w:rPr>
                <w:rFonts w:ascii="宋体" w:eastAsia="宋体" w:cs="宋体"/>
                <w:color w:val="000000"/>
                <w:sz w:val="18"/>
                <w:szCs w:val="18"/>
              </w:rPr>
            </w:pPr>
          </w:p>
        </w:tc>
        <w:tc>
          <w:tcPr>
            <w:tcW w:w="2008" w:type="dxa"/>
            <w:gridSpan w:val="3"/>
            <w:tcBorders>
              <w:top w:val="nil"/>
              <w:left w:val="nil"/>
              <w:bottom w:val="single" w:color="000000" w:sz="4" w:space="0"/>
              <w:right w:val="single" w:color="000000" w:sz="4" w:space="0"/>
            </w:tcBorders>
            <w:tcMar>
              <w:top w:w="15" w:type="dxa"/>
              <w:left w:w="15" w:type="dxa"/>
              <w:right w:w="15" w:type="dxa"/>
            </w:tcMar>
            <w:vAlign w:val="center"/>
          </w:tcPr>
          <w:p w14:paraId="3F1D1C41">
            <w:pPr>
              <w:spacing w:line="220" w:lineRule="exact"/>
              <w:jc w:val="left"/>
              <w:rPr>
                <w:rFonts w:ascii="宋体" w:eastAsia="宋体" w:cs="宋体"/>
                <w:color w:val="000000"/>
                <w:sz w:val="18"/>
                <w:szCs w:val="18"/>
              </w:rPr>
            </w:pPr>
          </w:p>
        </w:tc>
        <w:tc>
          <w:tcPr>
            <w:tcW w:w="615" w:type="dxa"/>
            <w:tcBorders>
              <w:top w:val="nil"/>
              <w:left w:val="nil"/>
              <w:bottom w:val="single" w:color="000000" w:sz="4" w:space="0"/>
              <w:right w:val="single" w:color="000000" w:sz="4" w:space="0"/>
            </w:tcBorders>
            <w:noWrap/>
            <w:tcMar>
              <w:top w:w="15" w:type="dxa"/>
              <w:left w:w="15" w:type="dxa"/>
              <w:right w:w="15" w:type="dxa"/>
            </w:tcMar>
            <w:vAlign w:val="center"/>
          </w:tcPr>
          <w:p w14:paraId="4AD08702">
            <w:pPr>
              <w:spacing w:line="180" w:lineRule="exact"/>
              <w:jc w:val="right"/>
              <w:rPr>
                <w:rFonts w:ascii="宋体" w:eastAsia="宋体" w:cs="宋体"/>
                <w:color w:val="000000"/>
                <w:sz w:val="18"/>
                <w:szCs w:val="18"/>
              </w:rPr>
            </w:pPr>
          </w:p>
        </w:tc>
      </w:tr>
      <w:tr w14:paraId="6E07D8BE">
        <w:tblPrEx>
          <w:tblCellMar>
            <w:top w:w="0" w:type="dxa"/>
            <w:left w:w="0" w:type="dxa"/>
            <w:bottom w:w="0" w:type="dxa"/>
            <w:right w:w="0" w:type="dxa"/>
          </w:tblCellMar>
        </w:tblPrEx>
        <w:trPr>
          <w:trHeight w:val="414" w:hRule="atLeast"/>
          <w:jc w:val="center"/>
        </w:trPr>
        <w:tc>
          <w:tcPr>
            <w:tcW w:w="81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F6CB44F">
            <w:pPr>
              <w:spacing w:line="220" w:lineRule="exact"/>
              <w:jc w:val="left"/>
              <w:rPr>
                <w:rFonts w:ascii="宋体" w:eastAsia="宋体" w:cs="宋体"/>
                <w:color w:val="000000"/>
                <w:sz w:val="18"/>
                <w:szCs w:val="18"/>
              </w:rPr>
            </w:pPr>
          </w:p>
        </w:tc>
        <w:tc>
          <w:tcPr>
            <w:tcW w:w="2205" w:type="dxa"/>
            <w:gridSpan w:val="2"/>
            <w:tcBorders>
              <w:top w:val="nil"/>
              <w:left w:val="nil"/>
              <w:bottom w:val="single" w:color="000000" w:sz="4" w:space="0"/>
              <w:right w:val="single" w:color="000000" w:sz="4" w:space="0"/>
            </w:tcBorders>
            <w:tcMar>
              <w:top w:w="15" w:type="dxa"/>
              <w:left w:w="15" w:type="dxa"/>
              <w:right w:w="15" w:type="dxa"/>
            </w:tcMar>
            <w:vAlign w:val="center"/>
          </w:tcPr>
          <w:p w14:paraId="0C45F59C">
            <w:pPr>
              <w:spacing w:line="220" w:lineRule="exact"/>
              <w:jc w:val="left"/>
              <w:rPr>
                <w:rFonts w:ascii="宋体" w:eastAsia="宋体" w:cs="宋体"/>
                <w:color w:val="000000"/>
                <w:sz w:val="18"/>
                <w:szCs w:val="18"/>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7955C86">
            <w:pPr>
              <w:spacing w:line="220" w:lineRule="exact"/>
              <w:jc w:val="right"/>
              <w:rPr>
                <w:rFonts w:ascii="宋体" w:eastAsia="宋体" w:cs="宋体"/>
                <w:color w:val="000000"/>
                <w:sz w:val="18"/>
                <w:szCs w:val="18"/>
              </w:rPr>
            </w:pP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51CFE61B">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30299</w:t>
            </w:r>
          </w:p>
        </w:tc>
        <w:tc>
          <w:tcPr>
            <w:tcW w:w="1890" w:type="dxa"/>
            <w:gridSpan w:val="2"/>
            <w:tcBorders>
              <w:top w:val="nil"/>
              <w:left w:val="nil"/>
              <w:bottom w:val="single" w:color="000000" w:sz="4" w:space="0"/>
              <w:right w:val="single" w:color="000000" w:sz="4" w:space="0"/>
            </w:tcBorders>
            <w:tcMar>
              <w:top w:w="15" w:type="dxa"/>
              <w:left w:w="15" w:type="dxa"/>
              <w:right w:w="15" w:type="dxa"/>
            </w:tcMar>
            <w:vAlign w:val="center"/>
          </w:tcPr>
          <w:p w14:paraId="1020962E">
            <w:pPr>
              <w:widowControl/>
              <w:spacing w:line="220" w:lineRule="exact"/>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其他商品和服务支出</w:t>
            </w:r>
          </w:p>
        </w:tc>
        <w:tc>
          <w:tcPr>
            <w:tcW w:w="6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1DC558D">
            <w:pPr>
              <w:spacing w:line="220" w:lineRule="exact"/>
              <w:jc w:val="right"/>
              <w:rPr>
                <w:rFonts w:ascii="宋体" w:eastAsia="宋体" w:cs="宋体"/>
                <w:color w:val="000000"/>
                <w:sz w:val="18"/>
                <w:szCs w:val="18"/>
              </w:rPr>
            </w:pPr>
            <w:r>
              <w:rPr>
                <w:rFonts w:ascii="宋体" w:eastAsia="宋体" w:cs="宋体"/>
                <w:color w:val="000000"/>
                <w:sz w:val="18"/>
                <w:szCs w:val="18"/>
              </w:rPr>
              <w:t>0.2</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5756936F">
            <w:pPr>
              <w:spacing w:line="220" w:lineRule="exact"/>
              <w:jc w:val="left"/>
              <w:rPr>
                <w:rFonts w:ascii="宋体" w:eastAsia="宋体" w:cs="宋体"/>
                <w:color w:val="000000"/>
                <w:sz w:val="18"/>
                <w:szCs w:val="18"/>
              </w:rPr>
            </w:pPr>
          </w:p>
        </w:tc>
        <w:tc>
          <w:tcPr>
            <w:tcW w:w="2008" w:type="dxa"/>
            <w:gridSpan w:val="3"/>
            <w:tcBorders>
              <w:top w:val="nil"/>
              <w:left w:val="nil"/>
              <w:bottom w:val="single" w:color="000000" w:sz="4" w:space="0"/>
              <w:right w:val="single" w:color="000000" w:sz="4" w:space="0"/>
            </w:tcBorders>
            <w:tcMar>
              <w:top w:w="15" w:type="dxa"/>
              <w:left w:w="15" w:type="dxa"/>
              <w:right w:w="15" w:type="dxa"/>
            </w:tcMar>
            <w:vAlign w:val="center"/>
          </w:tcPr>
          <w:p w14:paraId="061354EB">
            <w:pPr>
              <w:spacing w:line="220" w:lineRule="exact"/>
              <w:jc w:val="left"/>
              <w:rPr>
                <w:rFonts w:ascii="宋体" w:eastAsia="宋体" w:cs="宋体"/>
                <w:color w:val="000000"/>
                <w:sz w:val="18"/>
                <w:szCs w:val="18"/>
              </w:rPr>
            </w:pPr>
          </w:p>
        </w:tc>
        <w:tc>
          <w:tcPr>
            <w:tcW w:w="615" w:type="dxa"/>
            <w:tcBorders>
              <w:top w:val="nil"/>
              <w:left w:val="nil"/>
              <w:bottom w:val="single" w:color="000000" w:sz="4" w:space="0"/>
              <w:right w:val="single" w:color="000000" w:sz="4" w:space="0"/>
            </w:tcBorders>
            <w:noWrap/>
            <w:tcMar>
              <w:top w:w="15" w:type="dxa"/>
              <w:left w:w="15" w:type="dxa"/>
              <w:right w:w="15" w:type="dxa"/>
            </w:tcMar>
            <w:vAlign w:val="center"/>
          </w:tcPr>
          <w:p w14:paraId="42D4D758">
            <w:pPr>
              <w:spacing w:line="180" w:lineRule="exact"/>
              <w:jc w:val="right"/>
              <w:rPr>
                <w:rFonts w:ascii="宋体" w:eastAsia="宋体" w:cs="宋体"/>
                <w:color w:val="000000"/>
                <w:sz w:val="18"/>
                <w:szCs w:val="18"/>
              </w:rPr>
            </w:pPr>
          </w:p>
        </w:tc>
      </w:tr>
      <w:tr w14:paraId="305B4D84">
        <w:tblPrEx>
          <w:tblCellMar>
            <w:top w:w="0" w:type="dxa"/>
            <w:left w:w="0" w:type="dxa"/>
            <w:bottom w:w="0" w:type="dxa"/>
            <w:right w:w="0" w:type="dxa"/>
          </w:tblCellMar>
        </w:tblPrEx>
        <w:trPr>
          <w:trHeight w:val="317" w:hRule="atLeast"/>
          <w:jc w:val="center"/>
        </w:trPr>
        <w:tc>
          <w:tcPr>
            <w:tcW w:w="302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51C8BEE">
            <w:pPr>
              <w:widowControl/>
              <w:spacing w:line="220" w:lineRule="exact"/>
              <w:jc w:val="center"/>
              <w:textAlignment w:val="center"/>
              <w:rPr>
                <w:rFonts w:ascii="宋体" w:eastAsia="宋体" w:cs="宋体"/>
                <w:color w:val="000000"/>
                <w:sz w:val="18"/>
                <w:szCs w:val="18"/>
              </w:rPr>
            </w:pPr>
            <w:r>
              <w:rPr>
                <w:rFonts w:hint="eastAsia" w:ascii="宋体" w:eastAsia="宋体" w:cs="宋体"/>
                <w:color w:val="000000"/>
                <w:kern w:val="0"/>
                <w:sz w:val="18"/>
                <w:szCs w:val="18"/>
              </w:rPr>
              <w:t>人员经费合计</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A33ADF7">
            <w:pPr>
              <w:spacing w:line="220" w:lineRule="exact"/>
              <w:jc w:val="right"/>
              <w:rPr>
                <w:rFonts w:ascii="宋体" w:eastAsia="宋体" w:cs="宋体"/>
                <w:color w:val="000000"/>
                <w:sz w:val="18"/>
                <w:szCs w:val="18"/>
              </w:rPr>
            </w:pPr>
            <w:r>
              <w:rPr>
                <w:rFonts w:ascii="宋体" w:eastAsia="宋体" w:cs="宋体"/>
                <w:color w:val="000000"/>
                <w:sz w:val="18"/>
                <w:szCs w:val="18"/>
              </w:rPr>
              <w:t>384.97</w:t>
            </w:r>
          </w:p>
        </w:tc>
        <w:tc>
          <w:tcPr>
            <w:tcW w:w="5984" w:type="dxa"/>
            <w:gridSpan w:val="9"/>
            <w:tcBorders>
              <w:top w:val="nil"/>
              <w:left w:val="nil"/>
              <w:bottom w:val="single" w:color="000000" w:sz="4" w:space="0"/>
              <w:right w:val="single" w:color="000000" w:sz="4" w:space="0"/>
            </w:tcBorders>
            <w:noWrap/>
            <w:tcMar>
              <w:top w:w="15" w:type="dxa"/>
              <w:left w:w="15" w:type="dxa"/>
              <w:right w:w="15" w:type="dxa"/>
            </w:tcMar>
            <w:vAlign w:val="center"/>
          </w:tcPr>
          <w:p w14:paraId="2C60A74F">
            <w:pPr>
              <w:widowControl/>
              <w:spacing w:line="220" w:lineRule="exact"/>
              <w:jc w:val="center"/>
              <w:textAlignment w:val="center"/>
              <w:rPr>
                <w:rFonts w:ascii="宋体" w:eastAsia="宋体" w:cs="宋体"/>
                <w:color w:val="000000"/>
                <w:sz w:val="18"/>
                <w:szCs w:val="18"/>
              </w:rPr>
            </w:pPr>
            <w:r>
              <w:rPr>
                <w:rFonts w:hint="eastAsia" w:ascii="宋体" w:eastAsia="宋体" w:cs="宋体"/>
                <w:color w:val="000000"/>
                <w:kern w:val="0"/>
                <w:sz w:val="18"/>
                <w:szCs w:val="18"/>
              </w:rPr>
              <w:t>公用经费合计</w:t>
            </w:r>
          </w:p>
        </w:tc>
        <w:tc>
          <w:tcPr>
            <w:tcW w:w="615" w:type="dxa"/>
            <w:tcBorders>
              <w:top w:val="nil"/>
              <w:left w:val="nil"/>
              <w:bottom w:val="single" w:color="000000" w:sz="4" w:space="0"/>
              <w:right w:val="single" w:color="000000" w:sz="4" w:space="0"/>
            </w:tcBorders>
            <w:noWrap/>
            <w:tcMar>
              <w:top w:w="15" w:type="dxa"/>
              <w:left w:w="15" w:type="dxa"/>
              <w:right w:w="15" w:type="dxa"/>
            </w:tcMar>
            <w:vAlign w:val="center"/>
          </w:tcPr>
          <w:p w14:paraId="1D23D25B">
            <w:pPr>
              <w:spacing w:line="180" w:lineRule="exact"/>
              <w:jc w:val="right"/>
              <w:rPr>
                <w:rFonts w:ascii="宋体" w:eastAsia="宋体" w:cs="宋体"/>
                <w:color w:val="000000"/>
                <w:sz w:val="18"/>
                <w:szCs w:val="18"/>
              </w:rPr>
            </w:pPr>
            <w:r>
              <w:rPr>
                <w:rFonts w:ascii="宋体" w:eastAsia="宋体" w:cs="宋体"/>
                <w:color w:val="000000"/>
                <w:sz w:val="18"/>
                <w:szCs w:val="18"/>
              </w:rPr>
              <w:t>25.26</w:t>
            </w:r>
          </w:p>
        </w:tc>
      </w:tr>
      <w:tr w14:paraId="1A55938E">
        <w:tblPrEx>
          <w:tblCellMar>
            <w:top w:w="0" w:type="dxa"/>
            <w:left w:w="0" w:type="dxa"/>
            <w:bottom w:w="0" w:type="dxa"/>
            <w:right w:w="0" w:type="dxa"/>
          </w:tblCellMar>
        </w:tblPrEx>
        <w:trPr>
          <w:gridAfter w:val="2"/>
          <w:wAfter w:w="780" w:type="dxa"/>
          <w:trHeight w:val="638" w:hRule="atLeast"/>
          <w:jc w:val="center"/>
        </w:trPr>
        <w:tc>
          <w:tcPr>
            <w:tcW w:w="9575" w:type="dxa"/>
            <w:gridSpan w:val="13"/>
            <w:tcBorders>
              <w:top w:val="nil"/>
              <w:left w:val="nil"/>
              <w:bottom w:val="nil"/>
              <w:right w:val="nil"/>
            </w:tcBorders>
            <w:noWrap/>
            <w:tcMar>
              <w:top w:w="15" w:type="dxa"/>
              <w:left w:w="15" w:type="dxa"/>
              <w:right w:w="15" w:type="dxa"/>
            </w:tcMar>
            <w:vAlign w:val="center"/>
          </w:tcPr>
          <w:p w14:paraId="7CECC3E0">
            <w:pPr>
              <w:widowControl/>
              <w:jc w:val="center"/>
              <w:textAlignment w:val="center"/>
              <w:rPr>
                <w:rFonts w:ascii="黑体" w:eastAsia="黑体" w:cs="黑体"/>
                <w:color w:val="000000"/>
                <w:sz w:val="32"/>
                <w:szCs w:val="32"/>
              </w:rPr>
            </w:pPr>
            <w:r>
              <w:rPr>
                <w:color w:val="000000"/>
              </w:rPr>
              <w:br w:type="page"/>
            </w:r>
            <w:r>
              <w:rPr>
                <w:rFonts w:hint="eastAsia" w:ascii="黑体" w:eastAsia="黑体" w:cs="黑体"/>
                <w:color w:val="000000"/>
                <w:kern w:val="0"/>
                <w:sz w:val="32"/>
                <w:szCs w:val="32"/>
              </w:rPr>
              <w:t>一般公共预算财政拨款“三公”经费支出决算表</w:t>
            </w:r>
          </w:p>
        </w:tc>
      </w:tr>
      <w:tr w14:paraId="651378FA">
        <w:tblPrEx>
          <w:tblCellMar>
            <w:top w:w="0" w:type="dxa"/>
            <w:left w:w="0" w:type="dxa"/>
            <w:bottom w:w="0" w:type="dxa"/>
            <w:right w:w="0" w:type="dxa"/>
          </w:tblCellMar>
        </w:tblPrEx>
        <w:trPr>
          <w:gridAfter w:val="2"/>
          <w:wAfter w:w="780" w:type="dxa"/>
          <w:trHeight w:val="360" w:hRule="atLeast"/>
          <w:jc w:val="center"/>
        </w:trPr>
        <w:tc>
          <w:tcPr>
            <w:tcW w:w="1624" w:type="dxa"/>
            <w:gridSpan w:val="2"/>
            <w:tcBorders>
              <w:top w:val="nil"/>
              <w:left w:val="nil"/>
              <w:bottom w:val="nil"/>
              <w:right w:val="nil"/>
            </w:tcBorders>
            <w:noWrap/>
            <w:tcMar>
              <w:top w:w="15" w:type="dxa"/>
              <w:left w:w="15" w:type="dxa"/>
              <w:right w:w="15" w:type="dxa"/>
            </w:tcMar>
            <w:vAlign w:val="bottom"/>
          </w:tcPr>
          <w:p w14:paraId="030504CA">
            <w:pPr>
              <w:rPr>
                <w:rFonts w:ascii="Arial" w:hAnsi="Arial"/>
                <w:color w:val="000000"/>
                <w:sz w:val="20"/>
                <w:szCs w:val="20"/>
              </w:rPr>
            </w:pPr>
          </w:p>
        </w:tc>
        <w:tc>
          <w:tcPr>
            <w:tcW w:w="1685" w:type="dxa"/>
            <w:gridSpan w:val="2"/>
            <w:tcBorders>
              <w:top w:val="nil"/>
              <w:left w:val="nil"/>
              <w:bottom w:val="nil"/>
              <w:right w:val="nil"/>
            </w:tcBorders>
            <w:noWrap/>
            <w:tcMar>
              <w:top w:w="15" w:type="dxa"/>
              <w:left w:w="15" w:type="dxa"/>
              <w:right w:w="15" w:type="dxa"/>
            </w:tcMar>
            <w:vAlign w:val="bottom"/>
          </w:tcPr>
          <w:p w14:paraId="7899B537">
            <w:pPr>
              <w:rPr>
                <w:rFonts w:ascii="Arial" w:hAnsi="Arial"/>
                <w:color w:val="000000"/>
                <w:sz w:val="20"/>
                <w:szCs w:val="20"/>
              </w:rPr>
            </w:pPr>
          </w:p>
        </w:tc>
        <w:tc>
          <w:tcPr>
            <w:tcW w:w="1564" w:type="dxa"/>
            <w:gridSpan w:val="3"/>
            <w:tcBorders>
              <w:top w:val="nil"/>
              <w:left w:val="nil"/>
              <w:bottom w:val="nil"/>
              <w:right w:val="nil"/>
            </w:tcBorders>
            <w:noWrap/>
            <w:tcMar>
              <w:top w:w="15" w:type="dxa"/>
              <w:left w:w="15" w:type="dxa"/>
              <w:right w:w="15" w:type="dxa"/>
            </w:tcMar>
            <w:vAlign w:val="bottom"/>
          </w:tcPr>
          <w:p w14:paraId="10DA4FE2">
            <w:pPr>
              <w:rPr>
                <w:rFonts w:ascii="Arial" w:hAnsi="Arial"/>
                <w:color w:val="000000"/>
                <w:sz w:val="20"/>
                <w:szCs w:val="20"/>
              </w:rPr>
            </w:pPr>
          </w:p>
        </w:tc>
        <w:tc>
          <w:tcPr>
            <w:tcW w:w="1564" w:type="dxa"/>
            <w:gridSpan w:val="2"/>
            <w:tcBorders>
              <w:top w:val="nil"/>
              <w:left w:val="nil"/>
              <w:bottom w:val="nil"/>
              <w:right w:val="nil"/>
            </w:tcBorders>
            <w:noWrap/>
            <w:tcMar>
              <w:top w:w="15" w:type="dxa"/>
              <w:left w:w="15" w:type="dxa"/>
              <w:right w:w="15" w:type="dxa"/>
            </w:tcMar>
            <w:vAlign w:val="bottom"/>
          </w:tcPr>
          <w:p w14:paraId="66AAEE44">
            <w:pPr>
              <w:rPr>
                <w:rFonts w:ascii="Arial" w:hAnsi="Arial"/>
                <w:color w:val="000000"/>
                <w:sz w:val="20"/>
                <w:szCs w:val="20"/>
              </w:rPr>
            </w:pPr>
          </w:p>
        </w:tc>
        <w:tc>
          <w:tcPr>
            <w:tcW w:w="1565" w:type="dxa"/>
            <w:gridSpan w:val="3"/>
            <w:tcBorders>
              <w:top w:val="nil"/>
              <w:left w:val="nil"/>
              <w:bottom w:val="nil"/>
              <w:right w:val="nil"/>
            </w:tcBorders>
            <w:noWrap/>
            <w:tcMar>
              <w:top w:w="15" w:type="dxa"/>
              <w:left w:w="15" w:type="dxa"/>
              <w:right w:w="15" w:type="dxa"/>
            </w:tcMar>
            <w:vAlign w:val="bottom"/>
          </w:tcPr>
          <w:p w14:paraId="77B38945">
            <w:pPr>
              <w:rPr>
                <w:rFonts w:ascii="Arial" w:hAnsi="Arial"/>
                <w:color w:val="000000"/>
                <w:sz w:val="20"/>
                <w:szCs w:val="20"/>
              </w:rPr>
            </w:pPr>
          </w:p>
        </w:tc>
        <w:tc>
          <w:tcPr>
            <w:tcW w:w="1572" w:type="dxa"/>
            <w:tcBorders>
              <w:top w:val="nil"/>
              <w:left w:val="nil"/>
              <w:bottom w:val="nil"/>
              <w:right w:val="nil"/>
            </w:tcBorders>
            <w:noWrap/>
            <w:tcMar>
              <w:top w:w="15" w:type="dxa"/>
              <w:left w:w="15" w:type="dxa"/>
              <w:right w:w="15" w:type="dxa"/>
            </w:tcMar>
            <w:vAlign w:val="bottom"/>
          </w:tcPr>
          <w:p w14:paraId="5B9503BA">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w:t>
            </w:r>
            <w:r>
              <w:rPr>
                <w:rFonts w:ascii="宋体" w:eastAsia="宋体" w:cs="宋体"/>
                <w:color w:val="000000"/>
                <w:kern w:val="0"/>
                <w:sz w:val="20"/>
                <w:szCs w:val="20"/>
              </w:rPr>
              <w:t>07</w:t>
            </w:r>
            <w:r>
              <w:rPr>
                <w:rFonts w:hint="eastAsia" w:ascii="宋体" w:eastAsia="宋体" w:cs="宋体"/>
                <w:color w:val="000000"/>
                <w:kern w:val="0"/>
                <w:sz w:val="20"/>
                <w:szCs w:val="20"/>
              </w:rPr>
              <w:t>表</w:t>
            </w:r>
          </w:p>
        </w:tc>
      </w:tr>
      <w:tr w14:paraId="087CE1D3">
        <w:tblPrEx>
          <w:tblCellMar>
            <w:top w:w="0" w:type="dxa"/>
            <w:left w:w="0" w:type="dxa"/>
            <w:bottom w:w="0" w:type="dxa"/>
            <w:right w:w="0" w:type="dxa"/>
          </w:tblCellMar>
        </w:tblPrEx>
        <w:trPr>
          <w:gridAfter w:val="2"/>
          <w:wAfter w:w="780" w:type="dxa"/>
          <w:trHeight w:val="360" w:hRule="atLeast"/>
          <w:jc w:val="center"/>
        </w:trPr>
        <w:tc>
          <w:tcPr>
            <w:tcW w:w="6437" w:type="dxa"/>
            <w:gridSpan w:val="9"/>
            <w:tcBorders>
              <w:top w:val="nil"/>
              <w:left w:val="nil"/>
              <w:bottom w:val="nil"/>
              <w:right w:val="nil"/>
            </w:tcBorders>
            <w:noWrap/>
            <w:tcMar>
              <w:top w:w="15" w:type="dxa"/>
              <w:left w:w="15" w:type="dxa"/>
              <w:right w:w="15" w:type="dxa"/>
            </w:tcMar>
            <w:vAlign w:val="bottom"/>
          </w:tcPr>
          <w:p w14:paraId="5953144B">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部门：廊坊市广阳区审计局</w:t>
            </w:r>
          </w:p>
        </w:tc>
        <w:tc>
          <w:tcPr>
            <w:tcW w:w="1565" w:type="dxa"/>
            <w:gridSpan w:val="3"/>
            <w:tcBorders>
              <w:top w:val="nil"/>
              <w:left w:val="nil"/>
              <w:bottom w:val="nil"/>
              <w:right w:val="nil"/>
            </w:tcBorders>
            <w:noWrap/>
            <w:tcMar>
              <w:top w:w="15" w:type="dxa"/>
              <w:left w:w="15" w:type="dxa"/>
              <w:right w:w="15" w:type="dxa"/>
            </w:tcMar>
            <w:vAlign w:val="bottom"/>
          </w:tcPr>
          <w:p w14:paraId="5B7917FE">
            <w:pPr>
              <w:rPr>
                <w:rFonts w:ascii="Arial" w:hAnsi="Arial"/>
                <w:color w:val="000000"/>
                <w:sz w:val="20"/>
                <w:szCs w:val="20"/>
              </w:rPr>
            </w:pPr>
          </w:p>
        </w:tc>
        <w:tc>
          <w:tcPr>
            <w:tcW w:w="1572" w:type="dxa"/>
            <w:tcBorders>
              <w:top w:val="nil"/>
              <w:left w:val="nil"/>
              <w:bottom w:val="nil"/>
              <w:right w:val="nil"/>
            </w:tcBorders>
            <w:noWrap/>
            <w:tcMar>
              <w:top w:w="15" w:type="dxa"/>
              <w:left w:w="15" w:type="dxa"/>
              <w:right w:w="15" w:type="dxa"/>
            </w:tcMar>
            <w:vAlign w:val="bottom"/>
          </w:tcPr>
          <w:p w14:paraId="6319445A">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1CEBE20E">
        <w:tblPrEx>
          <w:tblCellMar>
            <w:top w:w="0" w:type="dxa"/>
            <w:left w:w="0" w:type="dxa"/>
            <w:bottom w:w="0" w:type="dxa"/>
            <w:right w:w="0" w:type="dxa"/>
          </w:tblCellMar>
        </w:tblPrEx>
        <w:trPr>
          <w:gridAfter w:val="2"/>
          <w:wAfter w:w="780" w:type="dxa"/>
          <w:trHeight w:val="417" w:hRule="atLeast"/>
          <w:jc w:val="center"/>
        </w:trPr>
        <w:tc>
          <w:tcPr>
            <w:tcW w:w="9575" w:type="dxa"/>
            <w:gridSpan w:val="13"/>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206514C6">
            <w:pPr>
              <w:widowControl/>
              <w:jc w:val="center"/>
              <w:textAlignment w:val="center"/>
              <w:rPr>
                <w:rFonts w:ascii="宋体" w:eastAsia="宋体" w:cs="宋体"/>
                <w:color w:val="000000"/>
                <w:sz w:val="22"/>
              </w:rPr>
            </w:pPr>
            <w:r>
              <w:rPr>
                <w:rFonts w:hint="eastAsia" w:ascii="宋体" w:eastAsia="宋体" w:cs="宋体"/>
                <w:color w:val="000000"/>
                <w:kern w:val="0"/>
                <w:sz w:val="22"/>
              </w:rPr>
              <w:t>预算数</w:t>
            </w:r>
          </w:p>
        </w:tc>
      </w:tr>
      <w:tr w14:paraId="767CFE17">
        <w:tblPrEx>
          <w:tblCellMar>
            <w:top w:w="0" w:type="dxa"/>
            <w:left w:w="0" w:type="dxa"/>
            <w:bottom w:w="0" w:type="dxa"/>
            <w:right w:w="0" w:type="dxa"/>
          </w:tblCellMar>
        </w:tblPrEx>
        <w:trPr>
          <w:gridAfter w:val="2"/>
          <w:wAfter w:w="780" w:type="dxa"/>
          <w:trHeight w:val="417" w:hRule="atLeast"/>
          <w:jc w:val="center"/>
        </w:trPr>
        <w:tc>
          <w:tcPr>
            <w:tcW w:w="1624" w:type="dxa"/>
            <w:gridSpan w:val="2"/>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14:paraId="050A0DCF">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685" w:type="dxa"/>
            <w:gridSpan w:val="2"/>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14:paraId="4226A813">
            <w:pPr>
              <w:widowControl/>
              <w:jc w:val="center"/>
              <w:textAlignment w:val="center"/>
              <w:rPr>
                <w:rFonts w:ascii="宋体" w:eastAsia="宋体" w:cs="宋体"/>
                <w:color w:val="000000"/>
                <w:sz w:val="22"/>
              </w:rPr>
            </w:pPr>
            <w:r>
              <w:rPr>
                <w:rFonts w:hint="eastAsia" w:ascii="宋体" w:eastAsia="宋体" w:cs="宋体"/>
                <w:color w:val="000000"/>
                <w:kern w:val="0"/>
                <w:sz w:val="22"/>
              </w:rPr>
              <w:t>因公出国（境）费</w:t>
            </w:r>
          </w:p>
        </w:tc>
        <w:tc>
          <w:tcPr>
            <w:tcW w:w="4693" w:type="dxa"/>
            <w:gridSpan w:val="8"/>
            <w:tcBorders>
              <w:top w:val="single" w:color="auto" w:sz="4" w:space="0"/>
              <w:left w:val="nil"/>
              <w:bottom w:val="single" w:color="000000" w:sz="4" w:space="0"/>
              <w:right w:val="single" w:color="000000" w:sz="4" w:space="0"/>
            </w:tcBorders>
            <w:tcMar>
              <w:top w:w="15" w:type="dxa"/>
              <w:left w:w="15" w:type="dxa"/>
              <w:right w:w="15" w:type="dxa"/>
            </w:tcMar>
            <w:vAlign w:val="center"/>
          </w:tcPr>
          <w:p w14:paraId="7D6500AA">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14:paraId="5342C189">
            <w:pPr>
              <w:widowControl/>
              <w:jc w:val="center"/>
              <w:textAlignment w:val="center"/>
              <w:rPr>
                <w:rFonts w:ascii="宋体" w:eastAsia="宋体" w:cs="宋体"/>
                <w:color w:val="000000"/>
                <w:sz w:val="22"/>
              </w:rPr>
            </w:pPr>
            <w:r>
              <w:rPr>
                <w:rFonts w:hint="eastAsia" w:ascii="宋体" w:eastAsia="宋体" w:cs="宋体"/>
                <w:color w:val="000000"/>
                <w:kern w:val="0"/>
                <w:sz w:val="22"/>
              </w:rPr>
              <w:t>公务接待费</w:t>
            </w:r>
          </w:p>
        </w:tc>
      </w:tr>
      <w:tr w14:paraId="5954C66F">
        <w:tblPrEx>
          <w:tblCellMar>
            <w:top w:w="0" w:type="dxa"/>
            <w:left w:w="0" w:type="dxa"/>
            <w:bottom w:w="0" w:type="dxa"/>
            <w:right w:w="0" w:type="dxa"/>
          </w:tblCellMar>
        </w:tblPrEx>
        <w:trPr>
          <w:gridAfter w:val="2"/>
          <w:wAfter w:w="780" w:type="dxa"/>
          <w:trHeight w:val="417" w:hRule="atLeast"/>
          <w:jc w:val="center"/>
        </w:trPr>
        <w:tc>
          <w:tcPr>
            <w:tcW w:w="1267" w:type="dxa"/>
            <w:gridSpan w:val="2"/>
            <w:vMerge w:val="continue"/>
            <w:tcBorders>
              <w:top w:val="nil"/>
              <w:left w:val="single" w:color="auto" w:sz="4" w:space="0"/>
              <w:bottom w:val="single" w:color="000000" w:sz="4" w:space="0"/>
              <w:right w:val="single" w:color="000000" w:sz="4" w:space="0"/>
            </w:tcBorders>
            <w:tcMar>
              <w:top w:w="15" w:type="dxa"/>
              <w:left w:w="15" w:type="dxa"/>
              <w:right w:w="15" w:type="dxa"/>
            </w:tcMar>
            <w:vAlign w:val="center"/>
          </w:tcPr>
          <w:p w14:paraId="208874E8"/>
        </w:tc>
        <w:tc>
          <w:tcPr>
            <w:tcW w:w="1686"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2864F056"/>
        </w:tc>
        <w:tc>
          <w:tcPr>
            <w:tcW w:w="1564" w:type="dxa"/>
            <w:gridSpan w:val="3"/>
            <w:tcBorders>
              <w:top w:val="nil"/>
              <w:left w:val="nil"/>
              <w:bottom w:val="single" w:color="000000" w:sz="4" w:space="0"/>
              <w:right w:val="single" w:color="000000" w:sz="4" w:space="0"/>
            </w:tcBorders>
            <w:tcMar>
              <w:top w:w="15" w:type="dxa"/>
              <w:left w:w="15" w:type="dxa"/>
              <w:right w:w="15" w:type="dxa"/>
            </w:tcMar>
            <w:vAlign w:val="center"/>
          </w:tcPr>
          <w:p w14:paraId="556CCB12">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1564" w:type="dxa"/>
            <w:gridSpan w:val="2"/>
            <w:tcBorders>
              <w:top w:val="nil"/>
              <w:left w:val="nil"/>
              <w:bottom w:val="single" w:color="000000" w:sz="4" w:space="0"/>
              <w:right w:val="single" w:color="000000" w:sz="4" w:space="0"/>
            </w:tcBorders>
            <w:tcMar>
              <w:top w:w="15" w:type="dxa"/>
              <w:left w:w="15" w:type="dxa"/>
              <w:right w:w="15" w:type="dxa"/>
            </w:tcMar>
            <w:vAlign w:val="center"/>
          </w:tcPr>
          <w:p w14:paraId="581A5360">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公务用车购置费</w:t>
            </w:r>
          </w:p>
        </w:tc>
        <w:tc>
          <w:tcPr>
            <w:tcW w:w="1565" w:type="dxa"/>
            <w:gridSpan w:val="3"/>
            <w:tcBorders>
              <w:top w:val="nil"/>
              <w:left w:val="nil"/>
              <w:bottom w:val="single" w:color="000000" w:sz="4" w:space="0"/>
              <w:right w:val="single" w:color="000000" w:sz="4" w:space="0"/>
            </w:tcBorders>
            <w:tcMar>
              <w:top w:w="15" w:type="dxa"/>
              <w:left w:w="15" w:type="dxa"/>
              <w:right w:w="15" w:type="dxa"/>
            </w:tcMar>
            <w:vAlign w:val="center"/>
          </w:tcPr>
          <w:p w14:paraId="705F7797">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tcMar>
              <w:top w:w="15" w:type="dxa"/>
              <w:left w:w="15" w:type="dxa"/>
              <w:right w:w="15" w:type="dxa"/>
            </w:tcMar>
            <w:vAlign w:val="center"/>
          </w:tcPr>
          <w:p w14:paraId="6F7568E8"/>
        </w:tc>
      </w:tr>
      <w:tr w14:paraId="42071F36">
        <w:tblPrEx>
          <w:tblCellMar>
            <w:top w:w="0" w:type="dxa"/>
            <w:left w:w="0" w:type="dxa"/>
            <w:bottom w:w="0" w:type="dxa"/>
            <w:right w:w="0" w:type="dxa"/>
          </w:tblCellMar>
        </w:tblPrEx>
        <w:trPr>
          <w:gridAfter w:val="2"/>
          <w:wAfter w:w="780" w:type="dxa"/>
          <w:trHeight w:val="417" w:hRule="atLeast"/>
          <w:jc w:val="center"/>
        </w:trPr>
        <w:tc>
          <w:tcPr>
            <w:tcW w:w="1624" w:type="dxa"/>
            <w:gridSpan w:val="2"/>
            <w:tcBorders>
              <w:top w:val="nil"/>
              <w:left w:val="single" w:color="auto" w:sz="4" w:space="0"/>
              <w:bottom w:val="single" w:color="000000" w:sz="4" w:space="0"/>
              <w:right w:val="single" w:color="000000" w:sz="4" w:space="0"/>
            </w:tcBorders>
            <w:tcMar>
              <w:top w:w="15" w:type="dxa"/>
              <w:left w:w="15" w:type="dxa"/>
              <w:right w:w="15" w:type="dxa"/>
            </w:tcMar>
            <w:vAlign w:val="center"/>
          </w:tcPr>
          <w:p w14:paraId="7980EFBE">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685" w:type="dxa"/>
            <w:gridSpan w:val="2"/>
            <w:tcBorders>
              <w:top w:val="nil"/>
              <w:left w:val="nil"/>
              <w:bottom w:val="single" w:color="000000" w:sz="4" w:space="0"/>
              <w:right w:val="single" w:color="000000" w:sz="4" w:space="0"/>
            </w:tcBorders>
            <w:tcMar>
              <w:top w:w="15" w:type="dxa"/>
              <w:left w:w="15" w:type="dxa"/>
              <w:right w:w="15" w:type="dxa"/>
            </w:tcMar>
            <w:vAlign w:val="center"/>
          </w:tcPr>
          <w:p w14:paraId="5D5A19F6">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564" w:type="dxa"/>
            <w:gridSpan w:val="3"/>
            <w:tcBorders>
              <w:top w:val="nil"/>
              <w:left w:val="nil"/>
              <w:bottom w:val="single" w:color="000000" w:sz="4" w:space="0"/>
              <w:right w:val="single" w:color="000000" w:sz="4" w:space="0"/>
            </w:tcBorders>
            <w:tcMar>
              <w:top w:w="15" w:type="dxa"/>
              <w:left w:w="15" w:type="dxa"/>
              <w:right w:w="15" w:type="dxa"/>
            </w:tcMar>
            <w:vAlign w:val="center"/>
          </w:tcPr>
          <w:p w14:paraId="3E6DCD24">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564" w:type="dxa"/>
            <w:gridSpan w:val="2"/>
            <w:tcBorders>
              <w:top w:val="nil"/>
              <w:left w:val="nil"/>
              <w:bottom w:val="single" w:color="000000" w:sz="4" w:space="0"/>
              <w:right w:val="single" w:color="000000" w:sz="4" w:space="0"/>
            </w:tcBorders>
            <w:tcMar>
              <w:top w:w="15" w:type="dxa"/>
              <w:left w:w="15" w:type="dxa"/>
              <w:right w:w="15" w:type="dxa"/>
            </w:tcMar>
            <w:vAlign w:val="center"/>
          </w:tcPr>
          <w:p w14:paraId="6DBAABE0">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1565" w:type="dxa"/>
            <w:gridSpan w:val="3"/>
            <w:tcBorders>
              <w:top w:val="nil"/>
              <w:left w:val="nil"/>
              <w:bottom w:val="single" w:color="000000" w:sz="4" w:space="0"/>
              <w:right w:val="single" w:color="000000" w:sz="4" w:space="0"/>
            </w:tcBorders>
            <w:tcMar>
              <w:top w:w="15" w:type="dxa"/>
              <w:left w:w="15" w:type="dxa"/>
              <w:right w:w="15" w:type="dxa"/>
            </w:tcMar>
            <w:vAlign w:val="center"/>
          </w:tcPr>
          <w:p w14:paraId="471B1B59">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572" w:type="dxa"/>
            <w:tcBorders>
              <w:top w:val="nil"/>
              <w:left w:val="nil"/>
              <w:bottom w:val="single" w:color="000000" w:sz="4" w:space="0"/>
              <w:right w:val="single" w:color="auto" w:sz="4" w:space="0"/>
            </w:tcBorders>
            <w:tcMar>
              <w:top w:w="15" w:type="dxa"/>
              <w:left w:w="15" w:type="dxa"/>
              <w:right w:w="15" w:type="dxa"/>
            </w:tcMar>
            <w:vAlign w:val="center"/>
          </w:tcPr>
          <w:p w14:paraId="0D751CF2">
            <w:pPr>
              <w:widowControl/>
              <w:jc w:val="center"/>
              <w:textAlignment w:val="center"/>
              <w:rPr>
                <w:rFonts w:ascii="宋体" w:eastAsia="宋体" w:cs="宋体"/>
                <w:color w:val="000000"/>
                <w:sz w:val="22"/>
              </w:rPr>
            </w:pPr>
            <w:r>
              <w:rPr>
                <w:rFonts w:ascii="宋体" w:eastAsia="宋体" w:cs="宋体"/>
                <w:color w:val="000000"/>
                <w:kern w:val="0"/>
                <w:sz w:val="22"/>
              </w:rPr>
              <w:t>6</w:t>
            </w:r>
          </w:p>
        </w:tc>
      </w:tr>
      <w:tr w14:paraId="39D6360B">
        <w:tblPrEx>
          <w:tblCellMar>
            <w:top w:w="0" w:type="dxa"/>
            <w:left w:w="0" w:type="dxa"/>
            <w:bottom w:w="0" w:type="dxa"/>
            <w:right w:w="0" w:type="dxa"/>
          </w:tblCellMar>
        </w:tblPrEx>
        <w:trPr>
          <w:gridAfter w:val="2"/>
          <w:wAfter w:w="780" w:type="dxa"/>
          <w:trHeight w:val="417" w:hRule="atLeast"/>
          <w:jc w:val="center"/>
        </w:trPr>
        <w:tc>
          <w:tcPr>
            <w:tcW w:w="1624" w:type="dxa"/>
            <w:gridSpan w:val="2"/>
            <w:tcBorders>
              <w:top w:val="nil"/>
              <w:left w:val="single" w:color="auto" w:sz="4" w:space="0"/>
              <w:bottom w:val="single" w:color="000000" w:sz="4" w:space="0"/>
              <w:right w:val="single" w:color="000000" w:sz="4" w:space="0"/>
            </w:tcBorders>
            <w:noWrap/>
            <w:tcMar>
              <w:top w:w="15" w:type="dxa"/>
              <w:left w:w="15" w:type="dxa"/>
              <w:right w:w="15" w:type="dxa"/>
            </w:tcMar>
            <w:vAlign w:val="center"/>
          </w:tcPr>
          <w:p w14:paraId="7342311B">
            <w:pPr>
              <w:jc w:val="right"/>
              <w:rPr>
                <w:rFonts w:ascii="宋体" w:eastAsia="宋体" w:cs="宋体"/>
                <w:color w:val="000000"/>
                <w:sz w:val="22"/>
              </w:rPr>
            </w:pPr>
            <w:r>
              <w:rPr>
                <w:rFonts w:ascii="宋体" w:eastAsia="宋体" w:cs="宋体"/>
                <w:color w:val="000000"/>
                <w:sz w:val="22"/>
              </w:rPr>
              <w:t>2.19</w:t>
            </w:r>
          </w:p>
        </w:tc>
        <w:tc>
          <w:tcPr>
            <w:tcW w:w="168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10075D2">
            <w:pPr>
              <w:jc w:val="right"/>
              <w:rPr>
                <w:rFonts w:ascii="宋体" w:eastAsia="宋体" w:cs="宋体"/>
                <w:color w:val="000000"/>
                <w:sz w:val="22"/>
              </w:rPr>
            </w:pPr>
          </w:p>
        </w:tc>
        <w:tc>
          <w:tcPr>
            <w:tcW w:w="1564"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268F7BC2">
            <w:pPr>
              <w:jc w:val="right"/>
              <w:rPr>
                <w:rFonts w:ascii="宋体" w:eastAsia="宋体" w:cs="宋体"/>
                <w:color w:val="000000"/>
                <w:sz w:val="22"/>
              </w:rPr>
            </w:pPr>
            <w:r>
              <w:rPr>
                <w:rFonts w:ascii="宋体" w:eastAsia="宋体" w:cs="宋体"/>
                <w:color w:val="000000"/>
                <w:sz w:val="22"/>
              </w:rPr>
              <w:t>2.19</w:t>
            </w:r>
          </w:p>
        </w:tc>
        <w:tc>
          <w:tcPr>
            <w:tcW w:w="1564"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DF0E500">
            <w:pPr>
              <w:jc w:val="right"/>
              <w:rPr>
                <w:rFonts w:ascii="宋体" w:eastAsia="宋体" w:cs="宋体"/>
                <w:color w:val="000000"/>
                <w:sz w:val="22"/>
              </w:rPr>
            </w:pPr>
          </w:p>
        </w:tc>
        <w:tc>
          <w:tcPr>
            <w:tcW w:w="1565"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37584E3B">
            <w:pPr>
              <w:jc w:val="right"/>
              <w:rPr>
                <w:rFonts w:ascii="宋体" w:eastAsia="宋体" w:cs="宋体"/>
                <w:color w:val="000000"/>
                <w:sz w:val="22"/>
              </w:rPr>
            </w:pPr>
            <w:r>
              <w:rPr>
                <w:rFonts w:ascii="宋体" w:eastAsia="宋体" w:cs="宋体"/>
                <w:color w:val="000000"/>
                <w:sz w:val="22"/>
              </w:rPr>
              <w:t>2.19</w:t>
            </w:r>
          </w:p>
        </w:tc>
        <w:tc>
          <w:tcPr>
            <w:tcW w:w="1572" w:type="dxa"/>
            <w:tcBorders>
              <w:top w:val="nil"/>
              <w:left w:val="nil"/>
              <w:bottom w:val="single" w:color="000000" w:sz="4" w:space="0"/>
              <w:right w:val="single" w:color="auto" w:sz="4" w:space="0"/>
            </w:tcBorders>
            <w:noWrap/>
            <w:tcMar>
              <w:top w:w="15" w:type="dxa"/>
              <w:left w:w="15" w:type="dxa"/>
              <w:right w:w="15" w:type="dxa"/>
            </w:tcMar>
            <w:vAlign w:val="center"/>
          </w:tcPr>
          <w:p w14:paraId="55AAACE8">
            <w:pPr>
              <w:jc w:val="right"/>
              <w:rPr>
                <w:rFonts w:ascii="宋体" w:eastAsia="宋体" w:cs="宋体"/>
                <w:color w:val="000000"/>
                <w:sz w:val="22"/>
              </w:rPr>
            </w:pPr>
          </w:p>
        </w:tc>
      </w:tr>
      <w:tr w14:paraId="4F6E15CF">
        <w:tblPrEx>
          <w:tblCellMar>
            <w:top w:w="0" w:type="dxa"/>
            <w:left w:w="0" w:type="dxa"/>
            <w:bottom w:w="0" w:type="dxa"/>
            <w:right w:w="0" w:type="dxa"/>
          </w:tblCellMar>
        </w:tblPrEx>
        <w:trPr>
          <w:gridAfter w:val="2"/>
          <w:wAfter w:w="780" w:type="dxa"/>
          <w:trHeight w:val="417" w:hRule="atLeast"/>
          <w:jc w:val="center"/>
        </w:trPr>
        <w:tc>
          <w:tcPr>
            <w:tcW w:w="9575" w:type="dxa"/>
            <w:gridSpan w:val="13"/>
            <w:tcBorders>
              <w:top w:val="single" w:color="000000" w:sz="4" w:space="0"/>
              <w:left w:val="single" w:color="auto" w:sz="4" w:space="0"/>
              <w:bottom w:val="single" w:color="auto" w:sz="4" w:space="0"/>
              <w:right w:val="single" w:color="auto" w:sz="4" w:space="0"/>
            </w:tcBorders>
            <w:tcMar>
              <w:top w:w="15" w:type="dxa"/>
              <w:left w:w="15" w:type="dxa"/>
              <w:right w:w="15" w:type="dxa"/>
            </w:tcMar>
            <w:vAlign w:val="center"/>
          </w:tcPr>
          <w:p w14:paraId="0C03B651">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r>
      <w:tr w14:paraId="482ECCD9">
        <w:tblPrEx>
          <w:tblCellMar>
            <w:top w:w="0" w:type="dxa"/>
            <w:left w:w="0" w:type="dxa"/>
            <w:bottom w:w="0" w:type="dxa"/>
            <w:right w:w="0" w:type="dxa"/>
          </w:tblCellMar>
        </w:tblPrEx>
        <w:trPr>
          <w:gridAfter w:val="2"/>
          <w:wAfter w:w="780" w:type="dxa"/>
          <w:trHeight w:val="417" w:hRule="atLeast"/>
          <w:jc w:val="center"/>
        </w:trPr>
        <w:tc>
          <w:tcPr>
            <w:tcW w:w="1624" w:type="dxa"/>
            <w:gridSpan w:val="2"/>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14:paraId="60F1A9D3">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685" w:type="dxa"/>
            <w:gridSpan w:val="2"/>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14:paraId="00DD98F1">
            <w:pPr>
              <w:widowControl/>
              <w:jc w:val="center"/>
              <w:textAlignment w:val="center"/>
              <w:rPr>
                <w:rFonts w:ascii="宋体" w:eastAsia="宋体" w:cs="宋体"/>
                <w:color w:val="000000"/>
                <w:sz w:val="22"/>
              </w:rPr>
            </w:pPr>
            <w:r>
              <w:rPr>
                <w:rFonts w:hint="eastAsia" w:ascii="宋体" w:eastAsia="宋体" w:cs="宋体"/>
                <w:color w:val="000000"/>
                <w:kern w:val="0"/>
                <w:sz w:val="22"/>
              </w:rPr>
              <w:t>因公出国（境）费</w:t>
            </w:r>
          </w:p>
        </w:tc>
        <w:tc>
          <w:tcPr>
            <w:tcW w:w="4693" w:type="dxa"/>
            <w:gridSpan w:val="8"/>
            <w:tcBorders>
              <w:top w:val="single" w:color="auto" w:sz="4" w:space="0"/>
              <w:left w:val="nil"/>
              <w:bottom w:val="single" w:color="000000" w:sz="4" w:space="0"/>
              <w:right w:val="single" w:color="000000" w:sz="4" w:space="0"/>
            </w:tcBorders>
            <w:tcMar>
              <w:top w:w="15" w:type="dxa"/>
              <w:left w:w="15" w:type="dxa"/>
              <w:right w:w="15" w:type="dxa"/>
            </w:tcMar>
            <w:vAlign w:val="center"/>
          </w:tcPr>
          <w:p w14:paraId="319AA2DA">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14:paraId="5924AE41">
            <w:pPr>
              <w:widowControl/>
              <w:jc w:val="center"/>
              <w:textAlignment w:val="center"/>
              <w:rPr>
                <w:rFonts w:ascii="宋体" w:eastAsia="宋体" w:cs="宋体"/>
                <w:color w:val="000000"/>
                <w:sz w:val="22"/>
              </w:rPr>
            </w:pPr>
            <w:r>
              <w:rPr>
                <w:rFonts w:hint="eastAsia" w:ascii="宋体" w:eastAsia="宋体" w:cs="宋体"/>
                <w:color w:val="000000"/>
                <w:kern w:val="0"/>
                <w:sz w:val="22"/>
              </w:rPr>
              <w:t>公务接待费</w:t>
            </w:r>
          </w:p>
        </w:tc>
      </w:tr>
      <w:tr w14:paraId="369873CC">
        <w:tblPrEx>
          <w:tblCellMar>
            <w:top w:w="0" w:type="dxa"/>
            <w:left w:w="0" w:type="dxa"/>
            <w:bottom w:w="0" w:type="dxa"/>
            <w:right w:w="0" w:type="dxa"/>
          </w:tblCellMar>
        </w:tblPrEx>
        <w:trPr>
          <w:gridAfter w:val="2"/>
          <w:wAfter w:w="780" w:type="dxa"/>
          <w:trHeight w:val="417" w:hRule="atLeast"/>
          <w:jc w:val="center"/>
        </w:trPr>
        <w:tc>
          <w:tcPr>
            <w:tcW w:w="1267" w:type="dxa"/>
            <w:gridSpan w:val="2"/>
            <w:vMerge w:val="continue"/>
            <w:tcBorders>
              <w:top w:val="nil"/>
              <w:left w:val="single" w:color="auto" w:sz="4" w:space="0"/>
              <w:bottom w:val="single" w:color="000000" w:sz="4" w:space="0"/>
              <w:right w:val="single" w:color="000000" w:sz="4" w:space="0"/>
            </w:tcBorders>
            <w:tcMar>
              <w:top w:w="15" w:type="dxa"/>
              <w:left w:w="15" w:type="dxa"/>
              <w:right w:w="15" w:type="dxa"/>
            </w:tcMar>
            <w:vAlign w:val="center"/>
          </w:tcPr>
          <w:p w14:paraId="066691B8"/>
        </w:tc>
        <w:tc>
          <w:tcPr>
            <w:tcW w:w="1686"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0B2E8963"/>
        </w:tc>
        <w:tc>
          <w:tcPr>
            <w:tcW w:w="1564" w:type="dxa"/>
            <w:gridSpan w:val="3"/>
            <w:tcBorders>
              <w:top w:val="nil"/>
              <w:left w:val="nil"/>
              <w:bottom w:val="single" w:color="000000" w:sz="4" w:space="0"/>
              <w:right w:val="single" w:color="000000" w:sz="4" w:space="0"/>
            </w:tcBorders>
            <w:tcMar>
              <w:top w:w="15" w:type="dxa"/>
              <w:left w:w="15" w:type="dxa"/>
              <w:right w:w="15" w:type="dxa"/>
            </w:tcMar>
            <w:vAlign w:val="center"/>
          </w:tcPr>
          <w:p w14:paraId="50DB97D8">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1564" w:type="dxa"/>
            <w:gridSpan w:val="2"/>
            <w:tcBorders>
              <w:top w:val="nil"/>
              <w:left w:val="nil"/>
              <w:bottom w:val="single" w:color="000000" w:sz="4" w:space="0"/>
              <w:right w:val="single" w:color="000000" w:sz="4" w:space="0"/>
            </w:tcBorders>
            <w:tcMar>
              <w:top w:w="15" w:type="dxa"/>
              <w:left w:w="15" w:type="dxa"/>
              <w:right w:w="15" w:type="dxa"/>
            </w:tcMar>
            <w:vAlign w:val="center"/>
          </w:tcPr>
          <w:p w14:paraId="7B9A3A3F">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公务用车购置费</w:t>
            </w:r>
          </w:p>
        </w:tc>
        <w:tc>
          <w:tcPr>
            <w:tcW w:w="1565" w:type="dxa"/>
            <w:gridSpan w:val="3"/>
            <w:tcBorders>
              <w:top w:val="nil"/>
              <w:left w:val="nil"/>
              <w:bottom w:val="single" w:color="000000" w:sz="4" w:space="0"/>
              <w:right w:val="single" w:color="000000" w:sz="4" w:space="0"/>
            </w:tcBorders>
            <w:tcMar>
              <w:top w:w="15" w:type="dxa"/>
              <w:left w:w="15" w:type="dxa"/>
              <w:right w:w="15" w:type="dxa"/>
            </w:tcMar>
            <w:vAlign w:val="center"/>
          </w:tcPr>
          <w:p w14:paraId="037B17E6">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tcMar>
              <w:top w:w="15" w:type="dxa"/>
              <w:left w:w="15" w:type="dxa"/>
              <w:right w:w="15" w:type="dxa"/>
            </w:tcMar>
            <w:vAlign w:val="center"/>
          </w:tcPr>
          <w:p w14:paraId="60B2BC71"/>
        </w:tc>
      </w:tr>
      <w:tr w14:paraId="3BAECB3E">
        <w:tblPrEx>
          <w:tblCellMar>
            <w:top w:w="0" w:type="dxa"/>
            <w:left w:w="0" w:type="dxa"/>
            <w:bottom w:w="0" w:type="dxa"/>
            <w:right w:w="0" w:type="dxa"/>
          </w:tblCellMar>
        </w:tblPrEx>
        <w:trPr>
          <w:gridAfter w:val="2"/>
          <w:wAfter w:w="780" w:type="dxa"/>
          <w:trHeight w:val="417" w:hRule="atLeast"/>
          <w:jc w:val="center"/>
        </w:trPr>
        <w:tc>
          <w:tcPr>
            <w:tcW w:w="1624" w:type="dxa"/>
            <w:gridSpan w:val="2"/>
            <w:tcBorders>
              <w:top w:val="nil"/>
              <w:left w:val="single" w:color="auto" w:sz="4" w:space="0"/>
              <w:bottom w:val="single" w:color="000000" w:sz="4" w:space="0"/>
              <w:right w:val="single" w:color="000000" w:sz="4" w:space="0"/>
            </w:tcBorders>
            <w:tcMar>
              <w:top w:w="15" w:type="dxa"/>
              <w:left w:w="15" w:type="dxa"/>
              <w:right w:w="15" w:type="dxa"/>
            </w:tcMar>
            <w:vAlign w:val="center"/>
          </w:tcPr>
          <w:p w14:paraId="6564505D">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1685" w:type="dxa"/>
            <w:gridSpan w:val="2"/>
            <w:tcBorders>
              <w:top w:val="nil"/>
              <w:left w:val="nil"/>
              <w:bottom w:val="single" w:color="000000" w:sz="4" w:space="0"/>
              <w:right w:val="single" w:color="000000" w:sz="4" w:space="0"/>
            </w:tcBorders>
            <w:tcMar>
              <w:top w:w="15" w:type="dxa"/>
              <w:left w:w="15" w:type="dxa"/>
              <w:right w:w="15" w:type="dxa"/>
            </w:tcMar>
            <w:vAlign w:val="center"/>
          </w:tcPr>
          <w:p w14:paraId="5BC65A06">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1564" w:type="dxa"/>
            <w:gridSpan w:val="3"/>
            <w:tcBorders>
              <w:top w:val="nil"/>
              <w:left w:val="nil"/>
              <w:bottom w:val="single" w:color="000000" w:sz="4" w:space="0"/>
              <w:right w:val="single" w:color="000000" w:sz="4" w:space="0"/>
            </w:tcBorders>
            <w:tcMar>
              <w:top w:w="15" w:type="dxa"/>
              <w:left w:w="15" w:type="dxa"/>
              <w:right w:w="15" w:type="dxa"/>
            </w:tcMar>
            <w:vAlign w:val="center"/>
          </w:tcPr>
          <w:p w14:paraId="0309C656">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1564" w:type="dxa"/>
            <w:gridSpan w:val="2"/>
            <w:tcBorders>
              <w:top w:val="nil"/>
              <w:left w:val="nil"/>
              <w:bottom w:val="single" w:color="000000" w:sz="4" w:space="0"/>
              <w:right w:val="single" w:color="000000" w:sz="4" w:space="0"/>
            </w:tcBorders>
            <w:tcMar>
              <w:top w:w="15" w:type="dxa"/>
              <w:left w:w="15" w:type="dxa"/>
              <w:right w:w="15" w:type="dxa"/>
            </w:tcMar>
            <w:vAlign w:val="center"/>
          </w:tcPr>
          <w:p w14:paraId="7C82237C">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1565" w:type="dxa"/>
            <w:gridSpan w:val="3"/>
            <w:tcBorders>
              <w:top w:val="nil"/>
              <w:left w:val="nil"/>
              <w:bottom w:val="single" w:color="000000" w:sz="4" w:space="0"/>
              <w:right w:val="single" w:color="000000" w:sz="4" w:space="0"/>
            </w:tcBorders>
            <w:tcMar>
              <w:top w:w="15" w:type="dxa"/>
              <w:left w:w="15" w:type="dxa"/>
              <w:right w:w="15" w:type="dxa"/>
            </w:tcMar>
            <w:vAlign w:val="center"/>
          </w:tcPr>
          <w:p w14:paraId="6EE6A46B">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1572" w:type="dxa"/>
            <w:tcBorders>
              <w:top w:val="nil"/>
              <w:left w:val="nil"/>
              <w:bottom w:val="single" w:color="000000" w:sz="4" w:space="0"/>
              <w:right w:val="single" w:color="auto" w:sz="4" w:space="0"/>
            </w:tcBorders>
            <w:tcMar>
              <w:top w:w="15" w:type="dxa"/>
              <w:left w:w="15" w:type="dxa"/>
              <w:right w:w="15" w:type="dxa"/>
            </w:tcMar>
            <w:vAlign w:val="center"/>
          </w:tcPr>
          <w:p w14:paraId="16C74766">
            <w:pPr>
              <w:widowControl/>
              <w:jc w:val="center"/>
              <w:textAlignment w:val="center"/>
              <w:rPr>
                <w:rFonts w:ascii="宋体" w:eastAsia="宋体" w:cs="宋体"/>
                <w:color w:val="000000"/>
                <w:sz w:val="22"/>
              </w:rPr>
            </w:pPr>
            <w:r>
              <w:rPr>
                <w:rFonts w:ascii="宋体" w:eastAsia="宋体" w:cs="宋体"/>
                <w:color w:val="000000"/>
                <w:kern w:val="0"/>
                <w:sz w:val="22"/>
              </w:rPr>
              <w:t>12</w:t>
            </w:r>
          </w:p>
        </w:tc>
      </w:tr>
      <w:tr w14:paraId="5B95C016">
        <w:tblPrEx>
          <w:tblCellMar>
            <w:top w:w="0" w:type="dxa"/>
            <w:left w:w="0" w:type="dxa"/>
            <w:bottom w:w="0" w:type="dxa"/>
            <w:right w:w="0" w:type="dxa"/>
          </w:tblCellMar>
        </w:tblPrEx>
        <w:trPr>
          <w:gridAfter w:val="2"/>
          <w:wAfter w:w="780" w:type="dxa"/>
          <w:trHeight w:val="447" w:hRule="atLeast"/>
          <w:jc w:val="center"/>
        </w:trPr>
        <w:tc>
          <w:tcPr>
            <w:tcW w:w="1624" w:type="dxa"/>
            <w:gridSpan w:val="2"/>
            <w:tcBorders>
              <w:top w:val="nil"/>
              <w:left w:val="single" w:color="auto" w:sz="4" w:space="0"/>
              <w:bottom w:val="single" w:color="auto" w:sz="4" w:space="0"/>
              <w:right w:val="single" w:color="000000" w:sz="4" w:space="0"/>
            </w:tcBorders>
            <w:noWrap/>
            <w:tcMar>
              <w:top w:w="15" w:type="dxa"/>
              <w:left w:w="15" w:type="dxa"/>
              <w:right w:w="15" w:type="dxa"/>
            </w:tcMar>
            <w:vAlign w:val="center"/>
          </w:tcPr>
          <w:p w14:paraId="1492FB14">
            <w:pPr>
              <w:jc w:val="right"/>
              <w:rPr>
                <w:rFonts w:ascii="宋体" w:eastAsia="宋体" w:cs="宋体"/>
                <w:color w:val="000000"/>
                <w:sz w:val="22"/>
              </w:rPr>
            </w:pPr>
            <w:r>
              <w:rPr>
                <w:rFonts w:ascii="宋体" w:eastAsia="宋体" w:cs="宋体"/>
                <w:color w:val="000000"/>
                <w:sz w:val="22"/>
              </w:rPr>
              <w:t>1.24</w:t>
            </w:r>
          </w:p>
        </w:tc>
        <w:tc>
          <w:tcPr>
            <w:tcW w:w="1685" w:type="dxa"/>
            <w:gridSpan w:val="2"/>
            <w:tcBorders>
              <w:top w:val="nil"/>
              <w:left w:val="nil"/>
              <w:bottom w:val="single" w:color="auto" w:sz="4" w:space="0"/>
              <w:right w:val="single" w:color="000000" w:sz="4" w:space="0"/>
            </w:tcBorders>
            <w:noWrap/>
            <w:tcMar>
              <w:top w:w="15" w:type="dxa"/>
              <w:left w:w="15" w:type="dxa"/>
              <w:right w:w="15" w:type="dxa"/>
            </w:tcMar>
            <w:vAlign w:val="center"/>
          </w:tcPr>
          <w:p w14:paraId="65D57F62">
            <w:pPr>
              <w:jc w:val="right"/>
              <w:rPr>
                <w:rFonts w:ascii="宋体" w:eastAsia="宋体" w:cs="宋体"/>
                <w:color w:val="000000"/>
                <w:sz w:val="22"/>
              </w:rPr>
            </w:pPr>
          </w:p>
        </w:tc>
        <w:tc>
          <w:tcPr>
            <w:tcW w:w="1564" w:type="dxa"/>
            <w:gridSpan w:val="3"/>
            <w:tcBorders>
              <w:top w:val="nil"/>
              <w:left w:val="nil"/>
              <w:bottom w:val="single" w:color="auto" w:sz="4" w:space="0"/>
              <w:right w:val="single" w:color="000000" w:sz="4" w:space="0"/>
            </w:tcBorders>
            <w:noWrap/>
            <w:tcMar>
              <w:top w:w="15" w:type="dxa"/>
              <w:left w:w="15" w:type="dxa"/>
              <w:right w:w="15" w:type="dxa"/>
            </w:tcMar>
            <w:vAlign w:val="center"/>
          </w:tcPr>
          <w:p w14:paraId="128F382C">
            <w:pPr>
              <w:jc w:val="right"/>
              <w:rPr>
                <w:rFonts w:ascii="宋体" w:eastAsia="宋体" w:cs="宋体"/>
                <w:color w:val="000000"/>
                <w:sz w:val="22"/>
              </w:rPr>
            </w:pPr>
            <w:r>
              <w:rPr>
                <w:rFonts w:ascii="宋体" w:eastAsia="宋体" w:cs="宋体"/>
                <w:color w:val="000000"/>
                <w:sz w:val="22"/>
              </w:rPr>
              <w:t>1.24</w:t>
            </w:r>
          </w:p>
        </w:tc>
        <w:tc>
          <w:tcPr>
            <w:tcW w:w="1564" w:type="dxa"/>
            <w:gridSpan w:val="2"/>
            <w:tcBorders>
              <w:top w:val="nil"/>
              <w:left w:val="nil"/>
              <w:bottom w:val="single" w:color="auto" w:sz="4" w:space="0"/>
              <w:right w:val="single" w:color="000000" w:sz="4" w:space="0"/>
            </w:tcBorders>
            <w:noWrap/>
            <w:tcMar>
              <w:top w:w="15" w:type="dxa"/>
              <w:left w:w="15" w:type="dxa"/>
              <w:right w:w="15" w:type="dxa"/>
            </w:tcMar>
            <w:vAlign w:val="center"/>
          </w:tcPr>
          <w:p w14:paraId="225F5ADC">
            <w:pPr>
              <w:jc w:val="right"/>
              <w:rPr>
                <w:rFonts w:ascii="宋体" w:eastAsia="宋体" w:cs="宋体"/>
                <w:color w:val="000000"/>
                <w:sz w:val="22"/>
              </w:rPr>
            </w:pPr>
          </w:p>
        </w:tc>
        <w:tc>
          <w:tcPr>
            <w:tcW w:w="1565" w:type="dxa"/>
            <w:gridSpan w:val="3"/>
            <w:tcBorders>
              <w:top w:val="nil"/>
              <w:left w:val="nil"/>
              <w:bottom w:val="single" w:color="auto" w:sz="4" w:space="0"/>
              <w:right w:val="single" w:color="000000" w:sz="4" w:space="0"/>
            </w:tcBorders>
            <w:noWrap/>
            <w:tcMar>
              <w:top w:w="15" w:type="dxa"/>
              <w:left w:w="15" w:type="dxa"/>
              <w:right w:w="15" w:type="dxa"/>
            </w:tcMar>
            <w:vAlign w:val="center"/>
          </w:tcPr>
          <w:p w14:paraId="6A442EB6">
            <w:pPr>
              <w:jc w:val="right"/>
              <w:rPr>
                <w:rFonts w:ascii="宋体" w:eastAsia="宋体" w:cs="宋体"/>
                <w:color w:val="000000"/>
                <w:sz w:val="22"/>
              </w:rPr>
            </w:pPr>
            <w:r>
              <w:rPr>
                <w:rFonts w:ascii="宋体" w:eastAsia="宋体" w:cs="宋体"/>
                <w:color w:val="000000"/>
                <w:sz w:val="22"/>
              </w:rPr>
              <w:t>1.24</w:t>
            </w:r>
          </w:p>
        </w:tc>
        <w:tc>
          <w:tcPr>
            <w:tcW w:w="1572" w:type="dxa"/>
            <w:tcBorders>
              <w:top w:val="nil"/>
              <w:left w:val="nil"/>
              <w:bottom w:val="single" w:color="auto" w:sz="4" w:space="0"/>
              <w:right w:val="single" w:color="auto" w:sz="4" w:space="0"/>
            </w:tcBorders>
            <w:noWrap/>
            <w:tcMar>
              <w:top w:w="15" w:type="dxa"/>
              <w:left w:w="15" w:type="dxa"/>
              <w:right w:w="15" w:type="dxa"/>
            </w:tcMar>
            <w:vAlign w:val="center"/>
          </w:tcPr>
          <w:p w14:paraId="62C05219">
            <w:pPr>
              <w:jc w:val="right"/>
              <w:rPr>
                <w:rFonts w:ascii="宋体" w:eastAsia="宋体" w:cs="宋体"/>
                <w:color w:val="000000"/>
                <w:sz w:val="22"/>
              </w:rPr>
            </w:pPr>
          </w:p>
        </w:tc>
      </w:tr>
    </w:tbl>
    <w:p w14:paraId="069F63B7">
      <w:pPr>
        <w:rPr>
          <w:color w:val="000000"/>
        </w:rPr>
      </w:pPr>
      <w:r>
        <w:rPr>
          <w:rFonts w:hint="eastAsia" w:ascii="宋体" w:eastAsia="宋体" w:cs="宋体"/>
          <w:color w:val="000000"/>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cs="仿宋_GB2312"/>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br w:type="page"/>
      </w:r>
    </w:p>
    <w:tbl>
      <w:tblPr>
        <w:tblStyle w:val="9"/>
        <w:tblW w:w="9510" w:type="dxa"/>
        <w:jc w:val="center"/>
        <w:tblLayout w:type="autofit"/>
        <w:tblCellMar>
          <w:top w:w="0" w:type="dxa"/>
          <w:left w:w="0" w:type="dxa"/>
          <w:bottom w:w="0" w:type="dxa"/>
          <w:right w:w="0" w:type="dxa"/>
        </w:tblCellMar>
      </w:tblPr>
      <w:tblGrid>
        <w:gridCol w:w="777"/>
        <w:gridCol w:w="62"/>
        <w:gridCol w:w="62"/>
        <w:gridCol w:w="910"/>
        <w:gridCol w:w="1064"/>
        <w:gridCol w:w="1064"/>
        <w:gridCol w:w="1064"/>
        <w:gridCol w:w="1064"/>
        <w:gridCol w:w="1064"/>
        <w:gridCol w:w="2382"/>
      </w:tblGrid>
      <w:tr w14:paraId="295B0230">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noWrap/>
            <w:tcMar>
              <w:top w:w="15" w:type="dxa"/>
              <w:left w:w="15" w:type="dxa"/>
              <w:right w:w="15" w:type="dxa"/>
            </w:tcMar>
            <w:vAlign w:val="center"/>
          </w:tcPr>
          <w:p w14:paraId="67DD11C3">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政府性基金预算财政拨款收入支出决算表</w:t>
            </w:r>
          </w:p>
        </w:tc>
      </w:tr>
      <w:tr w14:paraId="5CD28B40">
        <w:tblPrEx>
          <w:tblCellMar>
            <w:top w:w="0" w:type="dxa"/>
            <w:left w:w="0" w:type="dxa"/>
            <w:bottom w:w="0" w:type="dxa"/>
            <w:right w:w="0" w:type="dxa"/>
          </w:tblCellMar>
        </w:tblPrEx>
        <w:trPr>
          <w:trHeight w:val="255" w:hRule="atLeast"/>
          <w:jc w:val="center"/>
        </w:trPr>
        <w:tc>
          <w:tcPr>
            <w:tcW w:w="777" w:type="dxa"/>
            <w:tcBorders>
              <w:top w:val="nil"/>
              <w:left w:val="nil"/>
              <w:bottom w:val="nil"/>
              <w:right w:val="nil"/>
            </w:tcBorders>
            <w:noWrap/>
            <w:tcMar>
              <w:top w:w="15" w:type="dxa"/>
              <w:left w:w="15" w:type="dxa"/>
              <w:right w:w="15" w:type="dxa"/>
            </w:tcMar>
            <w:vAlign w:val="bottom"/>
          </w:tcPr>
          <w:p w14:paraId="7E16882C">
            <w:pPr>
              <w:rPr>
                <w:rFonts w:ascii="Arial" w:hAnsi="Arial"/>
                <w:color w:val="000000"/>
                <w:sz w:val="20"/>
                <w:szCs w:val="20"/>
              </w:rPr>
            </w:pPr>
          </w:p>
        </w:tc>
        <w:tc>
          <w:tcPr>
            <w:tcW w:w="62" w:type="dxa"/>
            <w:tcBorders>
              <w:top w:val="nil"/>
              <w:left w:val="nil"/>
              <w:bottom w:val="nil"/>
              <w:right w:val="nil"/>
            </w:tcBorders>
            <w:noWrap/>
            <w:tcMar>
              <w:top w:w="15" w:type="dxa"/>
              <w:left w:w="15" w:type="dxa"/>
              <w:right w:w="15" w:type="dxa"/>
            </w:tcMar>
            <w:vAlign w:val="bottom"/>
          </w:tcPr>
          <w:p w14:paraId="031D8E20">
            <w:pPr>
              <w:rPr>
                <w:rFonts w:ascii="Arial" w:hAnsi="Arial"/>
                <w:color w:val="000000"/>
                <w:sz w:val="20"/>
                <w:szCs w:val="20"/>
              </w:rPr>
            </w:pPr>
          </w:p>
        </w:tc>
        <w:tc>
          <w:tcPr>
            <w:tcW w:w="62" w:type="dxa"/>
            <w:tcBorders>
              <w:top w:val="nil"/>
              <w:left w:val="nil"/>
              <w:bottom w:val="nil"/>
              <w:right w:val="nil"/>
            </w:tcBorders>
            <w:noWrap/>
            <w:tcMar>
              <w:top w:w="15" w:type="dxa"/>
              <w:left w:w="15" w:type="dxa"/>
              <w:right w:w="15" w:type="dxa"/>
            </w:tcMar>
            <w:vAlign w:val="bottom"/>
          </w:tcPr>
          <w:p w14:paraId="24EFE7CB">
            <w:pPr>
              <w:rPr>
                <w:rFonts w:ascii="Arial" w:hAnsi="Arial"/>
                <w:color w:val="000000"/>
                <w:sz w:val="20"/>
                <w:szCs w:val="20"/>
              </w:rPr>
            </w:pPr>
          </w:p>
        </w:tc>
        <w:tc>
          <w:tcPr>
            <w:tcW w:w="910" w:type="dxa"/>
            <w:tcBorders>
              <w:top w:val="nil"/>
              <w:left w:val="nil"/>
              <w:bottom w:val="nil"/>
              <w:right w:val="nil"/>
            </w:tcBorders>
            <w:noWrap/>
            <w:tcMar>
              <w:top w:w="15" w:type="dxa"/>
              <w:left w:w="15" w:type="dxa"/>
              <w:right w:w="15" w:type="dxa"/>
            </w:tcMar>
            <w:vAlign w:val="bottom"/>
          </w:tcPr>
          <w:p w14:paraId="2A93AAE2">
            <w:pPr>
              <w:rPr>
                <w:rFonts w:ascii="Arial" w:hAnsi="Arial"/>
                <w:color w:val="000000"/>
                <w:sz w:val="20"/>
                <w:szCs w:val="20"/>
              </w:rPr>
            </w:pPr>
          </w:p>
        </w:tc>
        <w:tc>
          <w:tcPr>
            <w:tcW w:w="1064" w:type="dxa"/>
            <w:tcBorders>
              <w:top w:val="nil"/>
              <w:left w:val="nil"/>
              <w:bottom w:val="nil"/>
              <w:right w:val="nil"/>
            </w:tcBorders>
            <w:noWrap/>
            <w:tcMar>
              <w:top w:w="15" w:type="dxa"/>
              <w:left w:w="15" w:type="dxa"/>
              <w:right w:w="15" w:type="dxa"/>
            </w:tcMar>
            <w:vAlign w:val="bottom"/>
          </w:tcPr>
          <w:p w14:paraId="3D159122">
            <w:pPr>
              <w:rPr>
                <w:rFonts w:ascii="Arial" w:hAnsi="Arial"/>
                <w:color w:val="000000"/>
                <w:sz w:val="20"/>
                <w:szCs w:val="20"/>
              </w:rPr>
            </w:pPr>
          </w:p>
        </w:tc>
        <w:tc>
          <w:tcPr>
            <w:tcW w:w="1064" w:type="dxa"/>
            <w:tcBorders>
              <w:top w:val="nil"/>
              <w:left w:val="nil"/>
              <w:bottom w:val="nil"/>
              <w:right w:val="nil"/>
            </w:tcBorders>
            <w:noWrap/>
            <w:tcMar>
              <w:top w:w="15" w:type="dxa"/>
              <w:left w:w="15" w:type="dxa"/>
              <w:right w:w="15" w:type="dxa"/>
            </w:tcMar>
            <w:vAlign w:val="bottom"/>
          </w:tcPr>
          <w:p w14:paraId="5861C2FF">
            <w:pPr>
              <w:rPr>
                <w:rFonts w:ascii="Arial" w:hAnsi="Arial"/>
                <w:color w:val="000000"/>
                <w:sz w:val="20"/>
                <w:szCs w:val="20"/>
              </w:rPr>
            </w:pPr>
          </w:p>
        </w:tc>
        <w:tc>
          <w:tcPr>
            <w:tcW w:w="1064" w:type="dxa"/>
            <w:tcBorders>
              <w:top w:val="nil"/>
              <w:left w:val="nil"/>
              <w:bottom w:val="nil"/>
              <w:right w:val="nil"/>
            </w:tcBorders>
            <w:noWrap/>
            <w:tcMar>
              <w:top w:w="15" w:type="dxa"/>
              <w:left w:w="15" w:type="dxa"/>
              <w:right w:w="15" w:type="dxa"/>
            </w:tcMar>
            <w:vAlign w:val="bottom"/>
          </w:tcPr>
          <w:p w14:paraId="2807BBDB">
            <w:pPr>
              <w:rPr>
                <w:rFonts w:ascii="Arial" w:hAnsi="Arial"/>
                <w:color w:val="000000"/>
                <w:sz w:val="20"/>
                <w:szCs w:val="20"/>
              </w:rPr>
            </w:pPr>
          </w:p>
        </w:tc>
        <w:tc>
          <w:tcPr>
            <w:tcW w:w="1064" w:type="dxa"/>
            <w:tcBorders>
              <w:top w:val="nil"/>
              <w:left w:val="nil"/>
              <w:bottom w:val="nil"/>
              <w:right w:val="nil"/>
            </w:tcBorders>
            <w:noWrap/>
            <w:tcMar>
              <w:top w:w="15" w:type="dxa"/>
              <w:left w:w="15" w:type="dxa"/>
              <w:right w:w="15" w:type="dxa"/>
            </w:tcMar>
            <w:vAlign w:val="bottom"/>
          </w:tcPr>
          <w:p w14:paraId="17EA5B60">
            <w:pPr>
              <w:rPr>
                <w:rFonts w:ascii="Arial" w:hAnsi="Arial"/>
                <w:color w:val="000000"/>
                <w:sz w:val="20"/>
                <w:szCs w:val="20"/>
              </w:rPr>
            </w:pPr>
          </w:p>
        </w:tc>
        <w:tc>
          <w:tcPr>
            <w:tcW w:w="3445" w:type="dxa"/>
            <w:gridSpan w:val="2"/>
            <w:tcBorders>
              <w:top w:val="nil"/>
              <w:left w:val="nil"/>
              <w:bottom w:val="nil"/>
              <w:right w:val="nil"/>
            </w:tcBorders>
            <w:noWrap/>
            <w:tcMar>
              <w:top w:w="15" w:type="dxa"/>
              <w:left w:w="15" w:type="dxa"/>
              <w:right w:w="15" w:type="dxa"/>
            </w:tcMar>
            <w:vAlign w:val="bottom"/>
          </w:tcPr>
          <w:p w14:paraId="02EA9C70">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w:t>
            </w:r>
            <w:r>
              <w:rPr>
                <w:rFonts w:ascii="宋体" w:eastAsia="宋体" w:cs="宋体"/>
                <w:color w:val="000000"/>
                <w:kern w:val="0"/>
                <w:sz w:val="20"/>
                <w:szCs w:val="20"/>
              </w:rPr>
              <w:t>08</w:t>
            </w:r>
            <w:r>
              <w:rPr>
                <w:rFonts w:hint="eastAsia" w:ascii="宋体" w:eastAsia="宋体" w:cs="宋体"/>
                <w:color w:val="000000"/>
                <w:kern w:val="0"/>
                <w:sz w:val="20"/>
                <w:szCs w:val="20"/>
              </w:rPr>
              <w:t>表</w:t>
            </w:r>
          </w:p>
        </w:tc>
      </w:tr>
      <w:tr w14:paraId="2233E3E7">
        <w:tblPrEx>
          <w:tblCellMar>
            <w:top w:w="0" w:type="dxa"/>
            <w:left w:w="0" w:type="dxa"/>
            <w:bottom w:w="0" w:type="dxa"/>
            <w:right w:w="0" w:type="dxa"/>
          </w:tblCellMar>
        </w:tblPrEx>
        <w:trPr>
          <w:trHeight w:val="255" w:hRule="atLeast"/>
          <w:jc w:val="center"/>
        </w:trPr>
        <w:tc>
          <w:tcPr>
            <w:tcW w:w="0" w:type="auto"/>
            <w:gridSpan w:val="7"/>
            <w:tcBorders>
              <w:top w:val="nil"/>
              <w:left w:val="nil"/>
              <w:bottom w:val="nil"/>
              <w:right w:val="nil"/>
            </w:tcBorders>
            <w:noWrap/>
            <w:tcMar>
              <w:top w:w="15" w:type="dxa"/>
              <w:left w:w="15" w:type="dxa"/>
              <w:right w:w="15" w:type="dxa"/>
            </w:tcMar>
            <w:vAlign w:val="bottom"/>
          </w:tcPr>
          <w:p w14:paraId="2F2254D2">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部门：廊坊市广阳区审计局</w:t>
            </w:r>
          </w:p>
        </w:tc>
        <w:tc>
          <w:tcPr>
            <w:tcW w:w="1064" w:type="dxa"/>
            <w:tcBorders>
              <w:top w:val="nil"/>
              <w:left w:val="nil"/>
              <w:bottom w:val="nil"/>
              <w:right w:val="nil"/>
            </w:tcBorders>
            <w:noWrap/>
            <w:tcMar>
              <w:top w:w="15" w:type="dxa"/>
              <w:left w:w="15" w:type="dxa"/>
              <w:right w:w="15" w:type="dxa"/>
            </w:tcMar>
            <w:vAlign w:val="bottom"/>
          </w:tcPr>
          <w:p w14:paraId="5910FD59">
            <w:pPr>
              <w:rPr>
                <w:rFonts w:ascii="Arial" w:hAnsi="Arial"/>
                <w:color w:val="000000"/>
                <w:sz w:val="20"/>
                <w:szCs w:val="20"/>
              </w:rPr>
            </w:pPr>
          </w:p>
        </w:tc>
        <w:tc>
          <w:tcPr>
            <w:tcW w:w="3445" w:type="dxa"/>
            <w:gridSpan w:val="2"/>
            <w:tcBorders>
              <w:top w:val="nil"/>
              <w:left w:val="nil"/>
              <w:bottom w:val="nil"/>
              <w:right w:val="nil"/>
            </w:tcBorders>
            <w:noWrap/>
            <w:tcMar>
              <w:top w:w="15" w:type="dxa"/>
              <w:left w:w="15" w:type="dxa"/>
              <w:right w:w="15" w:type="dxa"/>
            </w:tcMar>
            <w:vAlign w:val="bottom"/>
          </w:tcPr>
          <w:p w14:paraId="512E87F6">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5CEF3179">
        <w:tblPrEx>
          <w:tblCellMar>
            <w:top w:w="0" w:type="dxa"/>
            <w:left w:w="0" w:type="dxa"/>
            <w:bottom w:w="0" w:type="dxa"/>
            <w:right w:w="0" w:type="dxa"/>
          </w:tblCellMar>
        </w:tblPrEx>
        <w:trPr>
          <w:trHeight w:val="308" w:hRule="atLeast"/>
          <w:jc w:val="center"/>
        </w:trPr>
        <w:tc>
          <w:tcPr>
            <w:tcW w:w="181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B0E706">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1064"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F2B6822">
            <w:pPr>
              <w:widowControl/>
              <w:jc w:val="center"/>
              <w:textAlignment w:val="center"/>
              <w:rPr>
                <w:rFonts w:ascii="宋体" w:eastAsia="宋体" w:cs="宋体"/>
                <w:color w:val="000000"/>
                <w:sz w:val="22"/>
              </w:rPr>
            </w:pPr>
            <w:r>
              <w:rPr>
                <w:rFonts w:hint="eastAsia" w:ascii="宋体" w:eastAsia="宋体" w:cs="宋体"/>
                <w:color w:val="000000"/>
                <w:kern w:val="0"/>
                <w:sz w:val="22"/>
              </w:rPr>
              <w:t>年初结转和结余</w:t>
            </w:r>
          </w:p>
        </w:tc>
        <w:tc>
          <w:tcPr>
            <w:tcW w:w="1064"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6732C3B">
            <w:pPr>
              <w:widowControl/>
              <w:jc w:val="center"/>
              <w:textAlignment w:val="center"/>
              <w:rPr>
                <w:rFonts w:ascii="宋体" w:eastAsia="宋体" w:cs="宋体"/>
                <w:color w:val="000000"/>
                <w:sz w:val="22"/>
              </w:rPr>
            </w:pPr>
            <w:r>
              <w:rPr>
                <w:rFonts w:hint="eastAsia" w:ascii="宋体" w:eastAsia="宋体" w:cs="宋体"/>
                <w:color w:val="000000"/>
                <w:kern w:val="0"/>
                <w:sz w:val="22"/>
              </w:rPr>
              <w:t>本年收入</w:t>
            </w:r>
          </w:p>
        </w:tc>
        <w:tc>
          <w:tcPr>
            <w:tcW w:w="3191"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75237C6">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w:t>
            </w:r>
          </w:p>
        </w:tc>
        <w:tc>
          <w:tcPr>
            <w:tcW w:w="2382"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F3F7B92">
            <w:pPr>
              <w:widowControl/>
              <w:jc w:val="center"/>
              <w:textAlignment w:val="center"/>
              <w:rPr>
                <w:rFonts w:ascii="宋体" w:eastAsia="宋体" w:cs="宋体"/>
                <w:color w:val="000000"/>
                <w:sz w:val="22"/>
              </w:rPr>
            </w:pPr>
            <w:r>
              <w:rPr>
                <w:rFonts w:hint="eastAsia" w:ascii="宋体" w:eastAsia="宋体" w:cs="宋体"/>
                <w:color w:val="000000"/>
                <w:kern w:val="0"/>
                <w:sz w:val="22"/>
              </w:rPr>
              <w:t>年末结转和结余</w:t>
            </w:r>
          </w:p>
        </w:tc>
      </w:tr>
      <w:tr w14:paraId="740FA7ED">
        <w:tblPrEx>
          <w:tblCellMar>
            <w:top w:w="0" w:type="dxa"/>
            <w:left w:w="0" w:type="dxa"/>
            <w:bottom w:w="0" w:type="dxa"/>
            <w:right w:w="0" w:type="dxa"/>
          </w:tblCellMar>
        </w:tblPrEx>
        <w:trPr>
          <w:trHeight w:val="312" w:hRule="atLeast"/>
          <w:jc w:val="center"/>
        </w:trPr>
        <w:tc>
          <w:tcPr>
            <w:tcW w:w="900"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0FBFC2C">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910" w:type="dxa"/>
            <w:vMerge w:val="restart"/>
            <w:tcBorders>
              <w:top w:val="nil"/>
              <w:left w:val="nil"/>
              <w:bottom w:val="single" w:color="000000" w:sz="4" w:space="0"/>
              <w:right w:val="single" w:color="000000" w:sz="4" w:space="0"/>
            </w:tcBorders>
            <w:noWrap/>
            <w:tcMar>
              <w:top w:w="15" w:type="dxa"/>
              <w:left w:w="15" w:type="dxa"/>
              <w:right w:w="15" w:type="dxa"/>
            </w:tcMar>
            <w:vAlign w:val="center"/>
          </w:tcPr>
          <w:p w14:paraId="09F49837">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11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C89D473"/>
        </w:tc>
        <w:tc>
          <w:tcPr>
            <w:tcW w:w="11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68AC27E"/>
        </w:tc>
        <w:tc>
          <w:tcPr>
            <w:tcW w:w="1064" w:type="dxa"/>
            <w:vMerge w:val="restart"/>
            <w:tcBorders>
              <w:top w:val="nil"/>
              <w:left w:val="nil"/>
              <w:bottom w:val="single" w:color="000000" w:sz="4" w:space="0"/>
              <w:right w:val="single" w:color="000000" w:sz="4" w:space="0"/>
            </w:tcBorders>
            <w:tcMar>
              <w:top w:w="15" w:type="dxa"/>
              <w:left w:w="15" w:type="dxa"/>
              <w:right w:w="15" w:type="dxa"/>
            </w:tcMar>
            <w:vAlign w:val="center"/>
          </w:tcPr>
          <w:p w14:paraId="4AE01199">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1064" w:type="dxa"/>
            <w:vMerge w:val="restart"/>
            <w:tcBorders>
              <w:top w:val="nil"/>
              <w:left w:val="nil"/>
              <w:bottom w:val="single" w:color="000000" w:sz="4" w:space="0"/>
              <w:right w:val="single" w:color="000000" w:sz="4" w:space="0"/>
            </w:tcBorders>
            <w:tcMar>
              <w:top w:w="15" w:type="dxa"/>
              <w:left w:w="15" w:type="dxa"/>
              <w:right w:w="15" w:type="dxa"/>
            </w:tcMar>
            <w:vAlign w:val="center"/>
          </w:tcPr>
          <w:p w14:paraId="5960A3F8">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1064" w:type="dxa"/>
            <w:vMerge w:val="restart"/>
            <w:tcBorders>
              <w:top w:val="nil"/>
              <w:left w:val="nil"/>
              <w:bottom w:val="single" w:color="000000" w:sz="4" w:space="0"/>
              <w:right w:val="single" w:color="000000" w:sz="4" w:space="0"/>
            </w:tcBorders>
            <w:tcMar>
              <w:top w:w="15" w:type="dxa"/>
              <w:left w:w="15" w:type="dxa"/>
              <w:right w:w="15" w:type="dxa"/>
            </w:tcMar>
            <w:vAlign w:val="center"/>
          </w:tcPr>
          <w:p w14:paraId="6477AE59">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c>
          <w:tcPr>
            <w:tcW w:w="11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1751F99"/>
        </w:tc>
      </w:tr>
      <w:tr w14:paraId="34E187D2">
        <w:tblPrEx>
          <w:tblCellMar>
            <w:top w:w="0" w:type="dxa"/>
            <w:left w:w="0" w:type="dxa"/>
            <w:bottom w:w="0" w:type="dxa"/>
            <w:right w:w="0" w:type="dxa"/>
          </w:tblCellMar>
        </w:tblPrEx>
        <w:trPr>
          <w:trHeight w:val="624" w:hRule="atLeast"/>
          <w:jc w:val="center"/>
        </w:trPr>
        <w:tc>
          <w:tcPr>
            <w:tcW w:w="990"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810FFFD"/>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14:paraId="4A15627A"/>
        </w:tc>
        <w:tc>
          <w:tcPr>
            <w:tcW w:w="11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44BC4F3"/>
        </w:tc>
        <w:tc>
          <w:tcPr>
            <w:tcW w:w="11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B338539"/>
        </w:tc>
        <w:tc>
          <w:tcPr>
            <w:tcW w:w="117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3EA4D760"/>
        </w:tc>
        <w:tc>
          <w:tcPr>
            <w:tcW w:w="117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627D2AC9"/>
        </w:tc>
        <w:tc>
          <w:tcPr>
            <w:tcW w:w="117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12D625A"/>
        </w:tc>
        <w:tc>
          <w:tcPr>
            <w:tcW w:w="11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958FDD0"/>
        </w:tc>
      </w:tr>
      <w:tr w14:paraId="10BF61B4">
        <w:tblPrEx>
          <w:tblCellMar>
            <w:top w:w="0" w:type="dxa"/>
            <w:left w:w="0" w:type="dxa"/>
            <w:bottom w:w="0" w:type="dxa"/>
            <w:right w:w="0" w:type="dxa"/>
          </w:tblCellMar>
        </w:tblPrEx>
        <w:trPr>
          <w:trHeight w:val="624" w:hRule="atLeast"/>
          <w:jc w:val="center"/>
        </w:trPr>
        <w:tc>
          <w:tcPr>
            <w:tcW w:w="990"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3B6A7C0"/>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14:paraId="651D427D"/>
        </w:tc>
        <w:tc>
          <w:tcPr>
            <w:tcW w:w="11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301F1DC"/>
        </w:tc>
        <w:tc>
          <w:tcPr>
            <w:tcW w:w="11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5FCD2BE"/>
        </w:tc>
        <w:tc>
          <w:tcPr>
            <w:tcW w:w="117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76F35DBA"/>
        </w:tc>
        <w:tc>
          <w:tcPr>
            <w:tcW w:w="117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3580F352"/>
        </w:tc>
        <w:tc>
          <w:tcPr>
            <w:tcW w:w="117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4C408AC6"/>
        </w:tc>
        <w:tc>
          <w:tcPr>
            <w:tcW w:w="11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8A048A1"/>
        </w:tc>
      </w:tr>
      <w:tr w14:paraId="7B826195">
        <w:tblPrEx>
          <w:tblCellMar>
            <w:top w:w="0" w:type="dxa"/>
            <w:left w:w="0" w:type="dxa"/>
            <w:bottom w:w="0" w:type="dxa"/>
            <w:right w:w="0" w:type="dxa"/>
          </w:tblCellMar>
        </w:tblPrEx>
        <w:trPr>
          <w:trHeight w:val="308" w:hRule="atLeast"/>
          <w:jc w:val="center"/>
        </w:trPr>
        <w:tc>
          <w:tcPr>
            <w:tcW w:w="1810"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2C7DD80">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14:paraId="6600189F">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14:paraId="60A60699">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14:paraId="5C27A0E8">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14:paraId="4031D609">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14:paraId="756DBF2A">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2382" w:type="dxa"/>
            <w:tcBorders>
              <w:top w:val="nil"/>
              <w:left w:val="nil"/>
              <w:bottom w:val="single" w:color="000000" w:sz="4" w:space="0"/>
              <w:right w:val="single" w:color="000000" w:sz="4" w:space="0"/>
            </w:tcBorders>
            <w:noWrap/>
            <w:tcMar>
              <w:top w:w="15" w:type="dxa"/>
              <w:left w:w="15" w:type="dxa"/>
              <w:right w:w="15" w:type="dxa"/>
            </w:tcMar>
            <w:vAlign w:val="center"/>
          </w:tcPr>
          <w:p w14:paraId="433AC0E3">
            <w:pPr>
              <w:widowControl/>
              <w:jc w:val="center"/>
              <w:textAlignment w:val="center"/>
              <w:rPr>
                <w:rFonts w:ascii="宋体" w:eastAsia="宋体" w:cs="宋体"/>
                <w:color w:val="000000"/>
                <w:sz w:val="22"/>
              </w:rPr>
            </w:pPr>
            <w:r>
              <w:rPr>
                <w:rFonts w:ascii="宋体" w:eastAsia="宋体" w:cs="宋体"/>
                <w:color w:val="000000"/>
                <w:kern w:val="0"/>
                <w:sz w:val="22"/>
              </w:rPr>
              <w:t>6</w:t>
            </w:r>
          </w:p>
        </w:tc>
      </w:tr>
      <w:tr w14:paraId="7F82A903">
        <w:tblPrEx>
          <w:tblCellMar>
            <w:top w:w="0" w:type="dxa"/>
            <w:left w:w="0" w:type="dxa"/>
            <w:bottom w:w="0" w:type="dxa"/>
            <w:right w:w="0" w:type="dxa"/>
          </w:tblCellMar>
        </w:tblPrEx>
        <w:trPr>
          <w:trHeight w:val="308" w:hRule="atLeast"/>
          <w:jc w:val="center"/>
        </w:trPr>
        <w:tc>
          <w:tcPr>
            <w:tcW w:w="1810"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80292F6">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14:paraId="2A3BFA25">
            <w:pPr>
              <w:jc w:val="right"/>
              <w:rPr>
                <w:rFonts w:ascii="宋体" w:eastAsia="宋体" w:cs="宋体"/>
                <w:b/>
                <w:color w:val="000000"/>
                <w:sz w:val="22"/>
              </w:rPr>
            </w:pP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14:paraId="6CD0372A">
            <w:pPr>
              <w:jc w:val="right"/>
              <w:rPr>
                <w:rFonts w:ascii="宋体" w:eastAsia="宋体" w:cs="宋体"/>
                <w:b/>
                <w:color w:val="000000"/>
                <w:sz w:val="22"/>
              </w:rPr>
            </w:pP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14:paraId="0E571383">
            <w:pPr>
              <w:jc w:val="right"/>
              <w:rPr>
                <w:rFonts w:ascii="宋体" w:eastAsia="宋体" w:cs="宋体"/>
                <w:b/>
                <w:color w:val="000000"/>
                <w:sz w:val="22"/>
              </w:rPr>
            </w:pP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14:paraId="3FA9C2BE">
            <w:pPr>
              <w:jc w:val="right"/>
              <w:rPr>
                <w:rFonts w:ascii="宋体" w:eastAsia="宋体" w:cs="宋体"/>
                <w:b/>
                <w:color w:val="000000"/>
                <w:sz w:val="22"/>
              </w:rPr>
            </w:pP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14:paraId="06E527B2">
            <w:pPr>
              <w:jc w:val="right"/>
              <w:rPr>
                <w:rFonts w:ascii="宋体" w:eastAsia="宋体" w:cs="宋体"/>
                <w:b/>
                <w:color w:val="000000"/>
                <w:sz w:val="22"/>
              </w:rPr>
            </w:pPr>
          </w:p>
        </w:tc>
        <w:tc>
          <w:tcPr>
            <w:tcW w:w="2382" w:type="dxa"/>
            <w:tcBorders>
              <w:top w:val="nil"/>
              <w:left w:val="nil"/>
              <w:bottom w:val="single" w:color="000000" w:sz="4" w:space="0"/>
              <w:right w:val="single" w:color="000000" w:sz="4" w:space="0"/>
            </w:tcBorders>
            <w:noWrap/>
            <w:tcMar>
              <w:top w:w="15" w:type="dxa"/>
              <w:left w:w="15" w:type="dxa"/>
              <w:right w:w="15" w:type="dxa"/>
            </w:tcMar>
            <w:vAlign w:val="center"/>
          </w:tcPr>
          <w:p w14:paraId="4B156619">
            <w:pPr>
              <w:jc w:val="right"/>
              <w:rPr>
                <w:rFonts w:ascii="宋体" w:eastAsia="宋体" w:cs="宋体"/>
                <w:b/>
                <w:color w:val="000000"/>
                <w:sz w:val="22"/>
              </w:rPr>
            </w:pPr>
          </w:p>
        </w:tc>
      </w:tr>
      <w:tr w14:paraId="5DCD14ED">
        <w:tblPrEx>
          <w:tblCellMar>
            <w:top w:w="0" w:type="dxa"/>
            <w:left w:w="0" w:type="dxa"/>
            <w:bottom w:w="0" w:type="dxa"/>
            <w:right w:w="0" w:type="dxa"/>
          </w:tblCellMar>
        </w:tblPrEx>
        <w:trPr>
          <w:trHeight w:val="308" w:hRule="atLeast"/>
          <w:jc w:val="center"/>
        </w:trPr>
        <w:tc>
          <w:tcPr>
            <w:tcW w:w="90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B07B6FB">
            <w:pPr>
              <w:jc w:val="left"/>
              <w:rPr>
                <w:rFonts w:ascii="宋体" w:eastAsia="宋体" w:cs="宋体"/>
                <w:color w:val="000000"/>
                <w:sz w:val="22"/>
              </w:rPr>
            </w:pPr>
          </w:p>
        </w:tc>
        <w:tc>
          <w:tcPr>
            <w:tcW w:w="910" w:type="dxa"/>
            <w:tcBorders>
              <w:top w:val="nil"/>
              <w:left w:val="nil"/>
              <w:bottom w:val="single" w:color="000000" w:sz="4" w:space="0"/>
              <w:right w:val="single" w:color="000000" w:sz="4" w:space="0"/>
            </w:tcBorders>
            <w:noWrap/>
            <w:tcMar>
              <w:top w:w="15" w:type="dxa"/>
              <w:left w:w="15" w:type="dxa"/>
              <w:right w:w="15" w:type="dxa"/>
            </w:tcMar>
            <w:vAlign w:val="center"/>
          </w:tcPr>
          <w:p w14:paraId="2C939C39">
            <w:pPr>
              <w:jc w:val="left"/>
              <w:rPr>
                <w:rFonts w:ascii="宋体" w:eastAsia="宋体" w:cs="宋体"/>
                <w:color w:val="000000"/>
                <w:sz w:val="22"/>
              </w:rPr>
            </w:pP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14:paraId="7C4F97D9">
            <w:pPr>
              <w:jc w:val="right"/>
              <w:rPr>
                <w:rFonts w:ascii="宋体" w:eastAsia="宋体" w:cs="宋体"/>
                <w:color w:val="000000"/>
                <w:sz w:val="22"/>
              </w:rPr>
            </w:pP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14:paraId="11CE7C56">
            <w:pPr>
              <w:jc w:val="right"/>
              <w:rPr>
                <w:rFonts w:ascii="宋体" w:eastAsia="宋体" w:cs="宋体"/>
                <w:color w:val="000000"/>
                <w:sz w:val="22"/>
              </w:rPr>
            </w:pP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14:paraId="2E7355C0">
            <w:pPr>
              <w:jc w:val="right"/>
              <w:rPr>
                <w:rFonts w:ascii="宋体" w:eastAsia="宋体" w:cs="宋体"/>
                <w:color w:val="000000"/>
                <w:sz w:val="22"/>
              </w:rPr>
            </w:pP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14:paraId="175C02D6">
            <w:pPr>
              <w:jc w:val="right"/>
              <w:rPr>
                <w:rFonts w:ascii="宋体" w:eastAsia="宋体" w:cs="宋体"/>
                <w:color w:val="000000"/>
                <w:sz w:val="22"/>
              </w:rPr>
            </w:pP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14:paraId="1682654A">
            <w:pPr>
              <w:jc w:val="right"/>
              <w:rPr>
                <w:rFonts w:ascii="宋体" w:eastAsia="宋体" w:cs="宋体"/>
                <w:color w:val="000000"/>
                <w:sz w:val="22"/>
              </w:rPr>
            </w:pPr>
          </w:p>
        </w:tc>
        <w:tc>
          <w:tcPr>
            <w:tcW w:w="2382" w:type="dxa"/>
            <w:tcBorders>
              <w:top w:val="nil"/>
              <w:left w:val="nil"/>
              <w:bottom w:val="single" w:color="000000" w:sz="4" w:space="0"/>
              <w:right w:val="single" w:color="000000" w:sz="4" w:space="0"/>
            </w:tcBorders>
            <w:noWrap/>
            <w:tcMar>
              <w:top w:w="15" w:type="dxa"/>
              <w:left w:w="15" w:type="dxa"/>
              <w:right w:w="15" w:type="dxa"/>
            </w:tcMar>
            <w:vAlign w:val="center"/>
          </w:tcPr>
          <w:p w14:paraId="60F4D076">
            <w:pPr>
              <w:jc w:val="right"/>
              <w:rPr>
                <w:rFonts w:ascii="宋体" w:eastAsia="宋体" w:cs="宋体"/>
                <w:color w:val="000000"/>
                <w:sz w:val="22"/>
              </w:rPr>
            </w:pPr>
          </w:p>
        </w:tc>
      </w:tr>
      <w:tr w14:paraId="2E0BE995">
        <w:tblPrEx>
          <w:tblCellMar>
            <w:top w:w="0" w:type="dxa"/>
            <w:left w:w="0" w:type="dxa"/>
            <w:bottom w:w="0" w:type="dxa"/>
            <w:right w:w="0" w:type="dxa"/>
          </w:tblCellMar>
        </w:tblPrEx>
        <w:trPr>
          <w:trHeight w:val="308" w:hRule="atLeast"/>
          <w:jc w:val="center"/>
        </w:trPr>
        <w:tc>
          <w:tcPr>
            <w:tcW w:w="90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8E3E6A9">
            <w:pPr>
              <w:jc w:val="left"/>
              <w:rPr>
                <w:rFonts w:ascii="宋体" w:eastAsia="宋体" w:cs="宋体"/>
                <w:color w:val="000000"/>
                <w:sz w:val="22"/>
              </w:rPr>
            </w:pPr>
          </w:p>
        </w:tc>
        <w:tc>
          <w:tcPr>
            <w:tcW w:w="910" w:type="dxa"/>
            <w:tcBorders>
              <w:top w:val="nil"/>
              <w:left w:val="nil"/>
              <w:bottom w:val="single" w:color="000000" w:sz="4" w:space="0"/>
              <w:right w:val="single" w:color="000000" w:sz="4" w:space="0"/>
            </w:tcBorders>
            <w:noWrap/>
            <w:tcMar>
              <w:top w:w="15" w:type="dxa"/>
              <w:left w:w="15" w:type="dxa"/>
              <w:right w:w="15" w:type="dxa"/>
            </w:tcMar>
            <w:vAlign w:val="center"/>
          </w:tcPr>
          <w:p w14:paraId="5850C271">
            <w:pPr>
              <w:jc w:val="left"/>
              <w:rPr>
                <w:rFonts w:ascii="宋体" w:eastAsia="宋体" w:cs="宋体"/>
                <w:color w:val="000000"/>
                <w:sz w:val="22"/>
              </w:rPr>
            </w:pP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14:paraId="1F7A1A9A">
            <w:pPr>
              <w:jc w:val="right"/>
              <w:rPr>
                <w:rFonts w:ascii="宋体" w:eastAsia="宋体" w:cs="宋体"/>
                <w:color w:val="000000"/>
                <w:sz w:val="22"/>
              </w:rPr>
            </w:pP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14:paraId="67F00947">
            <w:pPr>
              <w:jc w:val="right"/>
              <w:rPr>
                <w:rFonts w:ascii="宋体" w:eastAsia="宋体" w:cs="宋体"/>
                <w:color w:val="000000"/>
                <w:sz w:val="22"/>
              </w:rPr>
            </w:pP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14:paraId="082276A3">
            <w:pPr>
              <w:jc w:val="right"/>
              <w:rPr>
                <w:rFonts w:ascii="宋体" w:eastAsia="宋体" w:cs="宋体"/>
                <w:color w:val="000000"/>
                <w:sz w:val="22"/>
              </w:rPr>
            </w:pP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14:paraId="7EF2AB79">
            <w:pPr>
              <w:jc w:val="right"/>
              <w:rPr>
                <w:rFonts w:ascii="宋体" w:eastAsia="宋体" w:cs="宋体"/>
                <w:color w:val="000000"/>
                <w:sz w:val="22"/>
              </w:rPr>
            </w:pP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14:paraId="1FD5F551">
            <w:pPr>
              <w:jc w:val="right"/>
              <w:rPr>
                <w:rFonts w:ascii="宋体" w:eastAsia="宋体" w:cs="宋体"/>
                <w:color w:val="000000"/>
                <w:sz w:val="22"/>
              </w:rPr>
            </w:pPr>
          </w:p>
        </w:tc>
        <w:tc>
          <w:tcPr>
            <w:tcW w:w="2382" w:type="dxa"/>
            <w:tcBorders>
              <w:top w:val="nil"/>
              <w:left w:val="nil"/>
              <w:bottom w:val="single" w:color="000000" w:sz="4" w:space="0"/>
              <w:right w:val="single" w:color="000000" w:sz="4" w:space="0"/>
            </w:tcBorders>
            <w:noWrap/>
            <w:tcMar>
              <w:top w:w="15" w:type="dxa"/>
              <w:left w:w="15" w:type="dxa"/>
              <w:right w:w="15" w:type="dxa"/>
            </w:tcMar>
            <w:vAlign w:val="center"/>
          </w:tcPr>
          <w:p w14:paraId="722FF151">
            <w:pPr>
              <w:jc w:val="right"/>
              <w:rPr>
                <w:rFonts w:ascii="宋体" w:eastAsia="宋体" w:cs="宋体"/>
                <w:color w:val="000000"/>
                <w:sz w:val="22"/>
              </w:rPr>
            </w:pPr>
          </w:p>
        </w:tc>
      </w:tr>
      <w:tr w14:paraId="45BA5799">
        <w:tblPrEx>
          <w:tblCellMar>
            <w:top w:w="0" w:type="dxa"/>
            <w:left w:w="0" w:type="dxa"/>
            <w:bottom w:w="0" w:type="dxa"/>
            <w:right w:w="0" w:type="dxa"/>
          </w:tblCellMar>
        </w:tblPrEx>
        <w:trPr>
          <w:trHeight w:val="308" w:hRule="atLeast"/>
          <w:jc w:val="center"/>
        </w:trPr>
        <w:tc>
          <w:tcPr>
            <w:tcW w:w="90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BC6A496">
            <w:pPr>
              <w:jc w:val="left"/>
              <w:rPr>
                <w:rFonts w:ascii="宋体" w:eastAsia="宋体" w:cs="宋体"/>
                <w:color w:val="000000"/>
                <w:sz w:val="22"/>
              </w:rPr>
            </w:pPr>
          </w:p>
        </w:tc>
        <w:tc>
          <w:tcPr>
            <w:tcW w:w="910" w:type="dxa"/>
            <w:tcBorders>
              <w:top w:val="nil"/>
              <w:left w:val="nil"/>
              <w:bottom w:val="single" w:color="000000" w:sz="4" w:space="0"/>
              <w:right w:val="single" w:color="000000" w:sz="4" w:space="0"/>
            </w:tcBorders>
            <w:noWrap/>
            <w:tcMar>
              <w:top w:w="15" w:type="dxa"/>
              <w:left w:w="15" w:type="dxa"/>
              <w:right w:w="15" w:type="dxa"/>
            </w:tcMar>
            <w:vAlign w:val="center"/>
          </w:tcPr>
          <w:p w14:paraId="5A9B8753">
            <w:pPr>
              <w:jc w:val="left"/>
              <w:rPr>
                <w:rFonts w:ascii="宋体" w:eastAsia="宋体" w:cs="宋体"/>
                <w:color w:val="000000"/>
                <w:sz w:val="22"/>
              </w:rPr>
            </w:pP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14:paraId="3F830F2D">
            <w:pPr>
              <w:jc w:val="right"/>
              <w:rPr>
                <w:rFonts w:ascii="宋体" w:eastAsia="宋体" w:cs="宋体"/>
                <w:color w:val="000000"/>
                <w:sz w:val="22"/>
              </w:rPr>
            </w:pP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14:paraId="70EC1732">
            <w:pPr>
              <w:jc w:val="right"/>
              <w:rPr>
                <w:rFonts w:ascii="宋体" w:eastAsia="宋体" w:cs="宋体"/>
                <w:color w:val="000000"/>
                <w:sz w:val="22"/>
              </w:rPr>
            </w:pP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14:paraId="455DA1D2">
            <w:pPr>
              <w:jc w:val="right"/>
              <w:rPr>
                <w:rFonts w:ascii="宋体" w:eastAsia="宋体" w:cs="宋体"/>
                <w:color w:val="000000"/>
                <w:sz w:val="22"/>
              </w:rPr>
            </w:pP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14:paraId="4216D997">
            <w:pPr>
              <w:jc w:val="right"/>
              <w:rPr>
                <w:rFonts w:ascii="宋体" w:eastAsia="宋体" w:cs="宋体"/>
                <w:color w:val="000000"/>
                <w:sz w:val="22"/>
              </w:rPr>
            </w:pP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14:paraId="7A684ACA">
            <w:pPr>
              <w:jc w:val="right"/>
              <w:rPr>
                <w:rFonts w:ascii="宋体" w:eastAsia="宋体" w:cs="宋体"/>
                <w:color w:val="000000"/>
                <w:sz w:val="22"/>
              </w:rPr>
            </w:pPr>
          </w:p>
        </w:tc>
        <w:tc>
          <w:tcPr>
            <w:tcW w:w="2382" w:type="dxa"/>
            <w:tcBorders>
              <w:top w:val="nil"/>
              <w:left w:val="nil"/>
              <w:bottom w:val="single" w:color="000000" w:sz="4" w:space="0"/>
              <w:right w:val="single" w:color="000000" w:sz="4" w:space="0"/>
            </w:tcBorders>
            <w:noWrap/>
            <w:tcMar>
              <w:top w:w="15" w:type="dxa"/>
              <w:left w:w="15" w:type="dxa"/>
              <w:right w:w="15" w:type="dxa"/>
            </w:tcMar>
            <w:vAlign w:val="center"/>
          </w:tcPr>
          <w:p w14:paraId="75F74744">
            <w:pPr>
              <w:jc w:val="right"/>
              <w:rPr>
                <w:rFonts w:ascii="宋体" w:eastAsia="宋体" w:cs="宋体"/>
                <w:color w:val="000000"/>
                <w:sz w:val="22"/>
              </w:rPr>
            </w:pPr>
          </w:p>
        </w:tc>
      </w:tr>
      <w:tr w14:paraId="04879A65">
        <w:tblPrEx>
          <w:tblCellMar>
            <w:top w:w="0" w:type="dxa"/>
            <w:left w:w="0" w:type="dxa"/>
            <w:bottom w:w="0" w:type="dxa"/>
            <w:right w:w="0" w:type="dxa"/>
          </w:tblCellMar>
        </w:tblPrEx>
        <w:trPr>
          <w:trHeight w:val="308" w:hRule="atLeast"/>
          <w:jc w:val="center"/>
        </w:trPr>
        <w:tc>
          <w:tcPr>
            <w:tcW w:w="90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B388204">
            <w:pPr>
              <w:jc w:val="left"/>
              <w:rPr>
                <w:rFonts w:ascii="宋体" w:eastAsia="宋体" w:cs="宋体"/>
                <w:color w:val="000000"/>
                <w:sz w:val="22"/>
              </w:rPr>
            </w:pPr>
          </w:p>
        </w:tc>
        <w:tc>
          <w:tcPr>
            <w:tcW w:w="910" w:type="dxa"/>
            <w:tcBorders>
              <w:top w:val="nil"/>
              <w:left w:val="nil"/>
              <w:bottom w:val="single" w:color="000000" w:sz="4" w:space="0"/>
              <w:right w:val="single" w:color="000000" w:sz="4" w:space="0"/>
            </w:tcBorders>
            <w:noWrap/>
            <w:tcMar>
              <w:top w:w="15" w:type="dxa"/>
              <w:left w:w="15" w:type="dxa"/>
              <w:right w:w="15" w:type="dxa"/>
            </w:tcMar>
            <w:vAlign w:val="center"/>
          </w:tcPr>
          <w:p w14:paraId="1737E771">
            <w:pPr>
              <w:jc w:val="left"/>
              <w:rPr>
                <w:rFonts w:ascii="宋体" w:eastAsia="宋体" w:cs="宋体"/>
                <w:color w:val="000000"/>
                <w:sz w:val="22"/>
              </w:rPr>
            </w:pP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14:paraId="069793C1">
            <w:pPr>
              <w:jc w:val="right"/>
              <w:rPr>
                <w:rFonts w:ascii="宋体" w:eastAsia="宋体" w:cs="宋体"/>
                <w:color w:val="000000"/>
                <w:sz w:val="22"/>
              </w:rPr>
            </w:pP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14:paraId="5E868850">
            <w:pPr>
              <w:jc w:val="right"/>
              <w:rPr>
                <w:rFonts w:ascii="宋体" w:eastAsia="宋体" w:cs="宋体"/>
                <w:color w:val="000000"/>
                <w:sz w:val="22"/>
              </w:rPr>
            </w:pP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14:paraId="4DCFF25C">
            <w:pPr>
              <w:jc w:val="right"/>
              <w:rPr>
                <w:rFonts w:ascii="宋体" w:eastAsia="宋体" w:cs="宋体"/>
                <w:color w:val="000000"/>
                <w:sz w:val="22"/>
              </w:rPr>
            </w:pP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14:paraId="33AAE7C5">
            <w:pPr>
              <w:jc w:val="right"/>
              <w:rPr>
                <w:rFonts w:ascii="宋体" w:eastAsia="宋体" w:cs="宋体"/>
                <w:color w:val="000000"/>
                <w:sz w:val="22"/>
              </w:rPr>
            </w:pP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14:paraId="3D3B465B">
            <w:pPr>
              <w:jc w:val="right"/>
              <w:rPr>
                <w:rFonts w:ascii="宋体" w:eastAsia="宋体" w:cs="宋体"/>
                <w:color w:val="000000"/>
                <w:sz w:val="22"/>
              </w:rPr>
            </w:pPr>
          </w:p>
        </w:tc>
        <w:tc>
          <w:tcPr>
            <w:tcW w:w="2382" w:type="dxa"/>
            <w:tcBorders>
              <w:top w:val="nil"/>
              <w:left w:val="nil"/>
              <w:bottom w:val="single" w:color="000000" w:sz="4" w:space="0"/>
              <w:right w:val="single" w:color="000000" w:sz="4" w:space="0"/>
            </w:tcBorders>
            <w:noWrap/>
            <w:tcMar>
              <w:top w:w="15" w:type="dxa"/>
              <w:left w:w="15" w:type="dxa"/>
              <w:right w:w="15" w:type="dxa"/>
            </w:tcMar>
            <w:vAlign w:val="center"/>
          </w:tcPr>
          <w:p w14:paraId="0DB7E8C5">
            <w:pPr>
              <w:jc w:val="right"/>
              <w:rPr>
                <w:rFonts w:ascii="宋体" w:eastAsia="宋体" w:cs="宋体"/>
                <w:color w:val="000000"/>
                <w:sz w:val="22"/>
              </w:rPr>
            </w:pPr>
          </w:p>
        </w:tc>
      </w:tr>
      <w:tr w14:paraId="094B433B">
        <w:tblPrEx>
          <w:tblCellMar>
            <w:top w:w="0" w:type="dxa"/>
            <w:left w:w="0" w:type="dxa"/>
            <w:bottom w:w="0" w:type="dxa"/>
            <w:right w:w="0" w:type="dxa"/>
          </w:tblCellMar>
        </w:tblPrEx>
        <w:trPr>
          <w:trHeight w:val="308" w:hRule="atLeast"/>
          <w:jc w:val="center"/>
        </w:trPr>
        <w:tc>
          <w:tcPr>
            <w:tcW w:w="90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ACC2D3F">
            <w:pPr>
              <w:jc w:val="left"/>
              <w:rPr>
                <w:rFonts w:ascii="宋体" w:eastAsia="宋体" w:cs="宋体"/>
                <w:color w:val="000000"/>
                <w:sz w:val="22"/>
              </w:rPr>
            </w:pPr>
          </w:p>
        </w:tc>
        <w:tc>
          <w:tcPr>
            <w:tcW w:w="910" w:type="dxa"/>
            <w:tcBorders>
              <w:top w:val="nil"/>
              <w:left w:val="nil"/>
              <w:bottom w:val="single" w:color="000000" w:sz="4" w:space="0"/>
              <w:right w:val="single" w:color="000000" w:sz="4" w:space="0"/>
            </w:tcBorders>
            <w:noWrap/>
            <w:tcMar>
              <w:top w:w="15" w:type="dxa"/>
              <w:left w:w="15" w:type="dxa"/>
              <w:right w:w="15" w:type="dxa"/>
            </w:tcMar>
            <w:vAlign w:val="center"/>
          </w:tcPr>
          <w:p w14:paraId="29FE3E7A">
            <w:pPr>
              <w:jc w:val="left"/>
              <w:rPr>
                <w:rFonts w:ascii="宋体" w:eastAsia="宋体" w:cs="宋体"/>
                <w:color w:val="000000"/>
                <w:sz w:val="22"/>
              </w:rPr>
            </w:pP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14:paraId="6DFA863F">
            <w:pPr>
              <w:jc w:val="right"/>
              <w:rPr>
                <w:rFonts w:ascii="宋体" w:eastAsia="宋体" w:cs="宋体"/>
                <w:color w:val="000000"/>
                <w:sz w:val="22"/>
              </w:rPr>
            </w:pP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14:paraId="7C5FD7FC">
            <w:pPr>
              <w:jc w:val="right"/>
              <w:rPr>
                <w:rFonts w:ascii="宋体" w:eastAsia="宋体" w:cs="宋体"/>
                <w:color w:val="000000"/>
                <w:sz w:val="22"/>
              </w:rPr>
            </w:pP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14:paraId="725306AC">
            <w:pPr>
              <w:jc w:val="right"/>
              <w:rPr>
                <w:rFonts w:ascii="宋体" w:eastAsia="宋体" w:cs="宋体"/>
                <w:color w:val="000000"/>
                <w:sz w:val="22"/>
              </w:rPr>
            </w:pP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14:paraId="600CFBED">
            <w:pPr>
              <w:jc w:val="right"/>
              <w:rPr>
                <w:rFonts w:ascii="宋体" w:eastAsia="宋体" w:cs="宋体"/>
                <w:color w:val="000000"/>
                <w:sz w:val="22"/>
              </w:rPr>
            </w:pP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14:paraId="5E9E7C16">
            <w:pPr>
              <w:jc w:val="right"/>
              <w:rPr>
                <w:rFonts w:ascii="宋体" w:eastAsia="宋体" w:cs="宋体"/>
                <w:color w:val="000000"/>
                <w:sz w:val="22"/>
              </w:rPr>
            </w:pPr>
          </w:p>
        </w:tc>
        <w:tc>
          <w:tcPr>
            <w:tcW w:w="2382" w:type="dxa"/>
            <w:tcBorders>
              <w:top w:val="nil"/>
              <w:left w:val="nil"/>
              <w:bottom w:val="single" w:color="000000" w:sz="4" w:space="0"/>
              <w:right w:val="single" w:color="000000" w:sz="4" w:space="0"/>
            </w:tcBorders>
            <w:noWrap/>
            <w:tcMar>
              <w:top w:w="15" w:type="dxa"/>
              <w:left w:w="15" w:type="dxa"/>
              <w:right w:w="15" w:type="dxa"/>
            </w:tcMar>
            <w:vAlign w:val="center"/>
          </w:tcPr>
          <w:p w14:paraId="52D8AD40">
            <w:pPr>
              <w:jc w:val="right"/>
              <w:rPr>
                <w:rFonts w:ascii="宋体" w:eastAsia="宋体" w:cs="宋体"/>
                <w:color w:val="000000"/>
                <w:sz w:val="22"/>
              </w:rPr>
            </w:pPr>
          </w:p>
        </w:tc>
      </w:tr>
    </w:tbl>
    <w:p w14:paraId="5DD360AF">
      <w:pPr>
        <w:rPr>
          <w:color w:val="000000"/>
        </w:rPr>
      </w:pPr>
      <w:r>
        <w:rPr>
          <w:rFonts w:hint="eastAsia"/>
          <w:color w:val="000000"/>
        </w:rPr>
        <w:t>注：本部门本年度无政府性基金预算财政笔款，以空表列示。</w:t>
      </w:r>
      <w:r>
        <w:rPr>
          <w:color w:val="000000"/>
        </w:rPr>
        <w:br w:type="page"/>
      </w:r>
    </w:p>
    <w:tbl>
      <w:tblPr>
        <w:tblStyle w:val="9"/>
        <w:tblW w:w="9915" w:type="dxa"/>
        <w:jc w:val="center"/>
        <w:tblLayout w:type="autofit"/>
        <w:tblCellMar>
          <w:top w:w="0" w:type="dxa"/>
          <w:left w:w="0" w:type="dxa"/>
          <w:bottom w:w="0" w:type="dxa"/>
          <w:right w:w="0" w:type="dxa"/>
        </w:tblCellMar>
      </w:tblPr>
      <w:tblGrid>
        <w:gridCol w:w="2492"/>
        <w:gridCol w:w="198"/>
        <w:gridCol w:w="198"/>
        <w:gridCol w:w="4737"/>
        <w:gridCol w:w="470"/>
        <w:gridCol w:w="910"/>
        <w:gridCol w:w="910"/>
      </w:tblGrid>
      <w:tr w14:paraId="37F743DD">
        <w:tblPrEx>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noWrap/>
            <w:tcMar>
              <w:top w:w="15" w:type="dxa"/>
              <w:left w:w="15" w:type="dxa"/>
              <w:right w:w="15" w:type="dxa"/>
            </w:tcMar>
            <w:vAlign w:val="center"/>
          </w:tcPr>
          <w:p w14:paraId="4FF2A098">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国有资本经营预算财政拨款支出决算表</w:t>
            </w:r>
          </w:p>
        </w:tc>
      </w:tr>
      <w:tr w14:paraId="2002A285">
        <w:tblPrEx>
          <w:tblCellMar>
            <w:top w:w="0" w:type="dxa"/>
            <w:left w:w="0" w:type="dxa"/>
            <w:bottom w:w="0" w:type="dxa"/>
            <w:right w:w="0" w:type="dxa"/>
          </w:tblCellMar>
        </w:tblPrEx>
        <w:trPr>
          <w:trHeight w:val="255" w:hRule="atLeast"/>
          <w:jc w:val="center"/>
        </w:trPr>
        <w:tc>
          <w:tcPr>
            <w:tcW w:w="2492" w:type="dxa"/>
            <w:tcBorders>
              <w:top w:val="nil"/>
              <w:left w:val="nil"/>
              <w:bottom w:val="nil"/>
              <w:right w:val="nil"/>
            </w:tcBorders>
            <w:noWrap/>
            <w:tcMar>
              <w:top w:w="15" w:type="dxa"/>
              <w:left w:w="15" w:type="dxa"/>
              <w:right w:w="15" w:type="dxa"/>
            </w:tcMar>
            <w:vAlign w:val="bottom"/>
          </w:tcPr>
          <w:p w14:paraId="5E5F3CE2">
            <w:pPr>
              <w:rPr>
                <w:rFonts w:ascii="Arial" w:hAnsi="Arial"/>
                <w:color w:val="000000"/>
                <w:sz w:val="20"/>
                <w:szCs w:val="20"/>
              </w:rPr>
            </w:pPr>
          </w:p>
        </w:tc>
        <w:tc>
          <w:tcPr>
            <w:tcW w:w="198" w:type="dxa"/>
            <w:tcBorders>
              <w:top w:val="nil"/>
              <w:left w:val="nil"/>
              <w:bottom w:val="nil"/>
              <w:right w:val="nil"/>
            </w:tcBorders>
            <w:noWrap/>
            <w:tcMar>
              <w:top w:w="15" w:type="dxa"/>
              <w:left w:w="15" w:type="dxa"/>
              <w:right w:w="15" w:type="dxa"/>
            </w:tcMar>
            <w:vAlign w:val="bottom"/>
          </w:tcPr>
          <w:p w14:paraId="56405897">
            <w:pPr>
              <w:rPr>
                <w:rFonts w:ascii="Arial" w:hAnsi="Arial"/>
                <w:color w:val="000000"/>
                <w:sz w:val="20"/>
                <w:szCs w:val="20"/>
              </w:rPr>
            </w:pPr>
          </w:p>
        </w:tc>
        <w:tc>
          <w:tcPr>
            <w:tcW w:w="198" w:type="dxa"/>
            <w:tcBorders>
              <w:top w:val="nil"/>
              <w:left w:val="nil"/>
              <w:bottom w:val="nil"/>
              <w:right w:val="nil"/>
            </w:tcBorders>
            <w:noWrap/>
            <w:tcMar>
              <w:top w:w="15" w:type="dxa"/>
              <w:left w:w="15" w:type="dxa"/>
              <w:right w:w="15" w:type="dxa"/>
            </w:tcMar>
            <w:vAlign w:val="bottom"/>
          </w:tcPr>
          <w:p w14:paraId="2C09A464">
            <w:pPr>
              <w:rPr>
                <w:rFonts w:ascii="Arial" w:hAnsi="Arial"/>
                <w:color w:val="000000"/>
                <w:sz w:val="20"/>
                <w:szCs w:val="20"/>
              </w:rPr>
            </w:pPr>
          </w:p>
        </w:tc>
        <w:tc>
          <w:tcPr>
            <w:tcW w:w="4737" w:type="dxa"/>
            <w:tcBorders>
              <w:top w:val="nil"/>
              <w:left w:val="nil"/>
              <w:bottom w:val="nil"/>
              <w:right w:val="nil"/>
            </w:tcBorders>
            <w:noWrap/>
            <w:tcMar>
              <w:top w:w="15" w:type="dxa"/>
              <w:left w:w="15" w:type="dxa"/>
              <w:right w:w="15" w:type="dxa"/>
            </w:tcMar>
            <w:vAlign w:val="bottom"/>
          </w:tcPr>
          <w:p w14:paraId="6E9352D9">
            <w:pPr>
              <w:rPr>
                <w:rFonts w:ascii="Arial" w:hAnsi="Arial"/>
                <w:color w:val="000000"/>
                <w:sz w:val="20"/>
                <w:szCs w:val="20"/>
              </w:rPr>
            </w:pPr>
          </w:p>
        </w:tc>
        <w:tc>
          <w:tcPr>
            <w:tcW w:w="470" w:type="dxa"/>
            <w:tcBorders>
              <w:top w:val="nil"/>
              <w:left w:val="nil"/>
              <w:bottom w:val="nil"/>
              <w:right w:val="nil"/>
            </w:tcBorders>
            <w:noWrap/>
            <w:tcMar>
              <w:top w:w="15" w:type="dxa"/>
              <w:left w:w="15" w:type="dxa"/>
              <w:right w:w="15" w:type="dxa"/>
            </w:tcMar>
            <w:vAlign w:val="bottom"/>
          </w:tcPr>
          <w:p w14:paraId="5D25760D">
            <w:pPr>
              <w:rPr>
                <w:rFonts w:ascii="Arial" w:hAnsi="Arial"/>
                <w:color w:val="000000"/>
                <w:sz w:val="20"/>
                <w:szCs w:val="20"/>
              </w:rPr>
            </w:pPr>
          </w:p>
        </w:tc>
        <w:tc>
          <w:tcPr>
            <w:tcW w:w="1820" w:type="dxa"/>
            <w:gridSpan w:val="2"/>
            <w:tcBorders>
              <w:top w:val="nil"/>
              <w:left w:val="nil"/>
              <w:bottom w:val="nil"/>
              <w:right w:val="nil"/>
            </w:tcBorders>
            <w:noWrap/>
            <w:tcMar>
              <w:top w:w="15" w:type="dxa"/>
              <w:left w:w="15" w:type="dxa"/>
              <w:right w:w="15" w:type="dxa"/>
            </w:tcMar>
            <w:vAlign w:val="bottom"/>
          </w:tcPr>
          <w:p w14:paraId="75414DAB">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w:t>
            </w:r>
            <w:r>
              <w:rPr>
                <w:rFonts w:ascii="宋体" w:eastAsia="宋体" w:cs="宋体"/>
                <w:color w:val="000000"/>
                <w:kern w:val="0"/>
                <w:sz w:val="20"/>
                <w:szCs w:val="20"/>
              </w:rPr>
              <w:t>09</w:t>
            </w:r>
            <w:r>
              <w:rPr>
                <w:rFonts w:hint="eastAsia" w:ascii="宋体" w:eastAsia="宋体" w:cs="宋体"/>
                <w:color w:val="000000"/>
                <w:kern w:val="0"/>
                <w:sz w:val="20"/>
                <w:szCs w:val="20"/>
              </w:rPr>
              <w:t>表</w:t>
            </w:r>
          </w:p>
        </w:tc>
      </w:tr>
      <w:tr w14:paraId="56544B23">
        <w:tblPrEx>
          <w:tblCellMar>
            <w:top w:w="0" w:type="dxa"/>
            <w:left w:w="0" w:type="dxa"/>
            <w:bottom w:w="0" w:type="dxa"/>
            <w:right w:w="0" w:type="dxa"/>
          </w:tblCellMar>
        </w:tblPrEx>
        <w:trPr>
          <w:trHeight w:val="255" w:hRule="atLeast"/>
          <w:jc w:val="center"/>
        </w:trPr>
        <w:tc>
          <w:tcPr>
            <w:tcW w:w="0" w:type="auto"/>
            <w:gridSpan w:val="4"/>
            <w:tcBorders>
              <w:top w:val="nil"/>
              <w:left w:val="nil"/>
              <w:bottom w:val="nil"/>
              <w:right w:val="nil"/>
            </w:tcBorders>
            <w:noWrap/>
            <w:tcMar>
              <w:top w:w="15" w:type="dxa"/>
              <w:left w:w="15" w:type="dxa"/>
              <w:right w:w="15" w:type="dxa"/>
            </w:tcMar>
            <w:vAlign w:val="bottom"/>
          </w:tcPr>
          <w:p w14:paraId="1F39B8CA">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部门：廊坊市广阳区审计局</w:t>
            </w:r>
          </w:p>
        </w:tc>
        <w:tc>
          <w:tcPr>
            <w:tcW w:w="470" w:type="dxa"/>
            <w:tcBorders>
              <w:top w:val="nil"/>
              <w:left w:val="nil"/>
              <w:bottom w:val="nil"/>
              <w:right w:val="nil"/>
            </w:tcBorders>
            <w:noWrap/>
            <w:tcMar>
              <w:top w:w="15" w:type="dxa"/>
              <w:left w:w="15" w:type="dxa"/>
              <w:right w:w="15" w:type="dxa"/>
            </w:tcMar>
            <w:vAlign w:val="bottom"/>
          </w:tcPr>
          <w:p w14:paraId="567F7BF3">
            <w:pPr>
              <w:rPr>
                <w:rFonts w:ascii="Arial" w:hAnsi="Arial"/>
                <w:color w:val="000000"/>
                <w:sz w:val="20"/>
                <w:szCs w:val="20"/>
              </w:rPr>
            </w:pPr>
          </w:p>
        </w:tc>
        <w:tc>
          <w:tcPr>
            <w:tcW w:w="1820" w:type="dxa"/>
            <w:gridSpan w:val="2"/>
            <w:tcBorders>
              <w:top w:val="nil"/>
              <w:left w:val="nil"/>
              <w:bottom w:val="nil"/>
              <w:right w:val="nil"/>
            </w:tcBorders>
            <w:noWrap/>
            <w:tcMar>
              <w:top w:w="15" w:type="dxa"/>
              <w:left w:w="15" w:type="dxa"/>
              <w:right w:w="15" w:type="dxa"/>
            </w:tcMar>
            <w:vAlign w:val="bottom"/>
          </w:tcPr>
          <w:p w14:paraId="053D3A2C">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22025179">
        <w:tblPrEx>
          <w:tblCellMar>
            <w:top w:w="0" w:type="dxa"/>
            <w:left w:w="0" w:type="dxa"/>
            <w:bottom w:w="0" w:type="dxa"/>
            <w:right w:w="0" w:type="dxa"/>
          </w:tblCellMar>
        </w:tblPrEx>
        <w:trPr>
          <w:trHeight w:val="308" w:hRule="atLeast"/>
          <w:jc w:val="center"/>
        </w:trPr>
        <w:tc>
          <w:tcPr>
            <w:tcW w:w="762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DDCCF4">
            <w:pPr>
              <w:widowControl/>
              <w:jc w:val="center"/>
              <w:textAlignment w:val="center"/>
              <w:rPr>
                <w:rFonts w:ascii="宋体" w:eastAsia="宋体" w:cs="宋体"/>
                <w:color w:val="000000"/>
                <w:sz w:val="22"/>
              </w:rPr>
            </w:pPr>
            <w:r>
              <w:rPr>
                <w:rFonts w:hint="eastAsia" w:ascii="宋体" w:eastAsia="宋体" w:cs="宋体"/>
                <w:color w:val="000000"/>
                <w:kern w:val="0"/>
                <w:sz w:val="22"/>
              </w:rPr>
              <w:t>科目</w:t>
            </w:r>
          </w:p>
        </w:tc>
        <w:tc>
          <w:tcPr>
            <w:tcW w:w="2290"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F31E283">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w:t>
            </w:r>
          </w:p>
        </w:tc>
      </w:tr>
      <w:tr w14:paraId="062D0E18">
        <w:tblPrEx>
          <w:tblCellMar>
            <w:top w:w="0" w:type="dxa"/>
            <w:left w:w="0" w:type="dxa"/>
            <w:bottom w:w="0" w:type="dxa"/>
            <w:right w:w="0" w:type="dxa"/>
          </w:tblCellMar>
        </w:tblPrEx>
        <w:trPr>
          <w:trHeight w:val="615" w:hRule="atLeast"/>
          <w:jc w:val="center"/>
        </w:trPr>
        <w:tc>
          <w:tcPr>
            <w:tcW w:w="288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EB002C4">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4737" w:type="dxa"/>
            <w:tcBorders>
              <w:top w:val="nil"/>
              <w:left w:val="nil"/>
              <w:bottom w:val="single" w:color="000000" w:sz="4" w:space="0"/>
              <w:right w:val="single" w:color="000000" w:sz="4" w:space="0"/>
            </w:tcBorders>
            <w:noWrap/>
            <w:tcMar>
              <w:top w:w="15" w:type="dxa"/>
              <w:left w:w="15" w:type="dxa"/>
              <w:right w:w="15" w:type="dxa"/>
            </w:tcMar>
            <w:vAlign w:val="center"/>
          </w:tcPr>
          <w:p w14:paraId="72E1B648">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470" w:type="dxa"/>
            <w:tcBorders>
              <w:top w:val="nil"/>
              <w:left w:val="nil"/>
              <w:bottom w:val="single" w:color="000000" w:sz="4" w:space="0"/>
              <w:right w:val="single" w:color="000000" w:sz="4" w:space="0"/>
            </w:tcBorders>
            <w:noWrap/>
            <w:tcMar>
              <w:top w:w="15" w:type="dxa"/>
              <w:left w:w="15" w:type="dxa"/>
              <w:right w:w="15" w:type="dxa"/>
            </w:tcMar>
            <w:vAlign w:val="center"/>
          </w:tcPr>
          <w:p w14:paraId="496436C0">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910" w:type="dxa"/>
            <w:tcBorders>
              <w:top w:val="nil"/>
              <w:left w:val="nil"/>
              <w:bottom w:val="single" w:color="000000" w:sz="4" w:space="0"/>
              <w:right w:val="single" w:color="000000" w:sz="4" w:space="0"/>
            </w:tcBorders>
            <w:noWrap/>
            <w:tcMar>
              <w:top w:w="15" w:type="dxa"/>
              <w:left w:w="15" w:type="dxa"/>
              <w:right w:w="15" w:type="dxa"/>
            </w:tcMar>
            <w:vAlign w:val="center"/>
          </w:tcPr>
          <w:p w14:paraId="47024A46">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910" w:type="dxa"/>
            <w:tcBorders>
              <w:top w:val="nil"/>
              <w:left w:val="nil"/>
              <w:bottom w:val="single" w:color="000000" w:sz="4" w:space="0"/>
              <w:right w:val="single" w:color="000000" w:sz="4" w:space="0"/>
            </w:tcBorders>
            <w:noWrap/>
            <w:tcMar>
              <w:top w:w="15" w:type="dxa"/>
              <w:left w:w="15" w:type="dxa"/>
              <w:right w:w="15" w:type="dxa"/>
            </w:tcMar>
            <w:vAlign w:val="center"/>
          </w:tcPr>
          <w:p w14:paraId="0F486041">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r>
      <w:tr w14:paraId="4E92B605">
        <w:tblPrEx>
          <w:tblCellMar>
            <w:top w:w="0" w:type="dxa"/>
            <w:left w:w="0" w:type="dxa"/>
            <w:bottom w:w="0" w:type="dxa"/>
            <w:right w:w="0" w:type="dxa"/>
          </w:tblCellMar>
        </w:tblPrEx>
        <w:trPr>
          <w:trHeight w:val="308" w:hRule="atLeast"/>
          <w:jc w:val="center"/>
        </w:trPr>
        <w:tc>
          <w:tcPr>
            <w:tcW w:w="7625"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39DEFD0">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470" w:type="dxa"/>
            <w:tcBorders>
              <w:top w:val="nil"/>
              <w:left w:val="nil"/>
              <w:bottom w:val="single" w:color="000000" w:sz="4" w:space="0"/>
              <w:right w:val="single" w:color="000000" w:sz="4" w:space="0"/>
            </w:tcBorders>
            <w:noWrap/>
            <w:tcMar>
              <w:top w:w="15" w:type="dxa"/>
              <w:left w:w="15" w:type="dxa"/>
              <w:right w:w="15" w:type="dxa"/>
            </w:tcMar>
            <w:vAlign w:val="center"/>
          </w:tcPr>
          <w:p w14:paraId="70C672E3">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910" w:type="dxa"/>
            <w:tcBorders>
              <w:top w:val="nil"/>
              <w:left w:val="nil"/>
              <w:bottom w:val="single" w:color="000000" w:sz="4" w:space="0"/>
              <w:right w:val="single" w:color="000000" w:sz="4" w:space="0"/>
            </w:tcBorders>
            <w:noWrap/>
            <w:tcMar>
              <w:top w:w="15" w:type="dxa"/>
              <w:left w:w="15" w:type="dxa"/>
              <w:right w:w="15" w:type="dxa"/>
            </w:tcMar>
            <w:vAlign w:val="center"/>
          </w:tcPr>
          <w:p w14:paraId="2C3E66A2">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910" w:type="dxa"/>
            <w:tcBorders>
              <w:top w:val="nil"/>
              <w:left w:val="nil"/>
              <w:bottom w:val="single" w:color="000000" w:sz="4" w:space="0"/>
              <w:right w:val="single" w:color="000000" w:sz="4" w:space="0"/>
            </w:tcBorders>
            <w:noWrap/>
            <w:tcMar>
              <w:top w:w="15" w:type="dxa"/>
              <w:left w:w="15" w:type="dxa"/>
              <w:right w:w="15" w:type="dxa"/>
            </w:tcMar>
            <w:vAlign w:val="center"/>
          </w:tcPr>
          <w:p w14:paraId="2EF2E9A0">
            <w:pPr>
              <w:widowControl/>
              <w:jc w:val="center"/>
              <w:textAlignment w:val="center"/>
              <w:rPr>
                <w:rFonts w:ascii="宋体" w:eastAsia="宋体" w:cs="宋体"/>
                <w:color w:val="000000"/>
                <w:sz w:val="22"/>
              </w:rPr>
            </w:pPr>
            <w:r>
              <w:rPr>
                <w:rFonts w:ascii="宋体" w:eastAsia="宋体" w:cs="宋体"/>
                <w:color w:val="000000"/>
                <w:kern w:val="0"/>
                <w:sz w:val="22"/>
              </w:rPr>
              <w:t>3</w:t>
            </w:r>
          </w:p>
        </w:tc>
      </w:tr>
      <w:tr w14:paraId="758A5104">
        <w:tblPrEx>
          <w:tblCellMar>
            <w:top w:w="0" w:type="dxa"/>
            <w:left w:w="0" w:type="dxa"/>
            <w:bottom w:w="0" w:type="dxa"/>
            <w:right w:w="0" w:type="dxa"/>
          </w:tblCellMar>
        </w:tblPrEx>
        <w:trPr>
          <w:trHeight w:val="308" w:hRule="atLeast"/>
          <w:jc w:val="center"/>
        </w:trPr>
        <w:tc>
          <w:tcPr>
            <w:tcW w:w="7625"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F6F552F">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470" w:type="dxa"/>
            <w:tcBorders>
              <w:top w:val="nil"/>
              <w:left w:val="nil"/>
              <w:bottom w:val="single" w:color="000000" w:sz="4" w:space="0"/>
              <w:right w:val="single" w:color="000000" w:sz="4" w:space="0"/>
            </w:tcBorders>
            <w:noWrap/>
            <w:tcMar>
              <w:top w:w="15" w:type="dxa"/>
              <w:left w:w="15" w:type="dxa"/>
              <w:right w:w="15" w:type="dxa"/>
            </w:tcMar>
            <w:vAlign w:val="center"/>
          </w:tcPr>
          <w:p w14:paraId="5D369270">
            <w:pPr>
              <w:jc w:val="right"/>
              <w:rPr>
                <w:rFonts w:ascii="宋体" w:eastAsia="宋体" w:cs="宋体"/>
                <w:b/>
                <w:color w:val="000000"/>
                <w:sz w:val="22"/>
              </w:rPr>
            </w:pPr>
          </w:p>
        </w:tc>
        <w:tc>
          <w:tcPr>
            <w:tcW w:w="910" w:type="dxa"/>
            <w:tcBorders>
              <w:top w:val="nil"/>
              <w:left w:val="nil"/>
              <w:bottom w:val="single" w:color="000000" w:sz="4" w:space="0"/>
              <w:right w:val="single" w:color="000000" w:sz="4" w:space="0"/>
            </w:tcBorders>
            <w:noWrap/>
            <w:tcMar>
              <w:top w:w="15" w:type="dxa"/>
              <w:left w:w="15" w:type="dxa"/>
              <w:right w:w="15" w:type="dxa"/>
            </w:tcMar>
            <w:vAlign w:val="center"/>
          </w:tcPr>
          <w:p w14:paraId="57F35DBD">
            <w:pPr>
              <w:jc w:val="right"/>
              <w:rPr>
                <w:rFonts w:ascii="宋体" w:eastAsia="宋体" w:cs="宋体"/>
                <w:b/>
                <w:color w:val="000000"/>
                <w:sz w:val="22"/>
              </w:rPr>
            </w:pPr>
          </w:p>
        </w:tc>
        <w:tc>
          <w:tcPr>
            <w:tcW w:w="910" w:type="dxa"/>
            <w:tcBorders>
              <w:top w:val="nil"/>
              <w:left w:val="nil"/>
              <w:bottom w:val="single" w:color="000000" w:sz="4" w:space="0"/>
              <w:right w:val="single" w:color="000000" w:sz="4" w:space="0"/>
            </w:tcBorders>
            <w:noWrap/>
            <w:tcMar>
              <w:top w:w="15" w:type="dxa"/>
              <w:left w:w="15" w:type="dxa"/>
              <w:right w:w="15" w:type="dxa"/>
            </w:tcMar>
            <w:vAlign w:val="center"/>
          </w:tcPr>
          <w:p w14:paraId="53444209">
            <w:pPr>
              <w:jc w:val="right"/>
              <w:rPr>
                <w:rFonts w:ascii="宋体" w:eastAsia="宋体" w:cs="宋体"/>
                <w:b/>
                <w:color w:val="000000"/>
                <w:sz w:val="22"/>
              </w:rPr>
            </w:pPr>
          </w:p>
        </w:tc>
      </w:tr>
      <w:tr w14:paraId="51E0ADE0">
        <w:tblPrEx>
          <w:tblCellMar>
            <w:top w:w="0" w:type="dxa"/>
            <w:left w:w="0" w:type="dxa"/>
            <w:bottom w:w="0" w:type="dxa"/>
            <w:right w:w="0" w:type="dxa"/>
          </w:tblCellMar>
        </w:tblPrEx>
        <w:trPr>
          <w:trHeight w:val="308" w:hRule="atLeast"/>
          <w:jc w:val="center"/>
        </w:trPr>
        <w:tc>
          <w:tcPr>
            <w:tcW w:w="288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82B34A5">
            <w:pPr>
              <w:jc w:val="left"/>
              <w:rPr>
                <w:rFonts w:ascii="宋体" w:eastAsia="宋体" w:cs="宋体"/>
                <w:color w:val="000000"/>
                <w:sz w:val="22"/>
              </w:rPr>
            </w:pPr>
          </w:p>
        </w:tc>
        <w:tc>
          <w:tcPr>
            <w:tcW w:w="4737" w:type="dxa"/>
            <w:tcBorders>
              <w:top w:val="nil"/>
              <w:left w:val="nil"/>
              <w:bottom w:val="single" w:color="000000" w:sz="4" w:space="0"/>
              <w:right w:val="single" w:color="000000" w:sz="4" w:space="0"/>
            </w:tcBorders>
            <w:tcMar>
              <w:top w:w="15" w:type="dxa"/>
              <w:left w:w="15" w:type="dxa"/>
              <w:right w:w="15" w:type="dxa"/>
            </w:tcMar>
            <w:vAlign w:val="center"/>
          </w:tcPr>
          <w:p w14:paraId="0040AA59">
            <w:pPr>
              <w:jc w:val="left"/>
              <w:rPr>
                <w:rFonts w:ascii="宋体" w:eastAsia="宋体" w:cs="宋体"/>
                <w:color w:val="000000"/>
                <w:sz w:val="22"/>
              </w:rPr>
            </w:pPr>
          </w:p>
        </w:tc>
        <w:tc>
          <w:tcPr>
            <w:tcW w:w="470" w:type="dxa"/>
            <w:tcBorders>
              <w:top w:val="nil"/>
              <w:left w:val="nil"/>
              <w:bottom w:val="single" w:color="000000" w:sz="4" w:space="0"/>
              <w:right w:val="single" w:color="000000" w:sz="4" w:space="0"/>
            </w:tcBorders>
            <w:noWrap/>
            <w:tcMar>
              <w:top w:w="15" w:type="dxa"/>
              <w:left w:w="15" w:type="dxa"/>
              <w:right w:w="15" w:type="dxa"/>
            </w:tcMar>
            <w:vAlign w:val="center"/>
          </w:tcPr>
          <w:p w14:paraId="10B2AD03">
            <w:pPr>
              <w:jc w:val="right"/>
              <w:rPr>
                <w:rFonts w:ascii="宋体" w:eastAsia="宋体" w:cs="宋体"/>
                <w:color w:val="000000"/>
                <w:sz w:val="22"/>
              </w:rPr>
            </w:pPr>
          </w:p>
        </w:tc>
        <w:tc>
          <w:tcPr>
            <w:tcW w:w="910" w:type="dxa"/>
            <w:tcBorders>
              <w:top w:val="nil"/>
              <w:left w:val="nil"/>
              <w:bottom w:val="single" w:color="000000" w:sz="4" w:space="0"/>
              <w:right w:val="single" w:color="000000" w:sz="4" w:space="0"/>
            </w:tcBorders>
            <w:noWrap/>
            <w:tcMar>
              <w:top w:w="15" w:type="dxa"/>
              <w:left w:w="15" w:type="dxa"/>
              <w:right w:w="15" w:type="dxa"/>
            </w:tcMar>
            <w:vAlign w:val="center"/>
          </w:tcPr>
          <w:p w14:paraId="2B950604">
            <w:pPr>
              <w:jc w:val="right"/>
              <w:rPr>
                <w:rFonts w:ascii="宋体" w:eastAsia="宋体" w:cs="宋体"/>
                <w:color w:val="000000"/>
                <w:sz w:val="22"/>
              </w:rPr>
            </w:pPr>
          </w:p>
        </w:tc>
        <w:tc>
          <w:tcPr>
            <w:tcW w:w="910" w:type="dxa"/>
            <w:tcBorders>
              <w:top w:val="nil"/>
              <w:left w:val="nil"/>
              <w:bottom w:val="single" w:color="000000" w:sz="4" w:space="0"/>
              <w:right w:val="single" w:color="000000" w:sz="4" w:space="0"/>
            </w:tcBorders>
            <w:noWrap/>
            <w:tcMar>
              <w:top w:w="15" w:type="dxa"/>
              <w:left w:w="15" w:type="dxa"/>
              <w:right w:w="15" w:type="dxa"/>
            </w:tcMar>
            <w:vAlign w:val="center"/>
          </w:tcPr>
          <w:p w14:paraId="6A9F6832">
            <w:pPr>
              <w:jc w:val="right"/>
              <w:rPr>
                <w:rFonts w:ascii="宋体" w:eastAsia="宋体" w:cs="宋体"/>
                <w:color w:val="000000"/>
                <w:sz w:val="22"/>
              </w:rPr>
            </w:pPr>
          </w:p>
        </w:tc>
      </w:tr>
      <w:tr w14:paraId="2E604ABE">
        <w:tblPrEx>
          <w:tblCellMar>
            <w:top w:w="0" w:type="dxa"/>
            <w:left w:w="0" w:type="dxa"/>
            <w:bottom w:w="0" w:type="dxa"/>
            <w:right w:w="0" w:type="dxa"/>
          </w:tblCellMar>
        </w:tblPrEx>
        <w:trPr>
          <w:trHeight w:val="308" w:hRule="atLeast"/>
          <w:jc w:val="center"/>
        </w:trPr>
        <w:tc>
          <w:tcPr>
            <w:tcW w:w="288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C33E246">
            <w:pPr>
              <w:jc w:val="left"/>
              <w:rPr>
                <w:rFonts w:ascii="宋体" w:eastAsia="宋体" w:cs="宋体"/>
                <w:color w:val="000000"/>
                <w:sz w:val="22"/>
              </w:rPr>
            </w:pPr>
          </w:p>
        </w:tc>
        <w:tc>
          <w:tcPr>
            <w:tcW w:w="4737" w:type="dxa"/>
            <w:tcBorders>
              <w:top w:val="nil"/>
              <w:left w:val="nil"/>
              <w:bottom w:val="single" w:color="000000" w:sz="4" w:space="0"/>
              <w:right w:val="single" w:color="000000" w:sz="4" w:space="0"/>
            </w:tcBorders>
            <w:tcMar>
              <w:top w:w="15" w:type="dxa"/>
              <w:left w:w="15" w:type="dxa"/>
              <w:right w:w="15" w:type="dxa"/>
            </w:tcMar>
            <w:vAlign w:val="center"/>
          </w:tcPr>
          <w:p w14:paraId="198D212F">
            <w:pPr>
              <w:jc w:val="left"/>
              <w:rPr>
                <w:rFonts w:ascii="宋体" w:eastAsia="宋体" w:cs="宋体"/>
                <w:color w:val="000000"/>
                <w:sz w:val="22"/>
              </w:rPr>
            </w:pPr>
          </w:p>
        </w:tc>
        <w:tc>
          <w:tcPr>
            <w:tcW w:w="470" w:type="dxa"/>
            <w:tcBorders>
              <w:top w:val="nil"/>
              <w:left w:val="nil"/>
              <w:bottom w:val="single" w:color="000000" w:sz="4" w:space="0"/>
              <w:right w:val="single" w:color="000000" w:sz="4" w:space="0"/>
            </w:tcBorders>
            <w:noWrap/>
            <w:tcMar>
              <w:top w:w="15" w:type="dxa"/>
              <w:left w:w="15" w:type="dxa"/>
              <w:right w:w="15" w:type="dxa"/>
            </w:tcMar>
            <w:vAlign w:val="center"/>
          </w:tcPr>
          <w:p w14:paraId="2EF7719A">
            <w:pPr>
              <w:jc w:val="right"/>
              <w:rPr>
                <w:rFonts w:ascii="宋体" w:eastAsia="宋体" w:cs="宋体"/>
                <w:color w:val="000000"/>
                <w:sz w:val="22"/>
              </w:rPr>
            </w:pPr>
          </w:p>
        </w:tc>
        <w:tc>
          <w:tcPr>
            <w:tcW w:w="910" w:type="dxa"/>
            <w:tcBorders>
              <w:top w:val="nil"/>
              <w:left w:val="nil"/>
              <w:bottom w:val="single" w:color="000000" w:sz="4" w:space="0"/>
              <w:right w:val="single" w:color="000000" w:sz="4" w:space="0"/>
            </w:tcBorders>
            <w:noWrap/>
            <w:tcMar>
              <w:top w:w="15" w:type="dxa"/>
              <w:left w:w="15" w:type="dxa"/>
              <w:right w:w="15" w:type="dxa"/>
            </w:tcMar>
            <w:vAlign w:val="center"/>
          </w:tcPr>
          <w:p w14:paraId="1DF3F56F">
            <w:pPr>
              <w:jc w:val="right"/>
              <w:rPr>
                <w:rFonts w:ascii="宋体" w:eastAsia="宋体" w:cs="宋体"/>
                <w:color w:val="000000"/>
                <w:sz w:val="22"/>
              </w:rPr>
            </w:pPr>
          </w:p>
        </w:tc>
        <w:tc>
          <w:tcPr>
            <w:tcW w:w="910" w:type="dxa"/>
            <w:tcBorders>
              <w:top w:val="nil"/>
              <w:left w:val="nil"/>
              <w:bottom w:val="single" w:color="000000" w:sz="4" w:space="0"/>
              <w:right w:val="single" w:color="000000" w:sz="4" w:space="0"/>
            </w:tcBorders>
            <w:noWrap/>
            <w:tcMar>
              <w:top w:w="15" w:type="dxa"/>
              <w:left w:w="15" w:type="dxa"/>
              <w:right w:w="15" w:type="dxa"/>
            </w:tcMar>
            <w:vAlign w:val="center"/>
          </w:tcPr>
          <w:p w14:paraId="5C36F48A">
            <w:pPr>
              <w:jc w:val="right"/>
              <w:rPr>
                <w:rFonts w:ascii="宋体" w:eastAsia="宋体" w:cs="宋体"/>
                <w:color w:val="000000"/>
                <w:sz w:val="22"/>
              </w:rPr>
            </w:pPr>
          </w:p>
        </w:tc>
      </w:tr>
      <w:tr w14:paraId="2169EFE0">
        <w:tblPrEx>
          <w:tblCellMar>
            <w:top w:w="0" w:type="dxa"/>
            <w:left w:w="0" w:type="dxa"/>
            <w:bottom w:w="0" w:type="dxa"/>
            <w:right w:w="0" w:type="dxa"/>
          </w:tblCellMar>
        </w:tblPrEx>
        <w:trPr>
          <w:trHeight w:val="308" w:hRule="atLeast"/>
          <w:jc w:val="center"/>
        </w:trPr>
        <w:tc>
          <w:tcPr>
            <w:tcW w:w="288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DED7149">
            <w:pPr>
              <w:jc w:val="left"/>
              <w:rPr>
                <w:rFonts w:ascii="宋体" w:eastAsia="宋体" w:cs="宋体"/>
                <w:color w:val="000000"/>
                <w:sz w:val="22"/>
              </w:rPr>
            </w:pPr>
          </w:p>
        </w:tc>
        <w:tc>
          <w:tcPr>
            <w:tcW w:w="4737" w:type="dxa"/>
            <w:tcBorders>
              <w:top w:val="nil"/>
              <w:left w:val="nil"/>
              <w:bottom w:val="single" w:color="000000" w:sz="4" w:space="0"/>
              <w:right w:val="single" w:color="000000" w:sz="4" w:space="0"/>
            </w:tcBorders>
            <w:tcMar>
              <w:top w:w="15" w:type="dxa"/>
              <w:left w:w="15" w:type="dxa"/>
              <w:right w:w="15" w:type="dxa"/>
            </w:tcMar>
            <w:vAlign w:val="center"/>
          </w:tcPr>
          <w:p w14:paraId="677E8198">
            <w:pPr>
              <w:jc w:val="left"/>
              <w:rPr>
                <w:rFonts w:ascii="宋体" w:eastAsia="宋体" w:cs="宋体"/>
                <w:color w:val="000000"/>
                <w:sz w:val="22"/>
              </w:rPr>
            </w:pPr>
          </w:p>
        </w:tc>
        <w:tc>
          <w:tcPr>
            <w:tcW w:w="470" w:type="dxa"/>
            <w:tcBorders>
              <w:top w:val="nil"/>
              <w:left w:val="nil"/>
              <w:bottom w:val="single" w:color="000000" w:sz="4" w:space="0"/>
              <w:right w:val="single" w:color="000000" w:sz="4" w:space="0"/>
            </w:tcBorders>
            <w:noWrap/>
            <w:tcMar>
              <w:top w:w="15" w:type="dxa"/>
              <w:left w:w="15" w:type="dxa"/>
              <w:right w:w="15" w:type="dxa"/>
            </w:tcMar>
            <w:vAlign w:val="center"/>
          </w:tcPr>
          <w:p w14:paraId="7ADFCF58">
            <w:pPr>
              <w:jc w:val="right"/>
              <w:rPr>
                <w:rFonts w:ascii="宋体" w:eastAsia="宋体" w:cs="宋体"/>
                <w:color w:val="000000"/>
                <w:sz w:val="22"/>
              </w:rPr>
            </w:pPr>
          </w:p>
        </w:tc>
        <w:tc>
          <w:tcPr>
            <w:tcW w:w="910" w:type="dxa"/>
            <w:tcBorders>
              <w:top w:val="nil"/>
              <w:left w:val="nil"/>
              <w:bottom w:val="single" w:color="000000" w:sz="4" w:space="0"/>
              <w:right w:val="single" w:color="000000" w:sz="4" w:space="0"/>
            </w:tcBorders>
            <w:noWrap/>
            <w:tcMar>
              <w:top w:w="15" w:type="dxa"/>
              <w:left w:w="15" w:type="dxa"/>
              <w:right w:w="15" w:type="dxa"/>
            </w:tcMar>
            <w:vAlign w:val="center"/>
          </w:tcPr>
          <w:p w14:paraId="6944F637">
            <w:pPr>
              <w:jc w:val="right"/>
              <w:rPr>
                <w:rFonts w:ascii="宋体" w:eastAsia="宋体" w:cs="宋体"/>
                <w:color w:val="000000"/>
                <w:sz w:val="22"/>
              </w:rPr>
            </w:pPr>
          </w:p>
        </w:tc>
        <w:tc>
          <w:tcPr>
            <w:tcW w:w="910" w:type="dxa"/>
            <w:tcBorders>
              <w:top w:val="nil"/>
              <w:left w:val="nil"/>
              <w:bottom w:val="single" w:color="000000" w:sz="4" w:space="0"/>
              <w:right w:val="single" w:color="000000" w:sz="4" w:space="0"/>
            </w:tcBorders>
            <w:noWrap/>
            <w:tcMar>
              <w:top w:w="15" w:type="dxa"/>
              <w:left w:w="15" w:type="dxa"/>
              <w:right w:w="15" w:type="dxa"/>
            </w:tcMar>
            <w:vAlign w:val="center"/>
          </w:tcPr>
          <w:p w14:paraId="18011AA2">
            <w:pPr>
              <w:jc w:val="right"/>
              <w:rPr>
                <w:rFonts w:ascii="宋体" w:eastAsia="宋体" w:cs="宋体"/>
                <w:color w:val="000000"/>
                <w:sz w:val="22"/>
              </w:rPr>
            </w:pPr>
          </w:p>
        </w:tc>
      </w:tr>
      <w:tr w14:paraId="577E3D3F">
        <w:tblPrEx>
          <w:tblCellMar>
            <w:top w:w="0" w:type="dxa"/>
            <w:left w:w="0" w:type="dxa"/>
            <w:bottom w:w="0" w:type="dxa"/>
            <w:right w:w="0" w:type="dxa"/>
          </w:tblCellMar>
        </w:tblPrEx>
        <w:trPr>
          <w:trHeight w:val="308" w:hRule="atLeast"/>
          <w:jc w:val="center"/>
        </w:trPr>
        <w:tc>
          <w:tcPr>
            <w:tcW w:w="288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DE2EEC7">
            <w:pPr>
              <w:jc w:val="left"/>
              <w:rPr>
                <w:rFonts w:ascii="宋体" w:eastAsia="宋体" w:cs="宋体"/>
                <w:color w:val="000000"/>
                <w:sz w:val="22"/>
              </w:rPr>
            </w:pPr>
          </w:p>
        </w:tc>
        <w:tc>
          <w:tcPr>
            <w:tcW w:w="4737" w:type="dxa"/>
            <w:tcBorders>
              <w:top w:val="nil"/>
              <w:left w:val="nil"/>
              <w:bottom w:val="single" w:color="000000" w:sz="4" w:space="0"/>
              <w:right w:val="single" w:color="000000" w:sz="4" w:space="0"/>
            </w:tcBorders>
            <w:tcMar>
              <w:top w:w="15" w:type="dxa"/>
              <w:left w:w="15" w:type="dxa"/>
              <w:right w:w="15" w:type="dxa"/>
            </w:tcMar>
            <w:vAlign w:val="center"/>
          </w:tcPr>
          <w:p w14:paraId="1656D74C">
            <w:pPr>
              <w:jc w:val="left"/>
              <w:rPr>
                <w:rFonts w:ascii="宋体" w:eastAsia="宋体" w:cs="宋体"/>
                <w:color w:val="000000"/>
                <w:sz w:val="22"/>
              </w:rPr>
            </w:pPr>
          </w:p>
        </w:tc>
        <w:tc>
          <w:tcPr>
            <w:tcW w:w="470" w:type="dxa"/>
            <w:tcBorders>
              <w:top w:val="nil"/>
              <w:left w:val="nil"/>
              <w:bottom w:val="single" w:color="000000" w:sz="4" w:space="0"/>
              <w:right w:val="single" w:color="000000" w:sz="4" w:space="0"/>
            </w:tcBorders>
            <w:noWrap/>
            <w:tcMar>
              <w:top w:w="15" w:type="dxa"/>
              <w:left w:w="15" w:type="dxa"/>
              <w:right w:w="15" w:type="dxa"/>
            </w:tcMar>
            <w:vAlign w:val="center"/>
          </w:tcPr>
          <w:p w14:paraId="42C37AE2">
            <w:pPr>
              <w:jc w:val="right"/>
              <w:rPr>
                <w:rFonts w:ascii="宋体" w:eastAsia="宋体" w:cs="宋体"/>
                <w:color w:val="000000"/>
                <w:sz w:val="22"/>
              </w:rPr>
            </w:pPr>
          </w:p>
        </w:tc>
        <w:tc>
          <w:tcPr>
            <w:tcW w:w="910" w:type="dxa"/>
            <w:tcBorders>
              <w:top w:val="nil"/>
              <w:left w:val="nil"/>
              <w:bottom w:val="single" w:color="000000" w:sz="4" w:space="0"/>
              <w:right w:val="single" w:color="000000" w:sz="4" w:space="0"/>
            </w:tcBorders>
            <w:noWrap/>
            <w:tcMar>
              <w:top w:w="15" w:type="dxa"/>
              <w:left w:w="15" w:type="dxa"/>
              <w:right w:w="15" w:type="dxa"/>
            </w:tcMar>
            <w:vAlign w:val="center"/>
          </w:tcPr>
          <w:p w14:paraId="020274FF">
            <w:pPr>
              <w:jc w:val="right"/>
              <w:rPr>
                <w:rFonts w:ascii="宋体" w:eastAsia="宋体" w:cs="宋体"/>
                <w:color w:val="000000"/>
                <w:sz w:val="22"/>
              </w:rPr>
            </w:pPr>
          </w:p>
        </w:tc>
        <w:tc>
          <w:tcPr>
            <w:tcW w:w="910" w:type="dxa"/>
            <w:tcBorders>
              <w:top w:val="nil"/>
              <w:left w:val="nil"/>
              <w:bottom w:val="single" w:color="000000" w:sz="4" w:space="0"/>
              <w:right w:val="single" w:color="000000" w:sz="4" w:space="0"/>
            </w:tcBorders>
            <w:noWrap/>
            <w:tcMar>
              <w:top w:w="15" w:type="dxa"/>
              <w:left w:w="15" w:type="dxa"/>
              <w:right w:w="15" w:type="dxa"/>
            </w:tcMar>
            <w:vAlign w:val="center"/>
          </w:tcPr>
          <w:p w14:paraId="4892CC70">
            <w:pPr>
              <w:jc w:val="right"/>
              <w:rPr>
                <w:rFonts w:ascii="宋体" w:eastAsia="宋体" w:cs="宋体"/>
                <w:color w:val="000000"/>
                <w:sz w:val="22"/>
              </w:rPr>
            </w:pPr>
          </w:p>
        </w:tc>
      </w:tr>
      <w:tr w14:paraId="6C511205">
        <w:tblPrEx>
          <w:tblCellMar>
            <w:top w:w="0" w:type="dxa"/>
            <w:left w:w="0" w:type="dxa"/>
            <w:bottom w:w="0" w:type="dxa"/>
            <w:right w:w="0" w:type="dxa"/>
          </w:tblCellMar>
        </w:tblPrEx>
        <w:trPr>
          <w:trHeight w:val="308" w:hRule="atLeast"/>
          <w:jc w:val="center"/>
        </w:trPr>
        <w:tc>
          <w:tcPr>
            <w:tcW w:w="288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314F46E">
            <w:pPr>
              <w:jc w:val="left"/>
              <w:rPr>
                <w:rFonts w:ascii="宋体" w:eastAsia="宋体" w:cs="宋体"/>
                <w:color w:val="000000"/>
                <w:sz w:val="22"/>
              </w:rPr>
            </w:pPr>
          </w:p>
        </w:tc>
        <w:tc>
          <w:tcPr>
            <w:tcW w:w="4737" w:type="dxa"/>
            <w:tcBorders>
              <w:top w:val="nil"/>
              <w:left w:val="nil"/>
              <w:bottom w:val="single" w:color="000000" w:sz="4" w:space="0"/>
              <w:right w:val="single" w:color="000000" w:sz="4" w:space="0"/>
            </w:tcBorders>
            <w:tcMar>
              <w:top w:w="15" w:type="dxa"/>
              <w:left w:w="15" w:type="dxa"/>
              <w:right w:w="15" w:type="dxa"/>
            </w:tcMar>
            <w:vAlign w:val="center"/>
          </w:tcPr>
          <w:p w14:paraId="613BE2E0">
            <w:pPr>
              <w:jc w:val="left"/>
              <w:rPr>
                <w:rFonts w:ascii="宋体" w:eastAsia="宋体" w:cs="宋体"/>
                <w:color w:val="000000"/>
                <w:sz w:val="22"/>
              </w:rPr>
            </w:pPr>
          </w:p>
        </w:tc>
        <w:tc>
          <w:tcPr>
            <w:tcW w:w="470" w:type="dxa"/>
            <w:tcBorders>
              <w:top w:val="nil"/>
              <w:left w:val="nil"/>
              <w:bottom w:val="single" w:color="000000" w:sz="4" w:space="0"/>
              <w:right w:val="single" w:color="000000" w:sz="4" w:space="0"/>
            </w:tcBorders>
            <w:noWrap/>
            <w:tcMar>
              <w:top w:w="15" w:type="dxa"/>
              <w:left w:w="15" w:type="dxa"/>
              <w:right w:w="15" w:type="dxa"/>
            </w:tcMar>
            <w:vAlign w:val="center"/>
          </w:tcPr>
          <w:p w14:paraId="4B60FF65">
            <w:pPr>
              <w:jc w:val="right"/>
              <w:rPr>
                <w:rFonts w:ascii="宋体" w:eastAsia="宋体" w:cs="宋体"/>
                <w:color w:val="000000"/>
                <w:sz w:val="22"/>
              </w:rPr>
            </w:pPr>
          </w:p>
        </w:tc>
        <w:tc>
          <w:tcPr>
            <w:tcW w:w="910" w:type="dxa"/>
            <w:tcBorders>
              <w:top w:val="nil"/>
              <w:left w:val="nil"/>
              <w:bottom w:val="single" w:color="000000" w:sz="4" w:space="0"/>
              <w:right w:val="single" w:color="000000" w:sz="4" w:space="0"/>
            </w:tcBorders>
            <w:noWrap/>
            <w:tcMar>
              <w:top w:w="15" w:type="dxa"/>
              <w:left w:w="15" w:type="dxa"/>
              <w:right w:w="15" w:type="dxa"/>
            </w:tcMar>
            <w:vAlign w:val="center"/>
          </w:tcPr>
          <w:p w14:paraId="542B0181">
            <w:pPr>
              <w:jc w:val="right"/>
              <w:rPr>
                <w:rFonts w:ascii="宋体" w:eastAsia="宋体" w:cs="宋体"/>
                <w:color w:val="000000"/>
                <w:sz w:val="22"/>
              </w:rPr>
            </w:pPr>
          </w:p>
        </w:tc>
        <w:tc>
          <w:tcPr>
            <w:tcW w:w="910" w:type="dxa"/>
            <w:tcBorders>
              <w:top w:val="nil"/>
              <w:left w:val="nil"/>
              <w:bottom w:val="single" w:color="000000" w:sz="4" w:space="0"/>
              <w:right w:val="single" w:color="000000" w:sz="4" w:space="0"/>
            </w:tcBorders>
            <w:noWrap/>
            <w:tcMar>
              <w:top w:w="15" w:type="dxa"/>
              <w:left w:w="15" w:type="dxa"/>
              <w:right w:w="15" w:type="dxa"/>
            </w:tcMar>
            <w:vAlign w:val="center"/>
          </w:tcPr>
          <w:p w14:paraId="1C561312">
            <w:pPr>
              <w:jc w:val="right"/>
              <w:rPr>
                <w:rFonts w:ascii="宋体" w:eastAsia="宋体" w:cs="宋体"/>
                <w:color w:val="000000"/>
                <w:sz w:val="22"/>
              </w:rPr>
            </w:pPr>
          </w:p>
        </w:tc>
      </w:tr>
    </w:tbl>
    <w:p w14:paraId="507835F6">
      <w:pPr>
        <w:rPr>
          <w:color w:val="000000"/>
        </w:rPr>
      </w:pPr>
      <w:r>
        <w:rPr>
          <w:rFonts w:hint="eastAsia"/>
          <w:color w:val="000000"/>
        </w:rPr>
        <w:t>注：本部门本年度无国有资本经营预算财政拨款，以空表列示。</w:t>
      </w:r>
    </w:p>
    <w:p w14:paraId="66B4BEBB">
      <w:pPr>
        <w:rPr>
          <w:color w:val="000000"/>
        </w:rPr>
      </w:pPr>
    </w:p>
    <w:p w14:paraId="76A8E8C1">
      <w:pPr>
        <w:rPr>
          <w:color w:val="000000"/>
        </w:rPr>
      </w:pPr>
    </w:p>
    <w:p w14:paraId="2033274C">
      <w:pPr>
        <w:rPr>
          <w:color w:val="000000"/>
        </w:rPr>
      </w:pPr>
    </w:p>
    <w:p w14:paraId="10AC1327">
      <w:pPr>
        <w:rPr>
          <w:color w:val="000000"/>
        </w:rPr>
      </w:pPr>
    </w:p>
    <w:p w14:paraId="3D9859E8">
      <w:pPr>
        <w:rPr>
          <w:color w:val="000000"/>
        </w:rPr>
      </w:pPr>
    </w:p>
    <w:p w14:paraId="02A34B06">
      <w:pPr>
        <w:rPr>
          <w:color w:val="000000"/>
        </w:rPr>
      </w:pPr>
    </w:p>
    <w:p w14:paraId="03D21707">
      <w:pPr>
        <w:rPr>
          <w:color w:val="000000"/>
        </w:rPr>
      </w:pPr>
    </w:p>
    <w:p w14:paraId="42CA1EEB">
      <w:pPr>
        <w:rPr>
          <w:color w:val="000000"/>
        </w:rPr>
      </w:pPr>
    </w:p>
    <w:p w14:paraId="1C732F40">
      <w:pPr>
        <w:rPr>
          <w:color w:val="000000"/>
        </w:rPr>
      </w:pPr>
    </w:p>
    <w:p w14:paraId="43CEA91D">
      <w:pPr>
        <w:rPr>
          <w:color w:val="000000"/>
        </w:rPr>
      </w:pPr>
    </w:p>
    <w:p w14:paraId="15C077C7">
      <w:pPr>
        <w:rPr>
          <w:color w:val="000000"/>
        </w:rPr>
      </w:pPr>
    </w:p>
    <w:p w14:paraId="026B9B17">
      <w:pPr>
        <w:widowControl/>
        <w:spacing w:after="160" w:line="580" w:lineRule="exact"/>
        <w:ind w:firstLine="640" w:firstLineChars="200"/>
        <w:rPr>
          <w:rFonts w:ascii="Times New Roman" w:eastAsia="黑体" w:cs="Times New Roman"/>
          <w:color w:val="000000"/>
          <w:sz w:val="32"/>
          <w:szCs w:val="32"/>
        </w:rPr>
        <w:sectPr>
          <w:headerReference r:id="rId24" w:type="first"/>
          <w:footerReference r:id="rId26" w:type="first"/>
          <w:headerReference r:id="rId23" w:type="default"/>
          <w:footerReference r:id="rId25" w:type="default"/>
          <w:pgSz w:w="11906" w:h="16838"/>
          <w:pgMar w:top="2041" w:right="1531" w:bottom="2041" w:left="1531" w:header="851" w:footer="992" w:gutter="0"/>
          <w:cols w:space="720" w:num="1"/>
          <w:titlePg/>
          <w:docGrid w:type="lines" w:linePitch="312" w:charSpace="0"/>
        </w:sectPr>
      </w:pPr>
    </w:p>
    <w:p w14:paraId="320FE282">
      <w:pPr>
        <w:rPr>
          <w:color w:val="000000"/>
        </w:rPr>
      </w:pPr>
      <w:r>
        <mc:AlternateContent>
          <mc:Choice Requires="wps">
            <w:drawing>
              <wp:anchor distT="0" distB="0" distL="114300" distR="114300" simplePos="0" relativeHeight="251659264"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11" name="文本框 161"/>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12700" cap="flat" cmpd="sng">
                          <a:solidFill>
                            <a:srgbClr val="FFD966"/>
                          </a:solidFill>
                          <a:prstDash val="solid"/>
                          <a:miter/>
                          <a:headEnd type="none" w="med" len="med"/>
                          <a:tailEnd type="none" w="med" len="med"/>
                        </a:ln>
                      </wps:spPr>
                      <wps:txbx>
                        <w:txbxContent>
                          <w:p w14:paraId="786C16B9">
                            <w:pPr>
                              <w:widowControl/>
                              <w:jc w:val="center"/>
                              <w:rPr>
                                <w:rFonts w:ascii="黑体" w:eastAsia="黑体" w:cs="黑体"/>
                                <w:color w:val="000000"/>
                                <w:sz w:val="96"/>
                                <w:szCs w:val="96"/>
                              </w:rPr>
                            </w:pPr>
                            <w:r>
                              <w:rPr>
                                <w:rFonts w:hint="eastAsia" w:ascii="黑体" w:eastAsia="黑体" w:cs="黑体"/>
                                <w:color w:val="000000"/>
                                <w:sz w:val="96"/>
                                <w:szCs w:val="96"/>
                              </w:rPr>
                              <w:t>第五部分</w:t>
                            </w:r>
                            <w:r>
                              <w:rPr>
                                <w:rFonts w:ascii="黑体" w:eastAsia="黑体" w:cs="黑体"/>
                                <w:color w:val="000000"/>
                                <w:sz w:val="96"/>
                                <w:szCs w:val="96"/>
                              </w:rPr>
                              <w:t xml:space="preserve">  </w:t>
                            </w:r>
                          </w:p>
                          <w:p w14:paraId="0F7F34A6">
                            <w:pPr>
                              <w:widowControl/>
                              <w:jc w:val="center"/>
                              <w:rPr>
                                <w:rFonts w:ascii="黑体" w:eastAsia="黑体" w:cs="黑体"/>
                                <w:color w:val="000000"/>
                                <w:sz w:val="96"/>
                                <w:szCs w:val="96"/>
                              </w:rPr>
                            </w:pPr>
                            <w:r>
                              <w:rPr>
                                <w:rFonts w:hint="eastAsia" w:ascii="黑体" w:eastAsia="黑体" w:cs="黑体"/>
                                <w:color w:val="000000"/>
                                <w:sz w:val="96"/>
                                <w:szCs w:val="96"/>
                              </w:rPr>
                              <w:t>预算绩效公开内容</w:t>
                            </w:r>
                          </w:p>
                        </w:txbxContent>
                      </wps:txbx>
                      <wps:bodyPr anchor="ctr" anchorCtr="0" upright="1"/>
                    </wps:wsp>
                  </a:graphicData>
                </a:graphic>
              </wp:anchor>
            </w:drawing>
          </mc:Choice>
          <mc:Fallback>
            <w:pict>
              <v:shape id="文本框 161" o:spid="_x0000_s1026" o:spt="202" type="#_x0000_t202" style="position:absolute;left:0pt;margin-left:-85.7pt;margin-top:80.7pt;height:263.1pt;width:613.65pt;z-index:251659264;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dhMyncAAAADQEAAA8AAAAAAAAAAQAgAAAAIgAA&#10;AGRycy9kb3ducmV2LnhtbFBLAQIUABQAAAAIAIdO4kDkKNjAPQIAAJ8EAAAOAAAAAAAAAAEAIAAA&#10;ACsBAABkcnMvZTJvRG9jLnhtbFBLBQYAAAAABgAGAFkBAADaBQAAAAA=&#10;">
                <v:fill type="pattern" on="t" color2="#FFFFFF" o:title="5%" focussize="0,0" r:id="rId31"/>
                <v:stroke weight="1pt" color="#FFD966" joinstyle="miter"/>
                <v:imagedata o:title=""/>
                <o:lock v:ext="edit" aspectratio="f"/>
                <v:textbox>
                  <w:txbxContent>
                    <w:p w14:paraId="786C16B9">
                      <w:pPr>
                        <w:widowControl/>
                        <w:jc w:val="center"/>
                        <w:rPr>
                          <w:rFonts w:ascii="黑体" w:eastAsia="黑体" w:cs="黑体"/>
                          <w:color w:val="000000"/>
                          <w:sz w:val="96"/>
                          <w:szCs w:val="96"/>
                        </w:rPr>
                      </w:pPr>
                      <w:r>
                        <w:rPr>
                          <w:rFonts w:hint="eastAsia" w:ascii="黑体" w:eastAsia="黑体" w:cs="黑体"/>
                          <w:color w:val="000000"/>
                          <w:sz w:val="96"/>
                          <w:szCs w:val="96"/>
                        </w:rPr>
                        <w:t>第五部分</w:t>
                      </w:r>
                      <w:r>
                        <w:rPr>
                          <w:rFonts w:ascii="黑体" w:eastAsia="黑体" w:cs="黑体"/>
                          <w:color w:val="000000"/>
                          <w:sz w:val="96"/>
                          <w:szCs w:val="96"/>
                        </w:rPr>
                        <w:t xml:space="preserve">  </w:t>
                      </w:r>
                    </w:p>
                    <w:p w14:paraId="0F7F34A6">
                      <w:pPr>
                        <w:widowControl/>
                        <w:jc w:val="center"/>
                        <w:rPr>
                          <w:rFonts w:ascii="黑体" w:eastAsia="黑体" w:cs="黑体"/>
                          <w:color w:val="000000"/>
                          <w:sz w:val="96"/>
                          <w:szCs w:val="96"/>
                        </w:rPr>
                      </w:pPr>
                      <w:r>
                        <w:rPr>
                          <w:rFonts w:hint="eastAsia" w:ascii="黑体" w:eastAsia="黑体" w:cs="黑体"/>
                          <w:color w:val="000000"/>
                          <w:sz w:val="96"/>
                          <w:szCs w:val="96"/>
                        </w:rPr>
                        <w:t>预算绩效公开内容</w:t>
                      </w:r>
                    </w:p>
                  </w:txbxContent>
                </v:textbox>
              </v:shape>
            </w:pict>
          </mc:Fallback>
        </mc:AlternateContent>
      </w:r>
      <w:r>
        <w:rPr>
          <w:color w:val="000000"/>
        </w:rPr>
        <w:br w:type="page"/>
      </w:r>
    </w:p>
    <w:p w14:paraId="0834FE12">
      <w:pPr>
        <w:spacing w:line="584" w:lineRule="exact"/>
        <w:ind w:firstLine="640" w:firstLineChars="200"/>
        <w:rPr>
          <w:rFonts w:ascii="Times New Roman" w:eastAsia="仿宋_GB2312" w:cs="Times New Roman"/>
          <w:color w:val="000000"/>
          <w:sz w:val="32"/>
          <w:szCs w:val="32"/>
        </w:rPr>
      </w:pPr>
      <w:r>
        <w:rPr>
          <w:rFonts w:hint="eastAsia" w:ascii="Times New Roman" w:eastAsia="黑体" w:cs="Times New Roman"/>
          <w:color w:val="000000"/>
          <w:sz w:val="32"/>
          <w:szCs w:val="40"/>
        </w:rPr>
        <w:t>一、预算绩效情况说明</w:t>
      </w:r>
    </w:p>
    <w:p w14:paraId="082A50EA">
      <w:pPr>
        <w:spacing w:line="584" w:lineRule="exact"/>
        <w:ind w:firstLine="643" w:firstLineChars="200"/>
        <w:rPr>
          <w:rFonts w:ascii="Times New Roman" w:eastAsia="楷体_GB2312" w:cs="Times New Roman"/>
          <w:b/>
          <w:bCs/>
          <w:color w:val="000000"/>
          <w:sz w:val="32"/>
          <w:szCs w:val="32"/>
        </w:rPr>
      </w:pPr>
      <w:r>
        <w:rPr>
          <w:rFonts w:hint="eastAsia" w:ascii="Times New Roman" w:eastAsia="楷体_GB2312" w:cs="Times New Roman"/>
          <w:b/>
          <w:bCs/>
          <w:color w:val="000000"/>
          <w:sz w:val="32"/>
          <w:szCs w:val="32"/>
        </w:rPr>
        <w:t>（一）预算绩效管理工作开展情况</w:t>
      </w:r>
    </w:p>
    <w:p w14:paraId="38CB4C1A">
      <w:pPr>
        <w:ind w:firstLine="640" w:firstLineChars="200"/>
        <w:rPr>
          <w:rFonts w:ascii="仿宋_GB2312" w:eastAsia="仿宋_GB2312"/>
          <w:color w:val="000000"/>
          <w:sz w:val="32"/>
          <w:szCs w:val="32"/>
        </w:rPr>
      </w:pPr>
      <w:r>
        <w:rPr>
          <w:rFonts w:hint="eastAsia" w:ascii="仿宋_GB2312" w:eastAsia="仿宋_GB2312"/>
          <w:color w:val="000000"/>
          <w:sz w:val="32"/>
          <w:szCs w:val="32"/>
        </w:rPr>
        <w:t>根据预算绩效管理要求，本部门对</w:t>
      </w:r>
      <w:r>
        <w:rPr>
          <w:rFonts w:ascii="仿宋_GB2312" w:eastAsia="仿宋_GB2312"/>
          <w:color w:val="000000"/>
          <w:sz w:val="32"/>
          <w:szCs w:val="32"/>
        </w:rPr>
        <w:t xml:space="preserve">2019 </w:t>
      </w:r>
      <w:r>
        <w:rPr>
          <w:rFonts w:hint="eastAsia" w:ascii="仿宋_GB2312" w:eastAsia="仿宋_GB2312"/>
          <w:color w:val="000000"/>
          <w:sz w:val="32"/>
          <w:szCs w:val="32"/>
        </w:rPr>
        <w:t>年度整体绩效实现情况开展绩效评价。我单位整体绩效评价情况为良，大部分计划均能如期完成，实现预期绩效目标，但也存在部分项目受客观环境等因素影响，导致执行情况存在部分问题。</w:t>
      </w:r>
    </w:p>
    <w:p w14:paraId="45DF3527">
      <w:pPr>
        <w:spacing w:line="584" w:lineRule="exact"/>
        <w:ind w:firstLine="643" w:firstLineChars="200"/>
        <w:rPr>
          <w:rFonts w:ascii="Times New Roman" w:eastAsia="楷体_GB2312" w:cs="Times New Roman"/>
          <w:b/>
          <w:bCs/>
          <w:color w:val="000000"/>
          <w:sz w:val="32"/>
          <w:szCs w:val="32"/>
        </w:rPr>
      </w:pPr>
      <w:r>
        <w:rPr>
          <w:rFonts w:hint="eastAsia" w:ascii="Times New Roman" w:eastAsia="楷体_GB2312" w:cs="Times New Roman"/>
          <w:b/>
          <w:bCs/>
          <w:color w:val="000000"/>
          <w:sz w:val="32"/>
          <w:szCs w:val="32"/>
        </w:rPr>
        <w:t>（二）部门绩效评价结果</w:t>
      </w:r>
    </w:p>
    <w:p w14:paraId="554AE299">
      <w:pPr>
        <w:ind w:firstLine="640" w:firstLineChars="200"/>
        <w:rPr>
          <w:rFonts w:ascii="仿宋_GB2312" w:eastAsia="仿宋_GB2312"/>
          <w:color w:val="000000"/>
          <w:sz w:val="32"/>
          <w:szCs w:val="32"/>
        </w:rPr>
      </w:pPr>
      <w:r>
        <w:rPr>
          <w:rFonts w:hint="eastAsia" w:ascii="Times New Roman" w:eastAsia="仿宋_GB2312" w:cs="Times New Roman"/>
          <w:sz w:val="32"/>
          <w:szCs w:val="32"/>
        </w:rPr>
        <w:t>本部门对</w:t>
      </w:r>
      <w:r>
        <w:rPr>
          <w:rFonts w:ascii="Times New Roman" w:eastAsia="仿宋_GB2312" w:cs="Times New Roman"/>
          <w:sz w:val="32"/>
          <w:szCs w:val="32"/>
        </w:rPr>
        <w:t>2019</w:t>
      </w:r>
      <w:r>
        <w:rPr>
          <w:rFonts w:hint="eastAsia" w:ascii="Times New Roman" w:eastAsia="仿宋_GB2312" w:cs="Times New Roman"/>
          <w:sz w:val="32"/>
          <w:szCs w:val="32"/>
        </w:rPr>
        <w:t>年度部门整体绩效进行自评价，评价等级为良。我局较好完成了</w:t>
      </w:r>
      <w:r>
        <w:rPr>
          <w:rFonts w:ascii="Times New Roman" w:eastAsia="仿宋_GB2312" w:cs="Times New Roman"/>
          <w:sz w:val="32"/>
          <w:szCs w:val="32"/>
        </w:rPr>
        <w:t xml:space="preserve">2019 </w:t>
      </w:r>
      <w:r>
        <w:rPr>
          <w:rFonts w:hint="eastAsia" w:ascii="Times New Roman" w:eastAsia="仿宋_GB2312" w:cs="Times New Roman"/>
          <w:sz w:val="32"/>
          <w:szCs w:val="32"/>
        </w:rPr>
        <w:t>年履行职能职责和各项重点工作任务，整体绩效情况较为理想，总体上达到了预算绩效管理的要求。</w:t>
      </w:r>
    </w:p>
    <w:p w14:paraId="0CCD8701">
      <w:pPr>
        <w:rPr>
          <w:rFonts w:ascii="仿宋_GB2312" w:eastAsia="仿宋_GB2312"/>
          <w:color w:val="000000"/>
          <w:sz w:val="32"/>
          <w:szCs w:val="32"/>
        </w:rPr>
      </w:pPr>
    </w:p>
    <w:p w14:paraId="664E2BA3">
      <w:pPr>
        <w:rPr>
          <w:color w:val="000000"/>
        </w:rPr>
      </w:pPr>
      <w:r>
        <w:rPr>
          <w:color w:val="000000"/>
        </w:rPr>
        <w:br w:type="page"/>
      </w:r>
      <w:r>
        <mc:AlternateContent>
          <mc:Choice Requires="wps">
            <w:drawing>
              <wp:anchor distT="0" distB="0" distL="114300" distR="40640" simplePos="0" relativeHeight="251659264"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12" name="矩形 164"/>
                <wp:cNvGraphicFramePr/>
                <a:graphic xmlns:a="http://schemas.openxmlformats.org/drawingml/2006/main">
                  <a:graphicData uri="http://schemas.microsoft.com/office/word/2010/wordprocessingShape">
                    <wps:wsp>
                      <wps:cNvSpPr/>
                      <wps:spPr>
                        <a:xfrm>
                          <a:off x="0" y="0"/>
                          <a:ext cx="7557770" cy="10682605"/>
                        </a:xfrm>
                        <a:prstGeom prst="rect">
                          <a:avLst/>
                        </a:prstGeom>
                        <a:solidFill>
                          <a:srgbClr val="FFC000"/>
                        </a:solidFill>
                        <a:ln>
                          <a:noFill/>
                        </a:ln>
                      </wps:spPr>
                      <wps:bodyPr upright="1"/>
                    </wps:wsp>
                  </a:graphicData>
                </a:graphic>
              </wp:anchor>
            </w:drawing>
          </mc:Choice>
          <mc:Fallback>
            <w:pict>
              <v:rect id="矩形 164" o:spid="_x0000_s1026" o:spt="1" style="position:absolute;left:0pt;margin-left:-70.5pt;margin-top:-85.25pt;height:841.15pt;width:595.1pt;z-index:251659264;mso-width-relative:page;mso-height-relative:page;" fillcolor="#FFC000" filled="t" stroked="f" coordsize="21600,21600" o:gfxdata="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pIf29wAAAAPAQAADwAAAAAAAAABACAAAAAiAAAAZHJzL2Rvd25yZXYueG1sUEsB&#10;AhQAFAAAAAgAh07iQC/Zr4y4AQAAZAMAAA4AAAAAAAAAAQAgAAAAKwEAAGRycy9lMm9Eb2MueG1s&#10;UEsFBgAAAAAGAAYAWQEAAFUFAAAAAA==&#10;">
                <v:fill on="t" focussize="0,0"/>
                <v:stroke on="f"/>
                <v:imagedata o:title=""/>
                <o:lock v:ext="edit" aspectratio="f"/>
              </v:rect>
            </w:pict>
          </mc:Fallback>
        </mc:AlternateContent>
      </w:r>
    </w:p>
    <w:sectPr>
      <w:headerReference r:id="rId28" w:type="first"/>
      <w:headerReference r:id="rId27" w:type="default"/>
      <w:footerReference r:id="rId29" w:type="default"/>
      <w:pgSz w:w="11907" w:h="16840"/>
      <w:pgMar w:top="1701" w:right="1418" w:bottom="1281"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Yu Gothic UI Semibold">
    <w:altName w:val="MS Gothic"/>
    <w:panose1 w:val="00000000000000000000"/>
    <w:charset w:val="80"/>
    <w:family w:val="swiss"/>
    <w:pitch w:val="default"/>
    <w:sig w:usb0="00000000" w:usb1="00000000" w:usb2="00000010" w:usb3="00000000" w:csb0="00020000" w:csb1="00000000"/>
  </w:font>
  <w:font w:name="思源黑体 HW Bold">
    <w:altName w:val="黑体"/>
    <w:panose1 w:val="00000000000000000000"/>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UnicodeMS">
    <w:altName w:val="Malgun Gothic"/>
    <w:panose1 w:val="00000000000000000000"/>
    <w:charset w:val="81"/>
    <w:family w:val="auto"/>
    <w:pitch w:val="default"/>
    <w:sig w:usb0="00000000" w:usb1="00000000" w:usb2="00000010" w:usb3="00000000" w:csb0="00080000" w:csb1="00000000"/>
  </w:font>
  <w:font w:name="DengXian-Regular">
    <w:altName w:val="宋体"/>
    <w:panose1 w:val="00000000000000000000"/>
    <w:charset w:val="86"/>
    <w:family w:val="auto"/>
    <w:pitch w:val="default"/>
    <w:sig w:usb0="00000000" w:usb1="00000000" w:usb2="00000010" w:usb3="00000000" w:csb0="00040000" w:csb1="00000000"/>
  </w:font>
  <w:font w:name="DengXian-Bold">
    <w:altName w:val="宋体"/>
    <w:panose1 w:val="00000000000000000000"/>
    <w:charset w:val="86"/>
    <w:family w:val="auto"/>
    <w:pitch w:val="default"/>
    <w:sig w:usb0="00000000" w:usb1="00000000" w:usb2="00000010" w:usb3="00000000" w:csb0="00040000" w:csb1="00000000"/>
  </w:font>
  <w:font w:name="TimesNewRomanPSMT">
    <w:altName w:val="Arial"/>
    <w:panose1 w:val="00000000000000000000"/>
    <w:charset w:val="00"/>
    <w:family w:val="swiss"/>
    <w:pitch w:val="default"/>
    <w:sig w:usb0="00000000" w:usb1="00000000" w:usb2="00000000" w:usb3="00000000" w:csb0="00000001" w:csb1="00000000"/>
  </w:font>
  <w:font w:name="MS Gothic">
    <w:panose1 w:val="020B0609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75FA8">
    <w:pPr>
      <w:pStyle w:val="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C35B9">
    <w:pPr>
      <w:pStyle w:val="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BBF79">
    <w:pPr>
      <w:pStyle w:val="6"/>
    </w:pPr>
    <w:r>
      <mc:AlternateContent>
        <mc:Choice Requires="wps">
          <w:drawing>
            <wp:anchor distT="0" distB="0" distL="114300" distR="114300" simplePos="0" relativeHeight="251659264" behindDoc="0" locked="0" layoutInCell="1" allowOverlap="1">
              <wp:simplePos x="0" y="0"/>
              <wp:positionH relativeFrom="margin">
                <wp:posOffset>2656205</wp:posOffset>
              </wp:positionH>
              <wp:positionV relativeFrom="paragraph">
                <wp:posOffset>-76200</wp:posOffset>
              </wp:positionV>
              <wp:extent cx="330200" cy="237490"/>
              <wp:effectExtent l="0" t="0" r="0" b="0"/>
              <wp:wrapNone/>
              <wp:docPr id="41" name="文本框 158"/>
              <wp:cNvGraphicFramePr/>
              <a:graphic xmlns:a="http://schemas.openxmlformats.org/drawingml/2006/main">
                <a:graphicData uri="http://schemas.microsoft.com/office/word/2010/wordprocessingShape">
                  <wps:wsp>
                    <wps:cNvSpPr txBox="1"/>
                    <wps:spPr>
                      <a:xfrm>
                        <a:off x="0" y="0"/>
                        <a:ext cx="330200" cy="237490"/>
                      </a:xfrm>
                      <a:prstGeom prst="rect">
                        <a:avLst/>
                      </a:prstGeom>
                      <a:noFill/>
                      <a:ln>
                        <a:noFill/>
                      </a:ln>
                    </wps:spPr>
                    <wps:txbx>
                      <w:txbxContent>
                        <w:p w14:paraId="21F7FECF">
                          <w:pPr>
                            <w:pStyle w:val="6"/>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- 28 -</w:t>
                          </w:r>
                          <w:r>
                            <w:rPr>
                              <w:rFonts w:ascii="Times New Roman" w:cs="Times New Roman"/>
                              <w:sz w:val="24"/>
                              <w:szCs w:val="24"/>
                            </w:rPr>
                            <w:fldChar w:fldCharType="end"/>
                          </w:r>
                        </w:p>
                      </w:txbxContent>
                    </wps:txbx>
                    <wps:bodyPr wrap="none" lIns="0" tIns="0" rIns="0" bIns="0" upright="1"/>
                  </wps:wsp>
                </a:graphicData>
              </a:graphic>
            </wp:anchor>
          </w:drawing>
        </mc:Choice>
        <mc:Fallback>
          <w:pict>
            <v:shape id="文本框 158" o:spid="_x0000_s1026" o:spt="202" type="#_x0000_t202" style="position:absolute;left:0pt;margin-left:209.15pt;margin-top:-6pt;height:18.7pt;width:26pt;mso-position-horizontal-relative:margin;mso-wrap-style:none;z-index:251659264;mso-width-relative:page;mso-height-relative:page;" filled="f" stroked="f" coordsize="21600,21600" o:gfxdata="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6vpuHdcAAAAKAQAADwAAAAAAAAABACAAAAAiAAAAZHJzL2Rvd25y&#10;ZXYueG1sUEsBAhQAFAAAAAgAh07iQLQ8wprGAQAAgAMAAA4AAAAAAAAAAQAgAAAAJgEAAGRycy9l&#10;Mm9Eb2MueG1sUEsFBgAAAAAGAAYAWQEAAF4FAAAAAA==&#10;">
              <v:fill on="f" focussize="0,0"/>
              <v:stroke on="f"/>
              <v:imagedata o:title=""/>
              <o:lock v:ext="edit" aspectratio="f"/>
              <v:textbox inset="0mm,0mm,0mm,0mm">
                <w:txbxContent>
                  <w:p w14:paraId="21F7FECF">
                    <w:pPr>
                      <w:pStyle w:val="6"/>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- 28 -</w:t>
                    </w:r>
                    <w:r>
                      <w:rPr>
                        <w:rFonts w:ascii="Times New Roman" w:cs="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A7212">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A2C32">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3B4EA">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2A1F9">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123A0">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E48A5">
    <w:pPr>
      <w:pStyle w:val="6"/>
    </w:pPr>
    <w:r>
      <mc:AlternateContent>
        <mc:Choice Requires="wps">
          <w:drawing>
            <wp:anchor distT="0" distB="0" distL="114300" distR="114300" simplePos="0" relativeHeight="251659264"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27" name="文本框 67"/>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a:noFill/>
                      </a:ln>
                    </wps:spPr>
                    <wps:txbx>
                      <w:txbxContent>
                        <w:p w14:paraId="1228D826">
                          <w:pPr>
                            <w:pStyle w:val="6"/>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- 15 -</w:t>
                          </w:r>
                          <w:r>
                            <w:rPr>
                              <w:rFonts w:ascii="Times New Roman" w:cs="Times New Roman"/>
                              <w:sz w:val="24"/>
                              <w:szCs w:val="24"/>
                            </w:rPr>
                            <w:fldChar w:fldCharType="end"/>
                          </w:r>
                        </w:p>
                      </w:txbxContent>
                    </wps:txbx>
                    <wps:bodyPr lIns="0" tIns="0" rIns="0" bIns="0" upright="1"/>
                  </wps:wsp>
                </a:graphicData>
              </a:graphic>
            </wp:anchor>
          </w:drawing>
        </mc:Choice>
        <mc:Fallback>
          <w:pict>
            <v:shape id="文本框 67" o:spid="_x0000_s1026" o:spt="202" type="#_x0000_t202" style="position:absolute;left:0pt;margin-left:209.65pt;margin-top:-12.95pt;height:14.3pt;width:30.6pt;mso-position-horizontal-relative:margin;z-index:251659264;mso-width-relative:page;mso-height-relative:page;" filled="f" stroked="f" coordsize="21600,21600" o:gfxdata="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Ptxrp2gAAAAkBAAAPAAAAAAAAAAEAIAAAACIAAABkcnMvZG93bnJldi54bWxQ&#10;SwECFAAUAAAACACHTuJAZDYHZ7wBAABzAwAADgAAAAAAAAABACAAAAApAQAAZHJzL2Uyb0RvYy54&#10;bWxQSwUGAAAAAAYABgBZAQAAVwUAAAAA&#10;">
              <v:fill on="f" focussize="0,0"/>
              <v:stroke on="f"/>
              <v:imagedata o:title=""/>
              <o:lock v:ext="edit" aspectratio="f"/>
              <v:textbox inset="0mm,0mm,0mm,0mm">
                <w:txbxContent>
                  <w:p w14:paraId="1228D826">
                    <w:pPr>
                      <w:pStyle w:val="6"/>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- 15 -</w:t>
                    </w:r>
                    <w:r>
                      <w:rPr>
                        <w:rFonts w:ascii="Times New Roman" w:cs="Times New Roman"/>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341EE">
    <w:pPr>
      <w:pStyle w:val="6"/>
    </w:pPr>
    <w:r>
      <mc:AlternateContent>
        <mc:Choice Requires="wps">
          <w:drawing>
            <wp:anchor distT="0" distB="0" distL="114300" distR="114300" simplePos="0" relativeHeight="251659264"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28" name="文本框 70"/>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a:noFill/>
                      </a:ln>
                    </wps:spPr>
                    <wps:txbx>
                      <w:txbxContent>
                        <w:p w14:paraId="495A236D">
                          <w:pPr>
                            <w:pStyle w:val="6"/>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- 11 -</w:t>
                          </w:r>
                          <w:r>
                            <w:rPr>
                              <w:rFonts w:ascii="Times New Roman" w:cs="Times New Roman"/>
                              <w:sz w:val="24"/>
                              <w:szCs w:val="24"/>
                            </w:rPr>
                            <w:fldChar w:fldCharType="end"/>
                          </w:r>
                        </w:p>
                      </w:txbxContent>
                    </wps:txbx>
                    <wps:bodyPr lIns="0" tIns="0" rIns="0" bIns="0" upright="1"/>
                  </wps:wsp>
                </a:graphicData>
              </a:graphic>
            </wp:anchor>
          </w:drawing>
        </mc:Choice>
        <mc:Fallback>
          <w:pict>
            <v:shape id="文本框 70" o:spid="_x0000_s1026" o:spt="202" type="#_x0000_t202" style="position:absolute;left:0pt;margin-left:206.55pt;margin-top:-22.45pt;height:35.15pt;width:34pt;mso-position-horizontal-relative:margin;z-index:251659264;mso-width-relative:page;mso-height-relative:page;" filled="f" stroked="f" coordsize="21600,21600" o:gfxdata="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mvhv72gAAAAoBAAAPAAAAAAAAAAEAIAAAACIAAABkcnMvZG93bnJldi54bWxQSwEC&#10;FAAUAAAACACHTuJA9mT+KrkBAABzAwAADgAAAAAAAAABACAAAAApAQAAZHJzL2Uyb0RvYy54bWxQ&#10;SwUGAAAAAAYABgBZAQAAVAUAAAAA&#10;">
              <v:fill on="f" focussize="0,0"/>
              <v:stroke on="f"/>
              <v:imagedata o:title=""/>
              <o:lock v:ext="edit" aspectratio="f"/>
              <v:textbox inset="0mm,0mm,0mm,0mm">
                <w:txbxContent>
                  <w:p w14:paraId="495A236D">
                    <w:pPr>
                      <w:pStyle w:val="6"/>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- 11 -</w:t>
                    </w:r>
                    <w:r>
                      <w:rPr>
                        <w:rFonts w:ascii="Times New Roman" w:cs="Times New Roman"/>
                        <w:sz w:val="24"/>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6D443">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A3EFD">
    <w:pPr>
      <w:pStyle w:val="7"/>
    </w:pPr>
    <w: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page">
                <wp:posOffset>377825</wp:posOffset>
              </wp:positionV>
              <wp:extent cx="2000250" cy="407035"/>
              <wp:effectExtent l="0" t="0" r="0" b="0"/>
              <wp:wrapNone/>
              <wp:docPr id="18" name="组合 6"/>
              <wp:cNvGraphicFramePr/>
              <a:graphic xmlns:a="http://schemas.openxmlformats.org/drawingml/2006/main">
                <a:graphicData uri="http://schemas.microsoft.com/office/word/2010/wordprocessingGroup">
                  <wpg:wgp>
                    <wpg:cNvGrpSpPr/>
                    <wpg:grpSpPr>
                      <a:xfrm>
                        <a:off x="0" y="0"/>
                        <a:ext cx="2000250" cy="407035"/>
                        <a:chOff x="0" y="594"/>
                        <a:chExt cx="3150" cy="641"/>
                      </a:xfrm>
                    </wpg:grpSpPr>
                    <wps:wsp>
                      <wps:cNvPr id="16" name="文本框 7"/>
                      <wps:cNvSpPr txBox="1"/>
                      <wps:spPr>
                        <a:xfrm>
                          <a:off x="64" y="594"/>
                          <a:ext cx="3086" cy="641"/>
                        </a:xfrm>
                        <a:prstGeom prst="rect">
                          <a:avLst/>
                        </a:prstGeom>
                        <a:noFill/>
                        <a:ln>
                          <a:noFill/>
                        </a:ln>
                      </wps:spPr>
                      <wps:txbx>
                        <w:txbxContent>
                          <w:p w14:paraId="0400FE74">
                            <w:pPr>
                              <w:rPr>
                                <w:rFonts w:ascii="微软雅黑" w:eastAsia="微软雅黑" w:cs="微软雅黑"/>
                                <w:b/>
                                <w:bCs/>
                                <w:sz w:val="28"/>
                                <w:szCs w:val="36"/>
                              </w:rPr>
                            </w:pPr>
                            <w:r>
                              <w:rPr>
                                <w:rFonts w:ascii="微软雅黑" w:eastAsia="微软雅黑" w:cs="微软雅黑"/>
                                <w:b/>
                                <w:bCs/>
                                <w:sz w:val="28"/>
                                <w:szCs w:val="36"/>
                              </w:rPr>
                              <w:t xml:space="preserve">20XX </w:t>
                            </w:r>
                            <w:r>
                              <w:rPr>
                                <w:rFonts w:hint="eastAsia" w:ascii="微软雅黑" w:eastAsia="微软雅黑" w:cs="微软雅黑"/>
                                <w:b/>
                                <w:bCs/>
                                <w:sz w:val="28"/>
                                <w:szCs w:val="36"/>
                              </w:rPr>
                              <w:t>企业业务制定</w:t>
                            </w:r>
                          </w:p>
                        </w:txbxContent>
                      </wps:txbx>
                      <wps:bodyPr upright="1"/>
                    </wps:wsp>
                    <wps:wsp>
                      <wps:cNvPr id="17" name="矩形 8"/>
                      <wps:cNvSpPr/>
                      <wps:spPr>
                        <a:xfrm>
                          <a:off x="0" y="757"/>
                          <a:ext cx="119" cy="330"/>
                        </a:xfrm>
                        <a:prstGeom prst="rect">
                          <a:avLst/>
                        </a:prstGeom>
                        <a:solidFill>
                          <a:srgbClr val="000000"/>
                        </a:solidFill>
                        <a:ln>
                          <a:noFill/>
                        </a:ln>
                      </wps:spPr>
                      <wps:bodyPr upright="1"/>
                    </wps:wsp>
                  </wpg:wgp>
                </a:graphicData>
              </a:graphic>
            </wp:anchor>
          </w:drawing>
        </mc:Choice>
        <mc:Fallback>
          <w:pict>
            <v:group id="组合 6" o:spid="_x0000_s1026" o:spt="203" style="position:absolute;left:0pt;margin-top:29.75pt;height:32.05pt;width:157.5pt;mso-position-horizontal:left;mso-position-horizontal-relative:page;mso-position-vertical-relative:page;z-index:251659264;mso-width-relative:page;mso-height-relative:page;" coordorigin="0,594" coordsize="3150,641" o:gfxdata="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FQKEa1wAAAAcBAAAPAAAAAAAAAAEAIAAAACIAAABkcnMvZG93bnJldi54bWxQSwEC&#10;FAAUAAAACACHTuJA9THgyGcCAAD1BQAADgAAAAAAAAABACAAAAAmAQAAZHJzL2Uyb0RvYy54bWxQ&#10;SwUGAAAAAAYABgBZAQAA/wUAAAAA&#10;">
              <o:lock v:ext="edit" aspectratio="f"/>
              <v:shape id="文本框 7" o:spid="_x0000_s1026" o:spt="202" type="#_x0000_t202" style="position:absolute;left:64;top:594;height:641;width:3086;" filled="f" stroked="f" coordsize="21600,21600" o:gfxdata="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MWuxm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14:paraId="0400FE74">
                      <w:pPr>
                        <w:rPr>
                          <w:rFonts w:ascii="微软雅黑" w:eastAsia="微软雅黑" w:cs="微软雅黑"/>
                          <w:b/>
                          <w:bCs/>
                          <w:sz w:val="28"/>
                          <w:szCs w:val="36"/>
                        </w:rPr>
                      </w:pPr>
                      <w:r>
                        <w:rPr>
                          <w:rFonts w:ascii="微软雅黑" w:eastAsia="微软雅黑" w:cs="微软雅黑"/>
                          <w:b/>
                          <w:bCs/>
                          <w:sz w:val="28"/>
                          <w:szCs w:val="36"/>
                        </w:rPr>
                        <w:t xml:space="preserve">20XX </w:t>
                      </w:r>
                      <w:r>
                        <w:rPr>
                          <w:rFonts w:hint="eastAsia" w:ascii="微软雅黑" w:eastAsia="微软雅黑" w:cs="微软雅黑"/>
                          <w:b/>
                          <w:bCs/>
                          <w:sz w:val="28"/>
                          <w:szCs w:val="36"/>
                        </w:rPr>
                        <w:t>企业业务制定</w:t>
                      </w:r>
                    </w:p>
                  </w:txbxContent>
                </v:textbox>
              </v:shape>
              <v:rect id="矩形 8" o:spid="_x0000_s1026" o:spt="1" style="position:absolute;left:0;top:757;height:330;width:119;" fillcolor="#000000" filled="t" stroked="f" coordsize="21600,21600" o:gfxdata="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15Rm8AAAA&#10;2wAAAA8AAAAAAAAAAQAgAAAAIgAAAGRycy9kb3ducmV2LnhtbFBLAQIUABQAAAAIAIdO4kAzLwWe&#10;OwAAADkAAAAQAAAAAAAAAAEAIAAAAAsBAABkcnMvc2hhcGV4bWwueG1sUEsFBgAAAAAGAAYAWwEA&#10;ALUDAAAAAA==&#10;">
                <v:fill on="t" focussize="0,0"/>
                <v:stroke on="f"/>
                <v:imagedata o:title=""/>
                <o:lock v:ext="edit" aspectratio="f"/>
              </v:rect>
            </v:group>
          </w:pict>
        </mc:Fallback>
      </mc:AlternateContent>
    </w:r>
    <w: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paragraph">
                <wp:align>bottom</wp:align>
              </wp:positionV>
              <wp:extent cx="7574915" cy="748665"/>
              <wp:effectExtent l="0" t="0" r="6985" b="13335"/>
              <wp:wrapNone/>
              <wp:docPr id="22" name="组合 14"/>
              <wp:cNvGraphicFramePr/>
              <a:graphic xmlns:a="http://schemas.openxmlformats.org/drawingml/2006/main">
                <a:graphicData uri="http://schemas.microsoft.com/office/word/2010/wordprocessingGroup">
                  <wpg:wgp>
                    <wpg:cNvGrpSpPr/>
                    <wpg:grpSpPr>
                      <a:xfrm>
                        <a:off x="0" y="0"/>
                        <a:ext cx="7574915" cy="748665"/>
                        <a:chOff x="0" y="0"/>
                        <a:chExt cx="11929" cy="1179"/>
                      </a:xfrm>
                    </wpg:grpSpPr>
                    <wps:wsp>
                      <wps:cNvPr id="19" name="矩形 15"/>
                      <wps:cNvSpPr/>
                      <wps:spPr>
                        <a:xfrm>
                          <a:off x="0" y="1033"/>
                          <a:ext cx="11925" cy="146"/>
                        </a:xfrm>
                        <a:prstGeom prst="rect">
                          <a:avLst/>
                        </a:prstGeom>
                        <a:solidFill>
                          <a:srgbClr val="FFD966"/>
                        </a:solidFill>
                        <a:ln>
                          <a:noFill/>
                        </a:ln>
                      </wps:spPr>
                      <wps:bodyPr upright="1"/>
                    </wps:wsp>
                    <wps:wsp>
                      <wps:cNvPr id="20" name="曲线 16"/>
                      <wps:cNvSpPr/>
                      <wps:spPr>
                        <a:xfrm>
                          <a:off x="9295" y="181"/>
                          <a:ext cx="2619" cy="862"/>
                        </a:xfrm>
                        <a:custGeom>
                          <a:avLst/>
                          <a:gdLst/>
                          <a:ahLst/>
                          <a:cxnLst/>
                          <a:pathLst>
                            <a:path w="2619" h="862">
                              <a:moveTo>
                                <a:pt x="595" y="0"/>
                              </a:moveTo>
                              <a:lnTo>
                                <a:pt x="2618" y="0"/>
                              </a:lnTo>
                              <a:lnTo>
                                <a:pt x="2618" y="862"/>
                              </a:lnTo>
                              <a:lnTo>
                                <a:pt x="0" y="862"/>
                              </a:lnTo>
                              <a:lnTo>
                                <a:pt x="595" y="0"/>
                              </a:lnTo>
                              <a:lnTo>
                                <a:pt x="595" y="0"/>
                              </a:lnTo>
                              <a:lnTo>
                                <a:pt x="595" y="0"/>
                              </a:lnTo>
                              <a:lnTo>
                                <a:pt x="595" y="0"/>
                              </a:lnTo>
                              <a:lnTo>
                                <a:pt x="595" y="0"/>
                              </a:lnTo>
                              <a:lnTo>
                                <a:pt x="595" y="0"/>
                              </a:lnTo>
                              <a:lnTo>
                                <a:pt x="595" y="0"/>
                              </a:lnTo>
                              <a:lnTo>
                                <a:pt x="595" y="0"/>
                              </a:lnTo>
                              <a:lnTo>
                                <a:pt x="595" y="0"/>
                              </a:lnTo>
                              <a:lnTo>
                                <a:pt x="595" y="0"/>
                              </a:lnTo>
                              <a:close/>
                            </a:path>
                          </a:pathLst>
                        </a:custGeom>
                        <a:solidFill>
                          <a:srgbClr val="000000"/>
                        </a:solidFill>
                        <a:ln>
                          <a:noFill/>
                        </a:ln>
                      </wps:spPr>
                      <wps:bodyPr upright="1"/>
                    </wps:wsp>
                    <wps:wsp>
                      <wps:cNvPr id="21" name="曲线 17"/>
                      <wps:cNvSpPr/>
                      <wps:spPr>
                        <a:xfrm>
                          <a:off x="9586" y="0"/>
                          <a:ext cx="2343" cy="1108"/>
                        </a:xfrm>
                        <a:custGeom>
                          <a:avLst/>
                          <a:gdLst/>
                          <a:ahLst/>
                          <a:cxnLst/>
                          <a:pathLst>
                            <a:path w="2343" h="1108">
                              <a:moveTo>
                                <a:pt x="596" y="0"/>
                              </a:moveTo>
                              <a:lnTo>
                                <a:pt x="2343" y="7"/>
                              </a:lnTo>
                              <a:lnTo>
                                <a:pt x="2343" y="1107"/>
                              </a:lnTo>
                              <a:lnTo>
                                <a:pt x="0" y="1107"/>
                              </a:lnTo>
                              <a:lnTo>
                                <a:pt x="596" y="0"/>
                              </a:lnTo>
                              <a:lnTo>
                                <a:pt x="596" y="0"/>
                              </a:lnTo>
                              <a:lnTo>
                                <a:pt x="596" y="0"/>
                              </a:lnTo>
                              <a:lnTo>
                                <a:pt x="596" y="0"/>
                              </a:lnTo>
                              <a:lnTo>
                                <a:pt x="596" y="0"/>
                              </a:lnTo>
                              <a:lnTo>
                                <a:pt x="596" y="0"/>
                              </a:lnTo>
                              <a:lnTo>
                                <a:pt x="596" y="0"/>
                              </a:lnTo>
                              <a:lnTo>
                                <a:pt x="596" y="0"/>
                              </a:lnTo>
                              <a:lnTo>
                                <a:pt x="596" y="0"/>
                              </a:lnTo>
                              <a:lnTo>
                                <a:pt x="596" y="0"/>
                              </a:lnTo>
                              <a:close/>
                            </a:path>
                          </a:pathLst>
                        </a:custGeom>
                        <a:solidFill>
                          <a:srgbClr val="FFD966"/>
                        </a:solidFill>
                        <a:ln>
                          <a:noFill/>
                        </a:ln>
                      </wps:spPr>
                      <wps:bodyPr upright="1"/>
                    </wps:wsp>
                  </wpg:wgp>
                </a:graphicData>
              </a:graphic>
            </wp:anchor>
          </w:drawing>
        </mc:Choice>
        <mc:Fallback>
          <w:pict>
            <v:group id="组合 14" o:spid="_x0000_s1026" o:spt="203" style="position:absolute;left:0pt;height:58.95pt;width:596.45pt;mso-position-horizontal:center;mso-position-horizontal-relative:page;mso-position-vertical:bottom;z-index:251659264;mso-width-relative:page;mso-height-relative:page;" coordsize="11929,1179" o:gfxdata="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fyFkG9YAAAAGAQAADwAAAAAAAAAB&#10;ACAAAAAiAAAAZHJzL2Rvd25yZXYueG1sUEsBAhQAFAAAAAgAh07iQF0WcUYvAwAAdgwAAA4AAAAA&#10;AAAAAQAgAAAAJQEAAGRycy9lMm9Eb2MueG1sUEsFBgAAAAAGAAYAWQEAAMYGAAAAAA==&#10;">
              <o:lock v:ext="edit" aspectratio="f"/>
              <v:rect id="矩形 15" o:spid="_x0000_s1026" o:spt="1" style="position:absolute;left:0;top:1033;height:146;width:11925;" fillcolor="#FFD966" filled="t" stroked="f" coordsize="21600,21600" o:gfxdata="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EayiugAAANsA&#10;AAAPAAAAAAAAAAEAIAAAACIAAABkcnMvZG93bnJldi54bWxQSwECFAAUAAAACACHTuJAMy8FnjsA&#10;AAA5AAAAEAAAAAAAAAABACAAAAAJAQAAZHJzL3NoYXBleG1sLnhtbFBLBQYAAAAABgAGAFsBAACz&#10;AwAAAAA=&#10;">
                <v:fill on="t" focussize="0,0"/>
                <v:stroke on="f"/>
                <v:imagedata o:title=""/>
                <o:lock v:ext="edit" aspectratio="f"/>
              </v:rect>
              <v:shape id="曲线 16" o:spid="_x0000_s1026" o:spt="100" style="position:absolute;left:9295;top:181;height:862;width:2619;" fillcolor="#000000" filled="t" stroked="f" coordsize="2619,862" o:gfxdata="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9ZvhbsAAADb&#10;AAAADwAAAAAAAAABACAAAAAiAAAAZHJzL2Rvd25yZXYueG1sUEsBAhQAFAAAAAgAh07iQDMvBZ47&#10;AAAAOQAAABAAAAAAAAAAAQAgAAAACgEAAGRycy9zaGFwZXhtbC54bWxQSwUGAAAAAAYABgBbAQAA&#10;tAMAAAAA&#10;" path="m595,0l2618,0,2618,862,0,862,595,0,595,0,595,0,595,0,595,0,595,0,595,0,595,0,595,0,595,0xe">
                <v:fill on="t" focussize="0,0"/>
                <v:stroke on="f"/>
                <v:imagedata o:title=""/>
                <o:lock v:ext="edit" aspectratio="f"/>
              </v:shape>
              <v:shape id="曲线 17" o:spid="_x0000_s1026" o:spt="100" style="position:absolute;left:9586;top:0;height:1108;width:2343;" fillcolor="#FFD966" filled="t" stroked="f" coordsize="2343,1108" o:gfxdata="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AFhZa8AAAA&#10;2wAAAA8AAAAAAAAAAQAgAAAAIgAAAGRycy9kb3ducmV2LnhtbFBLAQIUABQAAAAIAIdO4kAzLwWe&#10;OwAAADkAAAAQAAAAAAAAAAEAIAAAAAsBAABkcnMvc2hhcGV4bWwueG1sUEsFBgAAAAAGAAYAWwEA&#10;ALUDAAAAAA==&#10;" path="m596,0l2343,7,2343,1107,0,1107,596,0,596,0,596,0,596,0,596,0,596,0,596,0,596,0,596,0,596,0xe">
                <v:fill on="t" focussize="0,0"/>
                <v:stroke on="f"/>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D1751">
    <w:pPr>
      <w:pStyle w:val="7"/>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73862">
    <w:pPr>
      <w:pStyle w:val="7"/>
    </w:pPr>
    <w:r>
      <mc:AlternateContent>
        <mc:Choice Requires="wpg">
          <w:drawing>
            <wp:anchor distT="0" distB="0" distL="114300" distR="114300" simplePos="0" relativeHeight="251659264" behindDoc="0" locked="0" layoutInCell="1" allowOverlap="1">
              <wp:simplePos x="0" y="0"/>
              <wp:positionH relativeFrom="page">
                <wp:posOffset>-27305</wp:posOffset>
              </wp:positionH>
              <wp:positionV relativeFrom="paragraph">
                <wp:posOffset>749300</wp:posOffset>
              </wp:positionV>
              <wp:extent cx="7577455" cy="417195"/>
              <wp:effectExtent l="0" t="0" r="4445" b="1905"/>
              <wp:wrapNone/>
              <wp:docPr id="36" name="组合 108"/>
              <wp:cNvGraphicFramePr/>
              <a:graphic xmlns:a="http://schemas.openxmlformats.org/drawingml/2006/main">
                <a:graphicData uri="http://schemas.microsoft.com/office/word/2010/wordprocessingGroup">
                  <wpg:wgp>
                    <wpg:cNvGrpSpPr/>
                    <wpg:grpSpPr>
                      <a:xfrm>
                        <a:off x="0" y="0"/>
                        <a:ext cx="7577455" cy="417195"/>
                        <a:chOff x="-42" y="2030"/>
                        <a:chExt cx="11933" cy="657"/>
                      </a:xfrm>
                    </wpg:grpSpPr>
                    <wps:wsp>
                      <wps:cNvPr id="33" name="矩形 109"/>
                      <wps:cNvSpPr/>
                      <wps:spPr>
                        <a:xfrm>
                          <a:off x="-42" y="2606"/>
                          <a:ext cx="11888" cy="81"/>
                        </a:xfrm>
                        <a:prstGeom prst="rect">
                          <a:avLst/>
                        </a:prstGeom>
                        <a:solidFill>
                          <a:srgbClr val="FFD966"/>
                        </a:solidFill>
                        <a:ln>
                          <a:noFill/>
                        </a:ln>
                      </wps:spPr>
                      <wps:bodyPr upright="1"/>
                    </wps:wsp>
                    <wps:wsp>
                      <wps:cNvPr id="34" name="曲线 110"/>
                      <wps:cNvSpPr/>
                      <wps:spPr>
                        <a:xfrm>
                          <a:off x="9226" y="2132"/>
                          <a:ext cx="2608" cy="479"/>
                        </a:xfrm>
                        <a:custGeom>
                          <a:avLst/>
                          <a:gdLst/>
                          <a:ahLst/>
                          <a:cxnLst/>
                          <a:pathLst>
                            <a:path w="2608" h="479">
                              <a:moveTo>
                                <a:pt x="589" y="0"/>
                              </a:moveTo>
                              <a:lnTo>
                                <a:pt x="2608" y="0"/>
                              </a:lnTo>
                              <a:lnTo>
                                <a:pt x="2608" y="479"/>
                              </a:lnTo>
                              <a:lnTo>
                                <a:pt x="0" y="479"/>
                              </a:lnTo>
                              <a:lnTo>
                                <a:pt x="589" y="0"/>
                              </a:lnTo>
                              <a:lnTo>
                                <a:pt x="589" y="0"/>
                              </a:lnTo>
                              <a:lnTo>
                                <a:pt x="589" y="0"/>
                              </a:lnTo>
                              <a:lnTo>
                                <a:pt x="589" y="0"/>
                              </a:lnTo>
                              <a:lnTo>
                                <a:pt x="589" y="0"/>
                              </a:lnTo>
                              <a:lnTo>
                                <a:pt x="589" y="0"/>
                              </a:lnTo>
                              <a:lnTo>
                                <a:pt x="589" y="0"/>
                              </a:lnTo>
                              <a:lnTo>
                                <a:pt x="589" y="0"/>
                              </a:lnTo>
                              <a:lnTo>
                                <a:pt x="589" y="0"/>
                              </a:lnTo>
                              <a:lnTo>
                                <a:pt x="589" y="0"/>
                              </a:lnTo>
                              <a:close/>
                            </a:path>
                          </a:pathLst>
                        </a:custGeom>
                        <a:solidFill>
                          <a:srgbClr val="000000"/>
                        </a:solidFill>
                        <a:ln>
                          <a:noFill/>
                        </a:ln>
                      </wps:spPr>
                      <wps:bodyPr upright="1"/>
                    </wps:wsp>
                    <wps:wsp>
                      <wps:cNvPr id="35" name="曲线 111"/>
                      <wps:cNvSpPr/>
                      <wps:spPr>
                        <a:xfrm>
                          <a:off x="9515" y="2030"/>
                          <a:ext cx="2375" cy="615"/>
                        </a:xfrm>
                        <a:custGeom>
                          <a:avLst/>
                          <a:gdLst/>
                          <a:ahLst/>
                          <a:cxnLst/>
                          <a:pathLst>
                            <a:path w="2375" h="615">
                              <a:moveTo>
                                <a:pt x="603" y="0"/>
                              </a:moveTo>
                              <a:lnTo>
                                <a:pt x="2375" y="4"/>
                              </a:lnTo>
                              <a:lnTo>
                                <a:pt x="2375" y="614"/>
                              </a:lnTo>
                              <a:lnTo>
                                <a:pt x="0" y="614"/>
                              </a:lnTo>
                              <a:lnTo>
                                <a:pt x="603" y="0"/>
                              </a:lnTo>
                              <a:lnTo>
                                <a:pt x="603" y="0"/>
                              </a:lnTo>
                              <a:lnTo>
                                <a:pt x="603" y="0"/>
                              </a:lnTo>
                              <a:lnTo>
                                <a:pt x="603" y="0"/>
                              </a:lnTo>
                              <a:lnTo>
                                <a:pt x="603" y="0"/>
                              </a:lnTo>
                              <a:lnTo>
                                <a:pt x="603" y="0"/>
                              </a:lnTo>
                              <a:lnTo>
                                <a:pt x="603" y="0"/>
                              </a:lnTo>
                              <a:lnTo>
                                <a:pt x="603" y="0"/>
                              </a:lnTo>
                              <a:lnTo>
                                <a:pt x="603" y="0"/>
                              </a:lnTo>
                              <a:lnTo>
                                <a:pt x="603" y="0"/>
                              </a:lnTo>
                              <a:close/>
                            </a:path>
                          </a:pathLst>
                        </a:custGeom>
                        <a:solidFill>
                          <a:srgbClr val="FFD966"/>
                        </a:solidFill>
                        <a:ln>
                          <a:noFill/>
                        </a:ln>
                      </wps:spPr>
                      <wps:bodyPr upright="1"/>
                    </wps:wsp>
                  </wpg:wgp>
                </a:graphicData>
              </a:graphic>
            </wp:anchor>
          </w:drawing>
        </mc:Choice>
        <mc:Fallback>
          <w:pict>
            <v:group id="组合 108" o:spid="_x0000_s1026" o:spt="203" style="position:absolute;left:0pt;margin-left:-2.15pt;margin-top:59pt;height:32.85pt;width:596.65pt;mso-position-horizontal-relative:page;z-index:251659264;mso-width-relative:page;mso-height-relative:page;" coordorigin="-42,2030" coordsize="11933,657" o:gfxdata="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">
              <o:lock v:ext="edit" aspectratio="f"/>
              <v:rect id="矩形 109" o:spid="_x0000_s1026" o:spt="1" style="position:absolute;left:-42;top:2606;height:81;width:11888;" fillcolor="#FFD966" filled="t" stroked="f" coordsize="21600,21600" o:gfxdata="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kzHKL4A&#10;AADbAAAADwAAAAAAAAABACAAAAAiAAAAZHJzL2Rvd25yZXYueG1sUEsBAhQAFAAAAAgAh07iQDMv&#10;BZ47AAAAOQAAABAAAAAAAAAAAQAgAAAADQEAAGRycy9zaGFwZXhtbC54bWxQSwUGAAAAAAYABgBb&#10;AQAAtwMAAAAA&#10;">
                <v:fill on="t" focussize="0,0"/>
                <v:stroke on="f"/>
                <v:imagedata o:title=""/>
                <o:lock v:ext="edit" aspectratio="f"/>
              </v:rect>
              <v:shape id="曲线 110" o:spid="_x0000_s1026" o:spt="100" style="position:absolute;left:9226;top:2132;height:479;width:2608;" fillcolor="#000000" filled="t" stroked="f" coordsize="2608,479" o:gfxdata="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vuEkugAAANsA&#10;AAAPAAAAAAAAAAEAIAAAACIAAABkcnMvZG93bnJldi54bWxQSwECFAAUAAAACACHTuJAMy8FnjsA&#10;AAA5AAAAEAAAAAAAAAABACAAAAAJAQAAZHJzL3NoYXBleG1sLnhtbFBLBQYAAAAABgAGAFsBAACz&#10;AwAAAAA=&#10;" path="m589,0l2608,0,2608,479,0,479,589,0,589,0,589,0,589,0,589,0,589,0,589,0,589,0,589,0,589,0xe">
                <v:fill on="t" focussize="0,0"/>
                <v:stroke on="f"/>
                <v:imagedata o:title=""/>
                <o:lock v:ext="edit" aspectratio="f"/>
              </v:shape>
              <v:shape id="曲线 111" o:spid="_x0000_s1026" o:spt="100" style="position:absolute;left:9515;top:2030;height:615;width:2375;" fillcolor="#FFD966" filled="t" stroked="f" coordsize="2375,615" o:gfxdata="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Hwr4A&#10;AADbAAAADwAAAAAAAAABACAAAAAiAAAAZHJzL2Rvd25yZXYueG1sUEsBAhQAFAAAAAgAh07iQDMv&#10;BZ47AAAAOQAAABAAAAAAAAAAAQAgAAAADQEAAGRycy9zaGFwZXhtbC54bWxQSwUGAAAAAAYABgBb&#10;AQAAtwMAAAAA&#10;" path="m603,0l2375,4,2375,614,0,614,603,0,603,0,603,0,603,0,603,0,603,0,603,0,603,0,603,0,603,0xe">
                <v:fill on="t" focussize="0,0"/>
                <v:stroke on="f"/>
                <v:imagedata o:title=""/>
                <o:lock v:ext="edit" aspectratio="f"/>
              </v:shape>
            </v:group>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BDD84">
    <w:pPr>
      <w:pStyle w:val="7"/>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B61FD">
    <w:pPr>
      <w:pStyle w:val="7"/>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1909A">
    <w:pPr>
      <w:pStyle w:val="7"/>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D7315">
    <w:pPr>
      <w:pStyle w:val="7"/>
    </w:pPr>
    <w:r>
      <mc:AlternateContent>
        <mc:Choice Requires="wpg">
          <w:drawing>
            <wp:anchor distT="0" distB="0" distL="114300" distR="114300" simplePos="0" relativeHeight="251659264" behindDoc="0" locked="0" layoutInCell="1" allowOverlap="1">
              <wp:simplePos x="0" y="0"/>
              <wp:positionH relativeFrom="page">
                <wp:posOffset>31750</wp:posOffset>
              </wp:positionH>
              <wp:positionV relativeFrom="paragraph">
                <wp:posOffset>365125</wp:posOffset>
              </wp:positionV>
              <wp:extent cx="7554595" cy="445135"/>
              <wp:effectExtent l="0" t="0" r="8255" b="12065"/>
              <wp:wrapNone/>
              <wp:docPr id="40" name="组合 127"/>
              <wp:cNvGraphicFramePr/>
              <a:graphic xmlns:a="http://schemas.openxmlformats.org/drawingml/2006/main">
                <a:graphicData uri="http://schemas.microsoft.com/office/word/2010/wordprocessingGroup">
                  <wpg:wgp>
                    <wpg:cNvGrpSpPr/>
                    <wpg:grpSpPr>
                      <a:xfrm>
                        <a:off x="0" y="0"/>
                        <a:ext cx="7554595" cy="445135"/>
                        <a:chOff x="49" y="1425"/>
                        <a:chExt cx="11896" cy="701"/>
                      </a:xfrm>
                    </wpg:grpSpPr>
                    <wps:wsp>
                      <wps:cNvPr id="37" name="矩形 128"/>
                      <wps:cNvSpPr/>
                      <wps:spPr>
                        <a:xfrm>
                          <a:off x="49" y="2039"/>
                          <a:ext cx="11891" cy="87"/>
                        </a:xfrm>
                        <a:prstGeom prst="rect">
                          <a:avLst/>
                        </a:prstGeom>
                        <a:solidFill>
                          <a:srgbClr val="FFD966"/>
                        </a:solidFill>
                        <a:ln>
                          <a:noFill/>
                        </a:ln>
                      </wps:spPr>
                      <wps:bodyPr upright="1"/>
                    </wps:wsp>
                    <wps:wsp>
                      <wps:cNvPr id="38" name="曲线 129"/>
                      <wps:cNvSpPr/>
                      <wps:spPr>
                        <a:xfrm>
                          <a:off x="9320" y="1533"/>
                          <a:ext cx="2611" cy="513"/>
                        </a:xfrm>
                        <a:custGeom>
                          <a:avLst/>
                          <a:gdLst/>
                          <a:ahLst/>
                          <a:cxnLst/>
                          <a:pathLst>
                            <a:path w="2611" h="513">
                              <a:moveTo>
                                <a:pt x="592" y="0"/>
                              </a:moveTo>
                              <a:lnTo>
                                <a:pt x="2611" y="0"/>
                              </a:lnTo>
                              <a:lnTo>
                                <a:pt x="2611" y="513"/>
                              </a:lnTo>
                              <a:lnTo>
                                <a:pt x="0" y="513"/>
                              </a:lnTo>
                              <a:lnTo>
                                <a:pt x="592" y="0"/>
                              </a:lnTo>
                              <a:lnTo>
                                <a:pt x="592" y="0"/>
                              </a:lnTo>
                              <a:lnTo>
                                <a:pt x="592" y="0"/>
                              </a:lnTo>
                              <a:lnTo>
                                <a:pt x="592" y="0"/>
                              </a:lnTo>
                              <a:lnTo>
                                <a:pt x="592" y="0"/>
                              </a:lnTo>
                              <a:lnTo>
                                <a:pt x="592" y="0"/>
                              </a:lnTo>
                              <a:lnTo>
                                <a:pt x="592" y="0"/>
                              </a:lnTo>
                              <a:lnTo>
                                <a:pt x="592" y="0"/>
                              </a:lnTo>
                              <a:lnTo>
                                <a:pt x="592" y="0"/>
                              </a:lnTo>
                              <a:lnTo>
                                <a:pt x="592" y="0"/>
                              </a:lnTo>
                              <a:close/>
                            </a:path>
                          </a:pathLst>
                        </a:custGeom>
                        <a:solidFill>
                          <a:srgbClr val="000000"/>
                        </a:solidFill>
                        <a:ln>
                          <a:noFill/>
                        </a:ln>
                      </wps:spPr>
                      <wps:bodyPr upright="1"/>
                    </wps:wsp>
                    <wps:wsp>
                      <wps:cNvPr id="39" name="曲线 130"/>
                      <wps:cNvSpPr/>
                      <wps:spPr>
                        <a:xfrm>
                          <a:off x="9609" y="1425"/>
                          <a:ext cx="2337" cy="660"/>
                        </a:xfrm>
                        <a:custGeom>
                          <a:avLst/>
                          <a:gdLst/>
                          <a:ahLst/>
                          <a:cxnLst/>
                          <a:pathLst>
                            <a:path w="2337" h="660">
                              <a:moveTo>
                                <a:pt x="596" y="0"/>
                              </a:moveTo>
                              <a:lnTo>
                                <a:pt x="2337" y="3"/>
                              </a:lnTo>
                              <a:lnTo>
                                <a:pt x="2337" y="659"/>
                              </a:lnTo>
                              <a:lnTo>
                                <a:pt x="0" y="659"/>
                              </a:lnTo>
                              <a:lnTo>
                                <a:pt x="596" y="0"/>
                              </a:lnTo>
                              <a:lnTo>
                                <a:pt x="596" y="0"/>
                              </a:lnTo>
                              <a:lnTo>
                                <a:pt x="596" y="0"/>
                              </a:lnTo>
                              <a:lnTo>
                                <a:pt x="596" y="0"/>
                              </a:lnTo>
                              <a:lnTo>
                                <a:pt x="596" y="0"/>
                              </a:lnTo>
                              <a:lnTo>
                                <a:pt x="596" y="0"/>
                              </a:lnTo>
                              <a:lnTo>
                                <a:pt x="596" y="0"/>
                              </a:lnTo>
                              <a:lnTo>
                                <a:pt x="596" y="0"/>
                              </a:lnTo>
                              <a:lnTo>
                                <a:pt x="596" y="0"/>
                              </a:lnTo>
                              <a:lnTo>
                                <a:pt x="596" y="0"/>
                              </a:lnTo>
                              <a:close/>
                            </a:path>
                          </a:pathLst>
                        </a:custGeom>
                        <a:solidFill>
                          <a:srgbClr val="FFD966"/>
                        </a:solidFill>
                        <a:ln>
                          <a:noFill/>
                        </a:ln>
                      </wps:spPr>
                      <wps:bodyPr upright="1"/>
                    </wps:wsp>
                  </wpg:wgp>
                </a:graphicData>
              </a:graphic>
            </wp:anchor>
          </w:drawing>
        </mc:Choice>
        <mc:Fallback>
          <w:pict>
            <v:group id="组合 127" o:spid="_x0000_s1026" o:spt="203" style="position:absolute;left:0pt;margin-left:2.5pt;margin-top:28.75pt;height:35.05pt;width:594.85pt;mso-position-horizontal-relative:page;z-index:251659264;mso-width-relative:page;mso-height-relative:page;" coordorigin="49,1425" coordsize="11896,701" o:gfxdata="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a3paN9kAAAAJAQAADwAAAAAAAAABACAAAAAiAAAAZHJzL2Rvd25yZXYueG1sUEsBAhQA&#10;FAAAAAgAh07iQNRx0YxHAwAAfQwAAA4AAAAAAAAAAQAgAAAAKAEAAGRycy9lMm9Eb2MueG1sUEsF&#10;BgAAAAAGAAYAWQEAAOEGAAAAAA==&#10;">
              <o:lock v:ext="edit" aspectratio="f"/>
              <v:rect id="矩形 128" o:spid="_x0000_s1026" o:spt="1" style="position:absolute;left:49;top:2039;height:87;width:11891;" fillcolor="#FFD966" filled="t" stroked="f" coordsize="21600,21600" o:gfxdata="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d8ErvQAA&#10;ANsAAAAPAAAAAAAAAAEAIAAAACIAAABkcnMvZG93bnJldi54bWxQSwECFAAUAAAACACHTuJAMy8F&#10;njsAAAA5AAAAEAAAAAAAAAABACAAAAAMAQAAZHJzL3NoYXBleG1sLnhtbFBLBQYAAAAABgAGAFsB&#10;AAC2AwAAAAA=&#10;">
                <v:fill on="t" focussize="0,0"/>
                <v:stroke on="f"/>
                <v:imagedata o:title=""/>
                <o:lock v:ext="edit" aspectratio="f"/>
              </v:rect>
              <v:shape id="曲线 129" o:spid="_x0000_s1026" o:spt="100" style="position:absolute;left:9320;top:1533;height:513;width:2611;" fillcolor="#000000" filled="t" stroked="f" coordsize="2611,513" o:gfxdata="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uCGTO5AAAA2wAA&#10;AA8AAAAAAAAAAQAgAAAAIgAAAGRycy9kb3ducmV2LnhtbFBLAQIUABQAAAAIAIdO4kAzLwWeOwAA&#10;ADkAAAAQAAAAAAAAAAEAIAAAAAgBAABkcnMvc2hhcGV4bWwueG1sUEsFBgAAAAAGAAYAWwEAALID&#10;AAAAAA==&#10;" path="m592,0l2611,0,2611,513,0,513,592,0,592,0,592,0,592,0,592,0,592,0,592,0,592,0,592,0,592,0xe">
                <v:fill on="t" focussize="0,0"/>
                <v:stroke on="f"/>
                <v:imagedata o:title=""/>
                <o:lock v:ext="edit" aspectratio="f"/>
              </v:shape>
              <v:shape id="曲线 130" o:spid="_x0000_s1026" o:spt="100" style="position:absolute;left:9609;top:1425;height:660;width:2337;" fillcolor="#FFD966" filled="t" stroked="f" coordsize="2337,660" o:gfxdata="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CRpBL4A&#10;AADbAAAADwAAAAAAAAABACAAAAAiAAAAZHJzL2Rvd25yZXYueG1sUEsBAhQAFAAAAAgAh07iQDMv&#10;BZ47AAAAOQAAABAAAAAAAAAAAQAgAAAADQEAAGRycy9zaGFwZXhtbC54bWxQSwUGAAAAAAYABgBb&#10;AQAAtwMAAAAA&#10;" path="m596,0l2337,3,2337,659,0,659,596,0,596,0,596,0,596,0,596,0,596,0,596,0,596,0,596,0,596,0xe">
                <v:fill on="t" focussize="0,0"/>
                <v:stroke on="f"/>
                <v:imagedata o:title=""/>
                <o:lock v:ext="edit" aspectratio="f"/>
              </v:shape>
            </v:group>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A3CD5">
    <w:pPr>
      <w:pStyle w:val="7"/>
    </w:pPr>
    <w:r>
      <mc:AlternateContent>
        <mc:Choice Requires="wpg">
          <w:drawing>
            <wp:anchor distT="0" distB="0" distL="114300" distR="114300" simplePos="0" relativeHeight="251659264" behindDoc="0" locked="0" layoutInCell="1" allowOverlap="1">
              <wp:simplePos x="0" y="0"/>
              <wp:positionH relativeFrom="page">
                <wp:posOffset>9525</wp:posOffset>
              </wp:positionH>
              <wp:positionV relativeFrom="paragraph">
                <wp:posOffset>307340</wp:posOffset>
              </wp:positionV>
              <wp:extent cx="7574915" cy="481965"/>
              <wp:effectExtent l="0" t="0" r="6985" b="13335"/>
              <wp:wrapNone/>
              <wp:docPr id="45" name="组合 144"/>
              <wp:cNvGraphicFramePr/>
              <a:graphic xmlns:a="http://schemas.openxmlformats.org/drawingml/2006/main">
                <a:graphicData uri="http://schemas.microsoft.com/office/word/2010/wordprocessingGroup">
                  <wpg:wgp>
                    <wpg:cNvGrpSpPr/>
                    <wpg:grpSpPr>
                      <a:xfrm>
                        <a:off x="0" y="0"/>
                        <a:ext cx="7574915" cy="481965"/>
                        <a:chOff x="14" y="483"/>
                        <a:chExt cx="11929" cy="759"/>
                      </a:xfrm>
                    </wpg:grpSpPr>
                    <wps:wsp>
                      <wps:cNvPr id="42" name="矩形 145"/>
                      <wps:cNvSpPr/>
                      <wps:spPr>
                        <a:xfrm>
                          <a:off x="14" y="1149"/>
                          <a:ext cx="11925" cy="93"/>
                        </a:xfrm>
                        <a:prstGeom prst="rect">
                          <a:avLst/>
                        </a:prstGeom>
                        <a:solidFill>
                          <a:srgbClr val="FFD966"/>
                        </a:solidFill>
                        <a:ln>
                          <a:noFill/>
                        </a:ln>
                      </wps:spPr>
                      <wps:bodyPr upright="1"/>
                    </wps:wsp>
                    <wps:wsp>
                      <wps:cNvPr id="43" name="曲线 146"/>
                      <wps:cNvSpPr/>
                      <wps:spPr>
                        <a:xfrm>
                          <a:off x="9310" y="599"/>
                          <a:ext cx="2619" cy="555"/>
                        </a:xfrm>
                        <a:custGeom>
                          <a:avLst/>
                          <a:gdLst/>
                          <a:ahLst/>
                          <a:cxnLst/>
                          <a:pathLst>
                            <a:path w="2619" h="555">
                              <a:moveTo>
                                <a:pt x="595" y="0"/>
                              </a:moveTo>
                              <a:lnTo>
                                <a:pt x="2618" y="0"/>
                              </a:lnTo>
                              <a:lnTo>
                                <a:pt x="2618" y="555"/>
                              </a:lnTo>
                              <a:lnTo>
                                <a:pt x="0" y="555"/>
                              </a:lnTo>
                              <a:lnTo>
                                <a:pt x="595" y="0"/>
                              </a:lnTo>
                              <a:lnTo>
                                <a:pt x="595" y="0"/>
                              </a:lnTo>
                              <a:lnTo>
                                <a:pt x="595" y="0"/>
                              </a:lnTo>
                              <a:lnTo>
                                <a:pt x="595" y="0"/>
                              </a:lnTo>
                              <a:lnTo>
                                <a:pt x="595" y="0"/>
                              </a:lnTo>
                              <a:lnTo>
                                <a:pt x="595" y="0"/>
                              </a:lnTo>
                              <a:lnTo>
                                <a:pt x="595" y="0"/>
                              </a:lnTo>
                              <a:lnTo>
                                <a:pt x="595" y="0"/>
                              </a:lnTo>
                              <a:lnTo>
                                <a:pt x="595" y="0"/>
                              </a:lnTo>
                              <a:lnTo>
                                <a:pt x="595" y="0"/>
                              </a:lnTo>
                              <a:close/>
                            </a:path>
                          </a:pathLst>
                        </a:custGeom>
                        <a:solidFill>
                          <a:srgbClr val="000000"/>
                        </a:solidFill>
                        <a:ln>
                          <a:noFill/>
                        </a:ln>
                      </wps:spPr>
                      <wps:bodyPr upright="1"/>
                    </wps:wsp>
                    <wps:wsp>
                      <wps:cNvPr id="44" name="曲线 147"/>
                      <wps:cNvSpPr/>
                      <wps:spPr>
                        <a:xfrm>
                          <a:off x="9601" y="483"/>
                          <a:ext cx="2343" cy="715"/>
                        </a:xfrm>
                        <a:custGeom>
                          <a:avLst/>
                          <a:gdLst/>
                          <a:ahLst/>
                          <a:cxnLst/>
                          <a:pathLst>
                            <a:path w="2343" h="715">
                              <a:moveTo>
                                <a:pt x="596" y="0"/>
                              </a:moveTo>
                              <a:lnTo>
                                <a:pt x="2343" y="5"/>
                              </a:lnTo>
                              <a:lnTo>
                                <a:pt x="2343" y="715"/>
                              </a:lnTo>
                              <a:lnTo>
                                <a:pt x="0" y="715"/>
                              </a:lnTo>
                              <a:lnTo>
                                <a:pt x="596" y="0"/>
                              </a:lnTo>
                              <a:lnTo>
                                <a:pt x="596" y="0"/>
                              </a:lnTo>
                              <a:lnTo>
                                <a:pt x="596" y="0"/>
                              </a:lnTo>
                              <a:lnTo>
                                <a:pt x="596" y="0"/>
                              </a:lnTo>
                              <a:lnTo>
                                <a:pt x="596" y="0"/>
                              </a:lnTo>
                              <a:lnTo>
                                <a:pt x="596" y="0"/>
                              </a:lnTo>
                              <a:lnTo>
                                <a:pt x="596" y="0"/>
                              </a:lnTo>
                              <a:lnTo>
                                <a:pt x="596" y="0"/>
                              </a:lnTo>
                              <a:lnTo>
                                <a:pt x="596" y="0"/>
                              </a:lnTo>
                              <a:lnTo>
                                <a:pt x="596" y="0"/>
                              </a:lnTo>
                              <a:close/>
                            </a:path>
                          </a:pathLst>
                        </a:custGeom>
                        <a:solidFill>
                          <a:srgbClr val="FFD966"/>
                        </a:solidFill>
                        <a:ln>
                          <a:noFill/>
                        </a:ln>
                      </wps:spPr>
                      <wps:bodyPr upright="1"/>
                    </wps:wsp>
                  </wpg:wgp>
                </a:graphicData>
              </a:graphic>
            </wp:anchor>
          </w:drawing>
        </mc:Choice>
        <mc:Fallback>
          <w:pict>
            <v:group id="组合 144" o:spid="_x0000_s1026" o:spt="203" style="position:absolute;left:0pt;margin-left:0.75pt;margin-top:24.2pt;height:37.95pt;width:596.45pt;mso-position-horizontal-relative:page;z-index:251659264;mso-width-relative:page;mso-height-relative:page;" coordorigin="14,483" coordsize="11929,759" o:gfxdata="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">
              <o:lock v:ext="edit" aspectratio="f"/>
              <v:rect id="矩形 145" o:spid="_x0000_s1026" o:spt="1" style="position:absolute;left:14;top:1149;height:93;width:11925;" fillcolor="#FFD966" filled="t" stroked="f" coordsize="21600,21600" o:gfxdata="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GEc68AAAA&#10;2wAAAA8AAAAAAAAAAQAgAAAAIgAAAGRycy9kb3ducmV2LnhtbFBLAQIUABQAAAAIAIdO4kAzLwWe&#10;OwAAADkAAAAQAAAAAAAAAAEAIAAAAAsBAABkcnMvc2hhcGV4bWwueG1sUEsFBgAAAAAGAAYAWwEA&#10;ALUDAAAAAA==&#10;">
                <v:fill on="t" focussize="0,0"/>
                <v:stroke on="f"/>
                <v:imagedata o:title=""/>
                <o:lock v:ext="edit" aspectratio="f"/>
              </v:rect>
              <v:shape id="曲线 146" o:spid="_x0000_s1026" o:spt="100" style="position:absolute;left:9310;top:599;height:555;width:2619;" fillcolor="#000000" filled="t" stroked="f" coordsize="2619,555" o:gfxdata="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8H9R1&#10;wAAAANsAAAAPAAAAAAAAAAEAIAAAACIAAABkcnMvZG93bnJldi54bWxQSwECFAAUAAAACACHTuJA&#10;My8FnjsAAAA5AAAAEAAAAAAAAAABACAAAAAPAQAAZHJzL3NoYXBleG1sLnhtbFBLBQYAAAAABgAG&#10;AFsBAAC5AwAAAAA=&#10;" path="m595,0l2618,0,2618,555,0,555,595,0,595,0,595,0,595,0,595,0,595,0,595,0,595,0,595,0,595,0xe">
                <v:fill on="t" focussize="0,0"/>
                <v:stroke on="f"/>
                <v:imagedata o:title=""/>
                <o:lock v:ext="edit" aspectratio="f"/>
              </v:shape>
              <v:shape id="曲线 147" o:spid="_x0000_s1026" o:spt="100" style="position:absolute;left:9601;top:483;height:715;width:2343;" fillcolor="#FFD966" filled="t" stroked="f" coordsize="2343,715" o:gfxdata="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ik//vQAA&#10;ANsAAAAPAAAAAAAAAAEAIAAAACIAAABkcnMvZG93bnJldi54bWxQSwECFAAUAAAACACHTuJAMy8F&#10;njsAAAA5AAAAEAAAAAAAAAABACAAAAAMAQAAZHJzL3NoYXBleG1sLnhtbFBLBQYAAAAABgAGAFsB&#10;AAC2AwAAAAA=&#10;" path="m596,0l2343,5,2343,715,0,715,596,0,596,0,596,0,596,0,596,0,596,0,596,0,596,0,596,0,596,0xe">
                <v:fill on="t" focussize="0,0"/>
                <v:stroke on="f"/>
                <v:imagedata o:title=""/>
                <o:lock v:ext="edit" aspectratio="f"/>
              </v:shape>
            </v:group>
          </w:pict>
        </mc:Fallback>
      </mc:AlternateContent>
    </w:r>
    <w: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page">
                <wp:posOffset>377825</wp:posOffset>
              </wp:positionV>
              <wp:extent cx="3229610" cy="406400"/>
              <wp:effectExtent l="0" t="0" r="0" b="0"/>
              <wp:wrapNone/>
              <wp:docPr id="48" name="组合 153"/>
              <wp:cNvGraphicFramePr/>
              <a:graphic xmlns:a="http://schemas.openxmlformats.org/drawingml/2006/main">
                <a:graphicData uri="http://schemas.microsoft.com/office/word/2010/wordprocessingGroup">
                  <wpg:wgp>
                    <wpg:cNvGrpSpPr/>
                    <wpg:grpSpPr>
                      <a:xfrm>
                        <a:off x="0" y="0"/>
                        <a:ext cx="3229610" cy="406400"/>
                        <a:chOff x="0" y="594"/>
                        <a:chExt cx="5086" cy="640"/>
                      </a:xfrm>
                    </wpg:grpSpPr>
                    <wps:wsp>
                      <wps:cNvPr id="46" name="文本框 154"/>
                      <wps:cNvSpPr txBox="1"/>
                      <wps:spPr>
                        <a:xfrm>
                          <a:off x="103" y="594"/>
                          <a:ext cx="4983" cy="640"/>
                        </a:xfrm>
                        <a:prstGeom prst="rect">
                          <a:avLst/>
                        </a:prstGeom>
                        <a:noFill/>
                        <a:ln>
                          <a:noFill/>
                        </a:ln>
                      </wps:spPr>
                      <wps:txbx>
                        <w:txbxContent>
                          <w:p w14:paraId="5800CE4A">
                            <w:pPr>
                              <w:rPr>
                                <w:rFonts w:ascii="微软雅黑" w:eastAsia="微软雅黑" w:cs="微软雅黑"/>
                                <w:b/>
                                <w:bCs/>
                                <w:sz w:val="28"/>
                                <w:szCs w:val="36"/>
                              </w:rPr>
                            </w:pPr>
                            <w:r>
                              <w:rPr>
                                <w:rFonts w:hint="eastAsia" w:ascii="微软雅黑" w:eastAsia="微软雅黑" w:cs="微软雅黑"/>
                                <w:b/>
                                <w:bCs/>
                                <w:sz w:val="28"/>
                                <w:szCs w:val="36"/>
                              </w:rPr>
                              <w:t>第四部分</w:t>
                            </w:r>
                            <w:r>
                              <w:rPr>
                                <w:rFonts w:ascii="微软雅黑" w:eastAsia="微软雅黑" w:cs="微软雅黑"/>
                                <w:b/>
                                <w:bCs/>
                                <w:sz w:val="28"/>
                                <w:szCs w:val="36"/>
                              </w:rPr>
                              <w:t xml:space="preserve">  2019</w:t>
                            </w:r>
                            <w:r>
                              <w:rPr>
                                <w:rFonts w:hint="eastAsia" w:ascii="微软雅黑" w:eastAsia="微软雅黑" w:cs="微软雅黑"/>
                                <w:b/>
                                <w:bCs/>
                                <w:sz w:val="28"/>
                                <w:szCs w:val="36"/>
                              </w:rPr>
                              <w:t>年度部门决算报表</w:t>
                            </w:r>
                          </w:p>
                        </w:txbxContent>
                      </wps:txbx>
                      <wps:bodyPr upright="1"/>
                    </wps:wsp>
                    <wps:wsp>
                      <wps:cNvPr id="47" name="矩形 155"/>
                      <wps:cNvSpPr/>
                      <wps:spPr>
                        <a:xfrm>
                          <a:off x="0" y="756"/>
                          <a:ext cx="192" cy="329"/>
                        </a:xfrm>
                        <a:prstGeom prst="rect">
                          <a:avLst/>
                        </a:prstGeom>
                        <a:solidFill>
                          <a:srgbClr val="000000"/>
                        </a:solidFill>
                        <a:ln>
                          <a:noFill/>
                        </a:ln>
                      </wps:spPr>
                      <wps:bodyPr upright="1"/>
                    </wps:wsp>
                  </wpg:wgp>
                </a:graphicData>
              </a:graphic>
            </wp:anchor>
          </w:drawing>
        </mc:Choice>
        <mc:Fallback>
          <w:pict>
            <v:group id="组合 153" o:spid="_x0000_s1026" o:spt="203" style="position:absolute;left:0pt;margin-top:29.75pt;height:32pt;width:254.3pt;mso-position-horizontal:left;mso-position-horizontal-relative:page;mso-position-vertical-relative:page;z-index:251659264;mso-width-relative:page;mso-height-relative:page;" coordorigin="0,594" coordsize="5086,640" o:gfxdata="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BsnzjzXAAAABwEAAA8AAAAAAAAAAQAgAAAAIgAAAGRycy9kb3du&#10;cmV2LnhtbFBLAQIUABQAAAAIAIdO4kAFza+5cgIAAPwFAAAOAAAAAAAAAAEAIAAAACYBAABkcnMv&#10;ZTJvRG9jLnhtbFBLBQYAAAAABgAGAFkBAAAKBgAAAAA=&#10;">
              <o:lock v:ext="edit" aspectratio="f"/>
              <v:shape id="文本框 154" o:spid="_x0000_s1026" o:spt="202" type="#_x0000_t202" style="position:absolute;left:103;top:594;height:640;width:4983;" filled="f" stroked="f" coordsize="21600,21600" o:gfxdata="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pZQE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5800CE4A">
                      <w:pPr>
                        <w:rPr>
                          <w:rFonts w:ascii="微软雅黑" w:eastAsia="微软雅黑" w:cs="微软雅黑"/>
                          <w:b/>
                          <w:bCs/>
                          <w:sz w:val="28"/>
                          <w:szCs w:val="36"/>
                        </w:rPr>
                      </w:pPr>
                      <w:r>
                        <w:rPr>
                          <w:rFonts w:hint="eastAsia" w:ascii="微软雅黑" w:eastAsia="微软雅黑" w:cs="微软雅黑"/>
                          <w:b/>
                          <w:bCs/>
                          <w:sz w:val="28"/>
                          <w:szCs w:val="36"/>
                        </w:rPr>
                        <w:t>第四部分</w:t>
                      </w:r>
                      <w:r>
                        <w:rPr>
                          <w:rFonts w:ascii="微软雅黑" w:eastAsia="微软雅黑" w:cs="微软雅黑"/>
                          <w:b/>
                          <w:bCs/>
                          <w:sz w:val="28"/>
                          <w:szCs w:val="36"/>
                        </w:rPr>
                        <w:t xml:space="preserve">  2019</w:t>
                      </w:r>
                      <w:r>
                        <w:rPr>
                          <w:rFonts w:hint="eastAsia" w:ascii="微软雅黑" w:eastAsia="微软雅黑" w:cs="微软雅黑"/>
                          <w:b/>
                          <w:bCs/>
                          <w:sz w:val="28"/>
                          <w:szCs w:val="36"/>
                        </w:rPr>
                        <w:t>年度部门决算报表</w:t>
                      </w:r>
                    </w:p>
                  </w:txbxContent>
                </v:textbox>
              </v:shape>
              <v:rect id="矩形 155" o:spid="_x0000_s1026" o:spt="1" style="position:absolute;left:0;top:756;height:329;width:192;" fillcolor="#000000" filled="t" stroked="f" coordsize="21600,21600" o:gfxdata="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sbKBL4A&#10;AADbAAAADwAAAAAAAAABACAAAAAiAAAAZHJzL2Rvd25yZXYueG1sUEsBAhQAFAAAAAgAh07iQDMv&#10;BZ47AAAAOQAAABAAAAAAAAAAAQAgAAAADQEAAGRycy9zaGFwZXhtbC54bWxQSwUGAAAAAAYABgBb&#10;AQAAtwMAAAAA&#10;">
                <v:fill on="t" focussize="0,0"/>
                <v:stroke on="f"/>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64A0F">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DA033">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E2C36">
    <w:pPr>
      <w:pStyle w:val="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A3CE4">
    <w:pPr>
      <w:pStyle w:val="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8D48B">
    <w:pPr>
      <w:pStyle w:val="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4BA8E">
    <w:pPr>
      <w:pStyle w:val="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AF3F8">
    <w:pPr>
      <w:pStyle w:val="7"/>
    </w:pPr>
    <w: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ragraph">
                <wp:posOffset>682625</wp:posOffset>
              </wp:positionV>
              <wp:extent cx="7553960" cy="400685"/>
              <wp:effectExtent l="0" t="0" r="8890" b="18415"/>
              <wp:wrapNone/>
              <wp:docPr id="26" name="组合 53"/>
              <wp:cNvGraphicFramePr/>
              <a:graphic xmlns:a="http://schemas.openxmlformats.org/drawingml/2006/main">
                <a:graphicData uri="http://schemas.microsoft.com/office/word/2010/wordprocessingGroup">
                  <wpg:wgp>
                    <wpg:cNvGrpSpPr/>
                    <wpg:grpSpPr>
                      <a:xfrm>
                        <a:off x="0" y="0"/>
                        <a:ext cx="7553960" cy="400685"/>
                        <a:chOff x="0" y="1925"/>
                        <a:chExt cx="11895" cy="631"/>
                      </a:xfrm>
                    </wpg:grpSpPr>
                    <wps:wsp>
                      <wps:cNvPr id="23" name="矩形 54"/>
                      <wps:cNvSpPr/>
                      <wps:spPr>
                        <a:xfrm>
                          <a:off x="0" y="2481"/>
                          <a:ext cx="11891" cy="75"/>
                        </a:xfrm>
                        <a:prstGeom prst="rect">
                          <a:avLst/>
                        </a:prstGeom>
                        <a:solidFill>
                          <a:srgbClr val="FFD966"/>
                        </a:solidFill>
                        <a:ln>
                          <a:noFill/>
                        </a:ln>
                      </wps:spPr>
                      <wps:bodyPr upright="1"/>
                    </wps:wsp>
                    <wps:wsp>
                      <wps:cNvPr id="24" name="曲线 55"/>
                      <wps:cNvSpPr/>
                      <wps:spPr>
                        <a:xfrm>
                          <a:off x="9269" y="2024"/>
                          <a:ext cx="2610" cy="457"/>
                        </a:xfrm>
                        <a:custGeom>
                          <a:avLst/>
                          <a:gdLst/>
                          <a:ahLst/>
                          <a:cxnLst/>
                          <a:pathLst>
                            <a:path w="2610" h="457">
                              <a:moveTo>
                                <a:pt x="591" y="0"/>
                              </a:moveTo>
                              <a:lnTo>
                                <a:pt x="2610" y="0"/>
                              </a:lnTo>
                              <a:lnTo>
                                <a:pt x="2610" y="457"/>
                              </a:lnTo>
                              <a:lnTo>
                                <a:pt x="0" y="457"/>
                              </a:lnTo>
                              <a:lnTo>
                                <a:pt x="591" y="0"/>
                              </a:lnTo>
                              <a:lnTo>
                                <a:pt x="591" y="0"/>
                              </a:lnTo>
                              <a:lnTo>
                                <a:pt x="591" y="0"/>
                              </a:lnTo>
                              <a:lnTo>
                                <a:pt x="591" y="0"/>
                              </a:lnTo>
                              <a:lnTo>
                                <a:pt x="591" y="0"/>
                              </a:lnTo>
                              <a:lnTo>
                                <a:pt x="591" y="0"/>
                              </a:lnTo>
                              <a:lnTo>
                                <a:pt x="591" y="0"/>
                              </a:lnTo>
                              <a:lnTo>
                                <a:pt x="591" y="0"/>
                              </a:lnTo>
                              <a:lnTo>
                                <a:pt x="591" y="0"/>
                              </a:lnTo>
                              <a:lnTo>
                                <a:pt x="591" y="0"/>
                              </a:lnTo>
                              <a:close/>
                            </a:path>
                          </a:pathLst>
                        </a:custGeom>
                        <a:solidFill>
                          <a:srgbClr val="000000"/>
                        </a:solidFill>
                        <a:ln>
                          <a:noFill/>
                        </a:ln>
                      </wps:spPr>
                      <wps:bodyPr upright="1"/>
                    </wps:wsp>
                    <wps:wsp>
                      <wps:cNvPr id="25" name="曲线 56"/>
                      <wps:cNvSpPr/>
                      <wps:spPr>
                        <a:xfrm>
                          <a:off x="9558" y="1925"/>
                          <a:ext cx="2337" cy="592"/>
                        </a:xfrm>
                        <a:custGeom>
                          <a:avLst/>
                          <a:gdLst/>
                          <a:ahLst/>
                          <a:cxnLst/>
                          <a:pathLst>
                            <a:path w="2337" h="592">
                              <a:moveTo>
                                <a:pt x="596" y="0"/>
                              </a:moveTo>
                              <a:lnTo>
                                <a:pt x="2337" y="4"/>
                              </a:lnTo>
                              <a:lnTo>
                                <a:pt x="2337" y="592"/>
                              </a:lnTo>
                              <a:lnTo>
                                <a:pt x="0" y="592"/>
                              </a:lnTo>
                              <a:lnTo>
                                <a:pt x="596" y="0"/>
                              </a:lnTo>
                              <a:lnTo>
                                <a:pt x="596" y="0"/>
                              </a:lnTo>
                              <a:lnTo>
                                <a:pt x="596" y="0"/>
                              </a:lnTo>
                              <a:lnTo>
                                <a:pt x="596" y="0"/>
                              </a:lnTo>
                              <a:lnTo>
                                <a:pt x="596" y="0"/>
                              </a:lnTo>
                              <a:lnTo>
                                <a:pt x="596" y="0"/>
                              </a:lnTo>
                              <a:lnTo>
                                <a:pt x="596" y="0"/>
                              </a:lnTo>
                              <a:lnTo>
                                <a:pt x="596" y="0"/>
                              </a:lnTo>
                              <a:lnTo>
                                <a:pt x="596" y="0"/>
                              </a:lnTo>
                              <a:lnTo>
                                <a:pt x="596" y="0"/>
                              </a:lnTo>
                              <a:close/>
                            </a:path>
                          </a:pathLst>
                        </a:custGeom>
                        <a:solidFill>
                          <a:srgbClr val="FFD966"/>
                        </a:solidFill>
                        <a:ln>
                          <a:noFill/>
                        </a:ln>
                      </wps:spPr>
                      <wps:bodyPr upright="1"/>
                    </wps:wsp>
                  </wpg:wgp>
                </a:graphicData>
              </a:graphic>
            </wp:anchor>
          </w:drawing>
        </mc:Choice>
        <mc:Fallback>
          <w:pict>
            <v:group id="组合 53" o:spid="_x0000_s1026" o:spt="203" style="position:absolute;left:0pt;margin-left:0pt;margin-top:53.75pt;height:31.55pt;width:594.8pt;mso-position-horizontal-relative:page;z-index:251659264;mso-width-relative:page;mso-height-relative:page;" coordorigin="0,1925" coordsize="11895,631" o:gfxdata="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">
              <o:lock v:ext="edit" aspectratio="f"/>
              <v:rect id="矩形 54" o:spid="_x0000_s1026" o:spt="1" style="position:absolute;left:0;top:2481;height:75;width:11891;" fillcolor="#FFD966" filled="t" stroked="f" coordsize="21600,21600" o:gfxdata="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VUfW8AAAA&#10;2wAAAA8AAAAAAAAAAQAgAAAAIgAAAGRycy9kb3ducmV2LnhtbFBLAQIUABQAAAAIAIdO4kAzLwWe&#10;OwAAADkAAAAQAAAAAAAAAAEAIAAAAAsBAABkcnMvc2hhcGV4bWwueG1sUEsFBgAAAAAGAAYAWwEA&#10;ALUDAAAAAA==&#10;">
                <v:fill on="t" focussize="0,0"/>
                <v:stroke on="f"/>
                <v:imagedata o:title=""/>
                <o:lock v:ext="edit" aspectratio="f"/>
              </v:rect>
              <v:shape id="曲线 55" o:spid="_x0000_s1026" o:spt="100" style="position:absolute;left:9269;top:2024;height:457;width:2610;" fillcolor="#000000" filled="t" stroked="f" coordsize="2610,457" o:gfxdata="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4uifugAAANsA&#10;AAAPAAAAAAAAAAEAIAAAACIAAABkcnMvZG93bnJldi54bWxQSwECFAAUAAAACACHTuJAMy8FnjsA&#10;AAA5AAAAEAAAAAAAAAABACAAAAAJAQAAZHJzL3NoYXBleG1sLnhtbFBLBQYAAAAABgAGAFsBAACz&#10;AwAAAAA=&#10;" path="m591,0l2610,0,2610,457,0,457,591,0,591,0,591,0,591,0,591,0,591,0,591,0,591,0,591,0,591,0xe">
                <v:fill on="t" focussize="0,0"/>
                <v:stroke on="f"/>
                <v:imagedata o:title=""/>
                <o:lock v:ext="edit" aspectratio="f"/>
              </v:shape>
              <v:shape id="曲线 56" o:spid="_x0000_s1026" o:spt="100" style="position:absolute;left:9558;top:1925;height:592;width:2337;" fillcolor="#FFD966" filled="t" stroked="f" coordsize="2337,592" o:gfxdata="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3fBzLsAAADb&#10;AAAADwAAAAAAAAABACAAAAAiAAAAZHJzL2Rvd25yZXYueG1sUEsBAhQAFAAAAAgAh07iQDMvBZ47&#10;AAAAOQAAABAAAAAAAAAAAQAgAAAACgEAAGRycy9zaGFwZXhtbC54bWxQSwUGAAAAAAYABgBbAQAA&#10;tAMAAAAA&#10;" path="m596,0l2337,4,2337,592,0,592,596,0,596,0,596,0,596,0,596,0,596,0,596,0,596,0,596,0,596,0xe">
                <v:fill on="t" focussize="0,0"/>
                <v:stroke on="f"/>
                <v:imagedata o:title=""/>
                <o:lock v:ext="edit" aspectratio="f"/>
              </v:shape>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2A696">
    <w:pPr>
      <w:pStyle w:val="7"/>
    </w:pPr>
    <w:r>
      <mc:AlternateContent>
        <mc:Choice Requires="wpg">
          <w:drawing>
            <wp:anchor distT="0" distB="0" distL="114300" distR="114300" simplePos="0" relativeHeight="251659264" behindDoc="0" locked="0" layoutInCell="1" allowOverlap="1">
              <wp:simplePos x="0" y="0"/>
              <wp:positionH relativeFrom="page">
                <wp:posOffset>34925</wp:posOffset>
              </wp:positionH>
              <wp:positionV relativeFrom="paragraph">
                <wp:posOffset>596265</wp:posOffset>
              </wp:positionV>
              <wp:extent cx="7580630" cy="415925"/>
              <wp:effectExtent l="0" t="0" r="1270" b="3175"/>
              <wp:wrapNone/>
              <wp:docPr id="32" name="组合 88"/>
              <wp:cNvGraphicFramePr/>
              <a:graphic xmlns:a="http://schemas.openxmlformats.org/drawingml/2006/main">
                <a:graphicData uri="http://schemas.microsoft.com/office/word/2010/wordprocessingGroup">
                  <wpg:wgp>
                    <wpg:cNvGrpSpPr/>
                    <wpg:grpSpPr>
                      <a:xfrm>
                        <a:off x="0" y="0"/>
                        <a:ext cx="7580630" cy="415925"/>
                        <a:chOff x="54" y="1789"/>
                        <a:chExt cx="11938" cy="655"/>
                      </a:xfrm>
                    </wpg:grpSpPr>
                    <wps:wsp>
                      <wps:cNvPr id="29" name="矩形 89"/>
                      <wps:cNvSpPr/>
                      <wps:spPr>
                        <a:xfrm>
                          <a:off x="54" y="2364"/>
                          <a:ext cx="11890" cy="80"/>
                        </a:xfrm>
                        <a:prstGeom prst="rect">
                          <a:avLst/>
                        </a:prstGeom>
                        <a:solidFill>
                          <a:srgbClr val="FFD966"/>
                        </a:solidFill>
                        <a:ln>
                          <a:noFill/>
                        </a:ln>
                      </wps:spPr>
                      <wps:bodyPr upright="1"/>
                    </wps:wsp>
                    <wps:wsp>
                      <wps:cNvPr id="30" name="曲线 90"/>
                      <wps:cNvSpPr/>
                      <wps:spPr>
                        <a:xfrm>
                          <a:off x="9325" y="1890"/>
                          <a:ext cx="2611" cy="478"/>
                        </a:xfrm>
                        <a:custGeom>
                          <a:avLst/>
                          <a:gdLst/>
                          <a:ahLst/>
                          <a:cxnLst/>
                          <a:pathLst>
                            <a:path w="2611" h="478">
                              <a:moveTo>
                                <a:pt x="592" y="0"/>
                              </a:moveTo>
                              <a:lnTo>
                                <a:pt x="2611" y="0"/>
                              </a:lnTo>
                              <a:lnTo>
                                <a:pt x="2611" y="478"/>
                              </a:lnTo>
                              <a:lnTo>
                                <a:pt x="0" y="478"/>
                              </a:lnTo>
                              <a:lnTo>
                                <a:pt x="592" y="0"/>
                              </a:lnTo>
                              <a:lnTo>
                                <a:pt x="592" y="0"/>
                              </a:lnTo>
                              <a:lnTo>
                                <a:pt x="592" y="0"/>
                              </a:lnTo>
                              <a:lnTo>
                                <a:pt x="592" y="0"/>
                              </a:lnTo>
                              <a:lnTo>
                                <a:pt x="592" y="0"/>
                              </a:lnTo>
                              <a:lnTo>
                                <a:pt x="592" y="0"/>
                              </a:lnTo>
                              <a:lnTo>
                                <a:pt x="592" y="0"/>
                              </a:lnTo>
                              <a:lnTo>
                                <a:pt x="592" y="0"/>
                              </a:lnTo>
                              <a:lnTo>
                                <a:pt x="592" y="0"/>
                              </a:lnTo>
                              <a:lnTo>
                                <a:pt x="592" y="0"/>
                              </a:lnTo>
                              <a:close/>
                            </a:path>
                          </a:pathLst>
                        </a:custGeom>
                        <a:solidFill>
                          <a:srgbClr val="000000"/>
                        </a:solidFill>
                        <a:ln>
                          <a:noFill/>
                        </a:ln>
                      </wps:spPr>
                      <wps:bodyPr upright="1"/>
                    </wps:wsp>
                    <wps:wsp>
                      <wps:cNvPr id="31" name="曲线 91"/>
                      <wps:cNvSpPr/>
                      <wps:spPr>
                        <a:xfrm>
                          <a:off x="9614" y="1789"/>
                          <a:ext cx="2378" cy="615"/>
                        </a:xfrm>
                        <a:custGeom>
                          <a:avLst/>
                          <a:gdLst/>
                          <a:ahLst/>
                          <a:cxnLst/>
                          <a:pathLst>
                            <a:path w="2378" h="615">
                              <a:moveTo>
                                <a:pt x="606" y="0"/>
                              </a:moveTo>
                              <a:lnTo>
                                <a:pt x="2378" y="3"/>
                              </a:lnTo>
                              <a:lnTo>
                                <a:pt x="2378" y="615"/>
                              </a:lnTo>
                              <a:lnTo>
                                <a:pt x="0" y="615"/>
                              </a:lnTo>
                              <a:lnTo>
                                <a:pt x="606" y="0"/>
                              </a:lnTo>
                              <a:lnTo>
                                <a:pt x="606" y="0"/>
                              </a:lnTo>
                              <a:lnTo>
                                <a:pt x="606" y="0"/>
                              </a:lnTo>
                              <a:lnTo>
                                <a:pt x="606" y="0"/>
                              </a:lnTo>
                              <a:lnTo>
                                <a:pt x="606" y="0"/>
                              </a:lnTo>
                              <a:lnTo>
                                <a:pt x="606" y="0"/>
                              </a:lnTo>
                              <a:lnTo>
                                <a:pt x="606" y="0"/>
                              </a:lnTo>
                              <a:lnTo>
                                <a:pt x="606" y="0"/>
                              </a:lnTo>
                              <a:lnTo>
                                <a:pt x="606" y="0"/>
                              </a:lnTo>
                              <a:lnTo>
                                <a:pt x="606" y="0"/>
                              </a:lnTo>
                              <a:close/>
                            </a:path>
                          </a:pathLst>
                        </a:custGeom>
                        <a:solidFill>
                          <a:srgbClr val="FFD966"/>
                        </a:solidFill>
                        <a:ln>
                          <a:noFill/>
                        </a:ln>
                      </wps:spPr>
                      <wps:bodyPr upright="1"/>
                    </wps:wsp>
                  </wpg:wgp>
                </a:graphicData>
              </a:graphic>
            </wp:anchor>
          </w:drawing>
        </mc:Choice>
        <mc:Fallback>
          <w:pict>
            <v:group id="组合 88" o:spid="_x0000_s1026" o:spt="203" style="position:absolute;left:0pt;margin-left:2.75pt;margin-top:46.95pt;height:32.75pt;width:596.9pt;mso-position-horizontal-relative:page;z-index:251659264;mso-width-relative:page;mso-height-relative:page;" coordorigin="54,1789" coordsize="11938,655" o:gfxdata="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AAle1PZAAAACQEAAA8AAAAAAAAAAQAgAAAAIgAAAGRycy9kb3ducmV2LnhtbFBLAQIU&#10;ABQAAAAIAIdO4kAxKIwqSAMAAHkMAAAOAAAAAAAAAAEAIAAAACgBAABkcnMvZTJvRG9jLnhtbFBL&#10;BQYAAAAABgAGAFkBAADiBgAAAAA=&#10;">
              <o:lock v:ext="edit" aspectratio="f"/>
              <v:rect id="矩形 89" o:spid="_x0000_s1026" o:spt="1" style="position:absolute;left:54;top:2364;height:80;width:11890;" fillcolor="#FFD966" filled="t" stroked="f" coordsize="21600,21600" o:gfxdata="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59Zh+8AAAA&#10;2wAAAA8AAAAAAAAAAQAgAAAAIgAAAGRycy9kb3ducmV2LnhtbFBLAQIUABQAAAAIAIdO4kAzLwWe&#10;OwAAADkAAAAQAAAAAAAAAAEAIAAAAAsBAABkcnMvc2hhcGV4bWwueG1sUEsFBgAAAAAGAAYAWwEA&#10;ALUDAAAAAA==&#10;">
                <v:fill on="t" focussize="0,0"/>
                <v:stroke on="f"/>
                <v:imagedata o:title=""/>
                <o:lock v:ext="edit" aspectratio="f"/>
              </v:rect>
              <v:shape id="曲线 90" o:spid="_x0000_s1026" o:spt="100" style="position:absolute;left:9325;top:1890;height:478;width:2611;" fillcolor="#000000" filled="t" stroked="f" coordsize="2611,478" o:gfxdata="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pwg9ugAAANsA&#10;AAAPAAAAAAAAAAEAIAAAACIAAABkcnMvZG93bnJldi54bWxQSwECFAAUAAAACACHTuJAMy8FnjsA&#10;AAA5AAAAEAAAAAAAAAABACAAAAAJAQAAZHJzL3NoYXBleG1sLnhtbFBLBQYAAAAABgAGAFsBAACz&#10;AwAAAAA=&#10;" path="m592,0l2611,0,2611,478,0,478,592,0,592,0,592,0,592,0,592,0,592,0,592,0,592,0,592,0,592,0xe">
                <v:fill on="t" focussize="0,0"/>
                <v:stroke on="f"/>
                <v:imagedata o:title=""/>
                <o:lock v:ext="edit" aspectratio="f"/>
              </v:shape>
              <v:shape id="曲线 91" o:spid="_x0000_s1026" o:spt="100" style="position:absolute;left:9614;top:1789;height:615;width:2378;" fillcolor="#FFD966" filled="t" stroked="f" coordsize="2378,615" o:gfxdata="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yITZrsAAADb&#10;AAAADwAAAAAAAAABACAAAAAiAAAAZHJzL2Rvd25yZXYueG1sUEsBAhQAFAAAAAgAh07iQDMvBZ47&#10;AAAAOQAAABAAAAAAAAAAAQAgAAAACgEAAGRycy9zaGFwZXhtbC54bWxQSwUGAAAAAAYABgBbAQAA&#10;tAMAAAAA&#10;" path="m606,0l2378,3,2378,615,0,615,606,0,606,0,606,0,606,0,606,0,606,0,606,0,606,0,606,0,606,0xe">
                <v:fill on="t" focussize="0,0"/>
                <v:stroke on="f"/>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pPr>
        <w:tabs>
          <w:tab w:val="left" w:pos="0"/>
        </w:tabs>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63"/>
  <w:displayHorizontalDrawingGridEvery w:val="2"/>
  <w:displayVerticalDrawingGridEvery w:val="2"/>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NzdlZjVkMzhkN2M2NjI3YzkwZjgxYTYwNzY3NWYifQ=="/>
  </w:docVars>
  <w:rsids>
    <w:rsidRoot w:val="00C42A4F"/>
    <w:rsid w:val="003C0EF7"/>
    <w:rsid w:val="006060F5"/>
    <w:rsid w:val="006432D4"/>
    <w:rsid w:val="00684188"/>
    <w:rsid w:val="00743746"/>
    <w:rsid w:val="0077208C"/>
    <w:rsid w:val="008A2184"/>
    <w:rsid w:val="00902141"/>
    <w:rsid w:val="00BB47BC"/>
    <w:rsid w:val="00BE6DDF"/>
    <w:rsid w:val="00C05B47"/>
    <w:rsid w:val="00C204B6"/>
    <w:rsid w:val="00C42A4F"/>
    <w:rsid w:val="00E30281"/>
    <w:rsid w:val="00E94907"/>
    <w:rsid w:val="00F104DD"/>
    <w:rsid w:val="2C8D097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Times New Roman" w:eastAsia="等线" w:cs="Arial"/>
      <w:kern w:val="2"/>
      <w:sz w:val="21"/>
      <w:szCs w:val="22"/>
      <w:lang w:val="en-US" w:eastAsia="zh-CN" w:bidi="ar-SA"/>
    </w:rPr>
  </w:style>
  <w:style w:type="paragraph" w:styleId="2">
    <w:name w:val="heading 1"/>
    <w:basedOn w:val="1"/>
    <w:next w:val="1"/>
    <w:link w:val="12"/>
    <w:qFormat/>
    <w:uiPriority w:val="9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9"/>
    <w:semiHidden/>
    <w:qFormat/>
    <w:uiPriority w:val="99"/>
    <w:pPr>
      <w:jc w:val="left"/>
    </w:pPr>
  </w:style>
  <w:style w:type="paragraph" w:styleId="4">
    <w:name w:val="Body Text"/>
    <w:basedOn w:val="1"/>
    <w:link w:val="13"/>
    <w:uiPriority w:val="99"/>
    <w:rPr>
      <w:rFonts w:ascii="仿宋_GB2312" w:eastAsia="仿宋_GB2312" w:cs="仿宋_GB2312"/>
      <w:sz w:val="32"/>
      <w:szCs w:val="32"/>
      <w:lang w:val="zh-CN"/>
    </w:rPr>
  </w:style>
  <w:style w:type="paragraph" w:styleId="5">
    <w:name w:val="Balloon Text"/>
    <w:basedOn w:val="1"/>
    <w:link w:val="17"/>
    <w:qFormat/>
    <w:uiPriority w:val="99"/>
    <w:rPr>
      <w:sz w:val="18"/>
      <w:szCs w:val="18"/>
    </w:rPr>
  </w:style>
  <w:style w:type="paragraph" w:styleId="6">
    <w:name w:val="footer"/>
    <w:basedOn w:val="1"/>
    <w:link w:val="14"/>
    <w:uiPriority w:val="99"/>
    <w:pPr>
      <w:tabs>
        <w:tab w:val="center" w:pos="4153"/>
        <w:tab w:val="right" w:pos="8306"/>
      </w:tabs>
      <w:snapToGrid w:val="0"/>
      <w:jc w:val="left"/>
    </w:pPr>
    <w:rPr>
      <w:sz w:val="18"/>
      <w:szCs w:val="18"/>
    </w:rPr>
  </w:style>
  <w:style w:type="paragraph" w:styleId="7">
    <w:name w:val="header"/>
    <w:basedOn w:val="1"/>
    <w:link w:val="15"/>
    <w:uiPriority w:val="99"/>
    <w:pPr>
      <w:tabs>
        <w:tab w:val="center" w:pos="4153"/>
        <w:tab w:val="right" w:pos="8306"/>
      </w:tabs>
      <w:snapToGrid w:val="0"/>
      <w:jc w:val="center"/>
    </w:pPr>
    <w:rPr>
      <w:sz w:val="18"/>
      <w:szCs w:val="18"/>
    </w:rPr>
  </w:style>
  <w:style w:type="paragraph" w:styleId="8">
    <w:name w:val="annotation subject"/>
    <w:basedOn w:val="3"/>
    <w:next w:val="3"/>
    <w:link w:val="30"/>
    <w:semiHidden/>
    <w:qFormat/>
    <w:uiPriority w:val="99"/>
    <w:rPr>
      <w:b/>
      <w:bCs/>
    </w:rPr>
  </w:style>
  <w:style w:type="character" w:styleId="11">
    <w:name w:val="annotation reference"/>
    <w:basedOn w:val="10"/>
    <w:semiHidden/>
    <w:qFormat/>
    <w:uiPriority w:val="99"/>
    <w:rPr>
      <w:rFonts w:cs="Times New Roman"/>
      <w:sz w:val="21"/>
      <w:szCs w:val="21"/>
    </w:rPr>
  </w:style>
  <w:style w:type="character" w:customStyle="1" w:styleId="12">
    <w:name w:val="标题 1 Char"/>
    <w:basedOn w:val="10"/>
    <w:link w:val="2"/>
    <w:uiPriority w:val="9"/>
    <w:rPr>
      <w:rFonts w:ascii="等线" w:eastAsia="等线" w:cs="Arial"/>
      <w:b/>
      <w:bCs/>
      <w:kern w:val="44"/>
      <w:sz w:val="44"/>
      <w:szCs w:val="44"/>
    </w:rPr>
  </w:style>
  <w:style w:type="character" w:customStyle="1" w:styleId="13">
    <w:name w:val="正文文本 Char"/>
    <w:basedOn w:val="10"/>
    <w:link w:val="4"/>
    <w:semiHidden/>
    <w:uiPriority w:val="99"/>
    <w:rPr>
      <w:rFonts w:ascii="等线" w:eastAsia="等线" w:cs="Arial"/>
    </w:rPr>
  </w:style>
  <w:style w:type="character" w:customStyle="1" w:styleId="14">
    <w:name w:val="页脚 Char"/>
    <w:basedOn w:val="10"/>
    <w:link w:val="6"/>
    <w:semiHidden/>
    <w:uiPriority w:val="99"/>
    <w:rPr>
      <w:rFonts w:ascii="等线" w:eastAsia="等线" w:cs="Arial"/>
      <w:sz w:val="18"/>
      <w:szCs w:val="18"/>
    </w:rPr>
  </w:style>
  <w:style w:type="character" w:customStyle="1" w:styleId="15">
    <w:name w:val="页眉 Char"/>
    <w:basedOn w:val="10"/>
    <w:link w:val="7"/>
    <w:semiHidden/>
    <w:uiPriority w:val="99"/>
    <w:rPr>
      <w:rFonts w:ascii="等线" w:eastAsia="等线" w:cs="Arial"/>
      <w:sz w:val="18"/>
      <w:szCs w:val="18"/>
    </w:rPr>
  </w:style>
  <w:style w:type="paragraph" w:customStyle="1" w:styleId="16">
    <w:name w:val="列出段落1"/>
    <w:basedOn w:val="1"/>
    <w:uiPriority w:val="99"/>
    <w:pPr>
      <w:spacing w:before="2"/>
      <w:ind w:left="119" w:right="434" w:firstLine="643"/>
    </w:pPr>
    <w:rPr>
      <w:rFonts w:ascii="仿宋_GB2312" w:eastAsia="仿宋_GB2312" w:cs="仿宋_GB2312"/>
      <w:lang w:val="zh-CN"/>
    </w:rPr>
  </w:style>
  <w:style w:type="character" w:customStyle="1" w:styleId="17">
    <w:name w:val="批注框文本 Char"/>
    <w:basedOn w:val="10"/>
    <w:link w:val="5"/>
    <w:semiHidden/>
    <w:qFormat/>
    <w:uiPriority w:val="99"/>
    <w:rPr>
      <w:rFonts w:ascii="等线" w:eastAsia="等线" w:cs="Arial"/>
      <w:sz w:val="0"/>
      <w:szCs w:val="0"/>
    </w:rPr>
  </w:style>
  <w:style w:type="character" w:customStyle="1" w:styleId="18">
    <w:name w:val="font11"/>
    <w:qFormat/>
    <w:uiPriority w:val="99"/>
    <w:rPr>
      <w:rFonts w:ascii="仿宋_GB2312" w:eastAsia="仿宋_GB2312"/>
      <w:color w:val="000000"/>
      <w:sz w:val="18"/>
      <w:u w:val="none"/>
    </w:rPr>
  </w:style>
  <w:style w:type="character" w:customStyle="1" w:styleId="19">
    <w:name w:val="font112"/>
    <w:qFormat/>
    <w:uiPriority w:val="99"/>
    <w:rPr>
      <w:rFonts w:ascii="宋体" w:eastAsia="宋体"/>
      <w:color w:val="000000"/>
      <w:sz w:val="18"/>
      <w:u w:val="none"/>
    </w:rPr>
  </w:style>
  <w:style w:type="character" w:customStyle="1" w:styleId="20">
    <w:name w:val="font141"/>
    <w:qFormat/>
    <w:uiPriority w:val="99"/>
    <w:rPr>
      <w:rFonts w:ascii="Times New Roman" w:hAnsi="Times New Roman"/>
      <w:color w:val="000000"/>
      <w:sz w:val="18"/>
      <w:u w:val="none"/>
    </w:rPr>
  </w:style>
  <w:style w:type="paragraph" w:customStyle="1" w:styleId="21">
    <w:name w:val="列出段落2"/>
    <w:basedOn w:val="1"/>
    <w:qFormat/>
    <w:uiPriority w:val="99"/>
    <w:pPr>
      <w:ind w:firstLine="200" w:firstLineChars="200"/>
    </w:pPr>
  </w:style>
  <w:style w:type="character" w:customStyle="1" w:styleId="22">
    <w:name w:val="font171"/>
    <w:basedOn w:val="10"/>
    <w:qFormat/>
    <w:uiPriority w:val="99"/>
    <w:rPr>
      <w:rFonts w:ascii="仿宋_GB2312" w:eastAsia="仿宋_GB2312" w:cs="仿宋_GB2312"/>
      <w:color w:val="000000"/>
      <w:sz w:val="18"/>
      <w:szCs w:val="18"/>
      <w:u w:val="none"/>
    </w:rPr>
  </w:style>
  <w:style w:type="character" w:customStyle="1" w:styleId="23">
    <w:name w:val="font51"/>
    <w:basedOn w:val="10"/>
    <w:qFormat/>
    <w:uiPriority w:val="99"/>
    <w:rPr>
      <w:rFonts w:ascii="Times New Roman" w:hAnsi="Times New Roman" w:cs="Times New Roman"/>
      <w:color w:val="000000"/>
      <w:sz w:val="18"/>
      <w:szCs w:val="18"/>
      <w:u w:val="none"/>
    </w:rPr>
  </w:style>
  <w:style w:type="character" w:customStyle="1" w:styleId="24">
    <w:name w:val="font161"/>
    <w:basedOn w:val="10"/>
    <w:qFormat/>
    <w:uiPriority w:val="99"/>
    <w:rPr>
      <w:rFonts w:ascii="宋体" w:eastAsia="宋体" w:cs="宋体"/>
      <w:color w:val="000000"/>
      <w:sz w:val="18"/>
      <w:szCs w:val="18"/>
      <w:u w:val="none"/>
    </w:rPr>
  </w:style>
  <w:style w:type="character" w:customStyle="1" w:styleId="25">
    <w:name w:val="font81"/>
    <w:basedOn w:val="10"/>
    <w:qFormat/>
    <w:uiPriority w:val="99"/>
    <w:rPr>
      <w:rFonts w:ascii="Times New Roman" w:hAnsi="Times New Roman" w:cs="Times New Roman"/>
      <w:color w:val="000000"/>
      <w:sz w:val="21"/>
      <w:szCs w:val="21"/>
      <w:u w:val="none"/>
    </w:rPr>
  </w:style>
  <w:style w:type="character" w:customStyle="1" w:styleId="26">
    <w:name w:val="font121"/>
    <w:basedOn w:val="10"/>
    <w:qFormat/>
    <w:uiPriority w:val="99"/>
    <w:rPr>
      <w:rFonts w:ascii="Times New Roman" w:hAnsi="Times New Roman" w:cs="Times New Roman"/>
      <w:color w:val="000000"/>
      <w:sz w:val="20"/>
      <w:szCs w:val="20"/>
      <w:u w:val="none"/>
    </w:rPr>
  </w:style>
  <w:style w:type="character" w:customStyle="1" w:styleId="27">
    <w:name w:val="font131"/>
    <w:basedOn w:val="10"/>
    <w:qFormat/>
    <w:uiPriority w:val="99"/>
    <w:rPr>
      <w:rFonts w:ascii="宋体" w:eastAsia="宋体" w:cs="宋体"/>
      <w:color w:val="000000"/>
      <w:sz w:val="20"/>
      <w:szCs w:val="20"/>
      <w:u w:val="none"/>
    </w:rPr>
  </w:style>
  <w:style w:type="paragraph" w:customStyle="1" w:styleId="28">
    <w:name w:val="普通(网站)1"/>
    <w:next w:val="6"/>
    <w:qFormat/>
    <w:uiPriority w:val="99"/>
    <w:pPr>
      <w:widowControl w:val="0"/>
    </w:pPr>
    <w:rPr>
      <w:rFonts w:ascii="Calibri" w:hAnsi="Calibri" w:eastAsia="宋体" w:cs="黑体"/>
      <w:sz w:val="24"/>
      <w:szCs w:val="24"/>
      <w:lang w:val="en-US" w:eastAsia="zh-CN" w:bidi="ar-SA"/>
    </w:rPr>
  </w:style>
  <w:style w:type="character" w:customStyle="1" w:styleId="29">
    <w:name w:val="批注文字 Char"/>
    <w:basedOn w:val="10"/>
    <w:link w:val="3"/>
    <w:semiHidden/>
    <w:qFormat/>
    <w:uiPriority w:val="99"/>
    <w:rPr>
      <w:rFonts w:ascii="等线" w:eastAsia="等线" w:cs="Arial"/>
    </w:rPr>
  </w:style>
  <w:style w:type="character" w:customStyle="1" w:styleId="30">
    <w:name w:val="批注主题 Char"/>
    <w:basedOn w:val="29"/>
    <w:link w:val="8"/>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bmp"/><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1.xml"/><Relationship Id="rId28" Type="http://schemas.openxmlformats.org/officeDocument/2006/relationships/header" Target="header16.xml"/><Relationship Id="rId27" Type="http://schemas.openxmlformats.org/officeDocument/2006/relationships/header" Target="header15.xml"/><Relationship Id="rId26" Type="http://schemas.openxmlformats.org/officeDocument/2006/relationships/footer" Target="footer10.xml"/><Relationship Id="rId25" Type="http://schemas.openxmlformats.org/officeDocument/2006/relationships/footer" Target="footer9.xml"/><Relationship Id="rId24" Type="http://schemas.openxmlformats.org/officeDocument/2006/relationships/header" Target="header14.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7727</Words>
  <Characters>9203</Characters>
  <Lines>80</Lines>
  <Paragraphs>22</Paragraphs>
  <TotalTime>2681</TotalTime>
  <ScaleCrop>false</ScaleCrop>
  <LinksUpToDate>false</LinksUpToDate>
  <CharactersWithSpaces>9484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上进兄</cp:lastModifiedBy>
  <cp:lastPrinted>2020-07-30T02:37:00Z</cp:lastPrinted>
  <dcterms:modified xsi:type="dcterms:W3CDTF">2024-07-19T08:32:40Z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DC2A8677877F4067AA7F1B3BC69D51D8_13</vt:lpwstr>
  </property>
</Properties>
</file>